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188C4C" w14:textId="77777777">
      <w:pPr>
        <w:pStyle w:val="Normalutanindragellerluft"/>
      </w:pPr>
      <w:bookmarkStart w:name="_Toc106800475" w:id="0"/>
      <w:bookmarkStart w:name="_Toc106801300" w:id="1"/>
    </w:p>
    <w:p xmlns:w14="http://schemas.microsoft.com/office/word/2010/wordml" w:rsidRPr="009B062B" w:rsidR="00AF30DD" w:rsidP="00482E63" w:rsidRDefault="00482E63" w14:paraId="38CB1DDF" w14:textId="77777777">
      <w:pPr>
        <w:pStyle w:val="RubrikFrslagTIllRiksdagsbeslut"/>
      </w:pPr>
      <w:sdt>
        <w:sdtPr>
          <w:alias w:val="CC_Boilerplate_4"/>
          <w:tag w:val="CC_Boilerplate_4"/>
          <w:id w:val="-1644581176"/>
          <w:lock w:val="sdtContentLocked"/>
          <w:placeholder>
            <w:docPart w:val="9999B4778CCD45DD8C4D6BE4A75AB441"/>
          </w:placeholder>
          <w:text/>
        </w:sdtPr>
        <w:sdtEndPr/>
        <w:sdtContent>
          <w:r w:rsidRPr="009B062B" w:rsidR="00AF30DD">
            <w:t>Förslag till riksdagsbeslut</w:t>
          </w:r>
        </w:sdtContent>
      </w:sdt>
      <w:bookmarkEnd w:id="0"/>
      <w:bookmarkEnd w:id="1"/>
    </w:p>
    <w:sdt>
      <w:sdtPr>
        <w:tag w:val="172b67c8-2358-44e4-81d3-e85f25efcd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veteranfordon ska undantas från kravet på EU-symbol och S</w:t>
            <w:noBreakHyphen/>
            <w:t>märke samt få möjlighet att använda fyrkantiga registreringsskyltar när detta motsvarar fordonets originalutförande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80B1277D86430E8BD11446C1993145"/>
        </w:placeholder>
        <w:text/>
      </w:sdtPr>
      <w:sdtEndPr/>
      <w:sdtContent>
        <w:p xmlns:w14="http://schemas.microsoft.com/office/word/2010/wordml" w:rsidRPr="009B062B" w:rsidR="006D79C9" w:rsidP="00333E95" w:rsidRDefault="006D79C9" w14:paraId="051CD6B8" w14:textId="77777777">
          <w:pPr>
            <w:pStyle w:val="Rubrik1"/>
          </w:pPr>
          <w:r>
            <w:t>Motivering</w:t>
          </w:r>
        </w:p>
      </w:sdtContent>
    </w:sdt>
    <w:bookmarkEnd w:displacedByCustomXml="prev" w:id="3"/>
    <w:bookmarkEnd w:displacedByCustomXml="prev" w:id="4"/>
    <w:p xmlns:w14="http://schemas.microsoft.com/office/word/2010/wordml" w:rsidR="00DE4D53" w:rsidP="0019126F" w:rsidRDefault="00DF0669" w14:paraId="2F903307" w14:textId="08524636">
      <w:pPr>
        <w:ind w:firstLine="0"/>
      </w:pPr>
      <w:r>
        <w:t>Sveriges bil- och motorentusiaster bidrar inte bara till ett levande föreningsliv utan bevarar också en viktig del av vårt kulturarv. Veteranfordon är rullande historia – men dagens regler kring registreringsskyltar riskerar att underminera deras autenticitet. Genom att tillåta fyrkantiga registreringsskyltar för veteranfordon kan vi värna kulturarvet och samtidigt stärka en folkrörelse som engagerar hundratusentals svenskar.</w:t>
      </w:r>
    </w:p>
    <w:p xmlns:w14="http://schemas.microsoft.com/office/word/2010/wordml" w:rsidRPr="00DF0669" w:rsidR="00DF0669" w:rsidP="007F6965" w:rsidRDefault="00DF0669" w14:paraId="7A066850"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Bil- och motorentusiasm är en stor folkrörelse i Sverige med hundratusentals aktiva entusiaster. Genom klubbar, träffar, cruising-evenemang och utställningar vårdas och bevaras vårt gemensamma kulturarv i form av veteranfordon. Detta har också skapat ett rikt föreningsliv som lockar människor från hela landet.</w:t>
      </w:r>
    </w:p>
    <w:p xmlns:w14="http://schemas.microsoft.com/office/word/2010/wordml" w:rsidRPr="00DF0669" w:rsidR="00DF0669" w:rsidP="007F6965" w:rsidRDefault="00DF0669" w14:paraId="62DCC1D1"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 xml:space="preserve">Redan idag finns vissa lättnader för veteranfordon: de är befriade från fordonsskatt 30 år efter modellår, besiktning sker mer sällan och vissa undantag gällande vinterdäck </w:t>
      </w:r>
      <w:r w:rsidRPr="00DF0669">
        <w:rPr>
          <w:rFonts w:ascii="Times New Roman" w:hAnsi="Times New Roman" w:eastAsia="Times New Roman" w:cs="Times New Roman"/>
          <w:kern w:val="0"/>
          <w:lang w:eastAsia="sv-SE"/>
          <w14:numSpacing w14:val="default"/>
        </w:rPr>
        <w:lastRenderedPageBreak/>
        <w:t>gäller. Men fler åtgärder kan och bör vidtas för att underlätta för denna kulturhistoriskt viktiga rörelse.</w:t>
      </w:r>
    </w:p>
    <w:p xmlns:w14="http://schemas.microsoft.com/office/word/2010/wordml" w:rsidRPr="00DF0669" w:rsidR="00DF0669" w:rsidP="007F6965" w:rsidRDefault="00DF0669" w14:paraId="4A045966"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Ett tydligt exempel är registreringsskyltar. Många veteranbilar har ursprungligen haft mindre, fyrkantiga skyltar som var en del av fordonens originalutseende. Nuvarande regler tvingar dock ägare att använda moderna skyltar med EU-symbol och S-märke, vilket påverkar både autenticitet och helhetsintryck negativt. För många entusiaster är detta en fråga om kulturarvets integritet.</w:t>
      </w:r>
    </w:p>
    <w:p xmlns:w14="http://schemas.microsoft.com/office/word/2010/wordml" w:rsidRPr="00DF0669" w:rsidR="00DF0669" w:rsidP="007F6965" w:rsidRDefault="00DF0669" w14:paraId="23E67C2B"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 xml:space="preserve">Genom att tillåta fyrkantiga registreringsskyltar för veteranfordon – särskilt när de är entusiastförsäkrade och används i begränsad omfattning – kan vi stärka bevarandet av fordonens originalutseende. Detta skulle också ge en viktig signal: att Sverige värnar sin motorhistoria och respekterar det engagemang som finns hos landets </w:t>
      </w:r>
      <w:proofErr w:type="spellStart"/>
      <w:r w:rsidRPr="00DF0669">
        <w:rPr>
          <w:rFonts w:ascii="Times New Roman" w:hAnsi="Times New Roman" w:eastAsia="Times New Roman" w:cs="Times New Roman"/>
          <w:kern w:val="0"/>
          <w:lang w:eastAsia="sv-SE"/>
          <w14:numSpacing w14:val="default"/>
        </w:rPr>
        <w:t>veteranbilsägare</w:t>
      </w:r>
      <w:proofErr w:type="spellEnd"/>
      <w:r w:rsidRPr="00DF0669">
        <w:rPr>
          <w:rFonts w:ascii="Times New Roman" w:hAnsi="Times New Roman" w:eastAsia="Times New Roman" w:cs="Times New Roman"/>
          <w:kern w:val="0"/>
          <w:lang w:eastAsia="sv-SE"/>
          <w14:numSpacing w14:val="default"/>
        </w:rPr>
        <w:t>.</w:t>
      </w:r>
    </w:p>
    <w:p xmlns:w14="http://schemas.microsoft.com/office/word/2010/wordml" w:rsidR="00AA5C57" w:rsidP="007F6965" w:rsidRDefault="00DF0669" w14:paraId="13E32213"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Frågan är fortsatt högaktuell. Jag har tidigare motionerat i ärendet (riksmötet 2021/22), men eftersom förändring ännu inte skett vill jag återigen understryka behovet. Att tillåta fyrkantiga registreringsskyltar för veteranfordon är en liten men viktig reform som stärker kulturarvet, entusiasterna och föreningslivet.</w:t>
      </w:r>
    </w:p>
    <w:sdt>
      <w:sdtPr>
        <w:rPr>
          <w:i/>
          <w:noProof/>
        </w:rPr>
        <w:alias w:val="CC_Underskrifter"/>
        <w:tag w:val="CC_Underskrifter"/>
        <w:id w:val="583496634"/>
        <w:lock w:val="sdtContentLocked"/>
        <w:placeholder>
          <w:docPart w:val="209A3E80E7E34B9DA2853569C93F9EB6"/>
        </w:placeholder>
      </w:sdtPr>
      <w:sdtEndPr/>
      <w:sdtContent>
        <w:p xmlns:w14="http://schemas.microsoft.com/office/word/2010/wordml" w:rsidR="00482E63" w:rsidP="00482E63" w:rsidRDefault="00482E63" w14:paraId="6D6558A4" w14:textId="77777777">
          <w:pPr/>
          <w:r/>
        </w:p>
        <w:p xmlns:w14="http://schemas.microsoft.com/office/word/2010/wordml" w:rsidR="00482E63" w:rsidP="00482E63" w:rsidRDefault="00482E63" w14:paraId="6A80F848" w14:textId="6FDF2F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DD3DA9" w14:textId="70C1E1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DD4B" w14:textId="77777777" w:rsidR="00E408D9" w:rsidRDefault="00E408D9" w:rsidP="000C1CAD">
      <w:pPr>
        <w:spacing w:line="240" w:lineRule="auto"/>
      </w:pPr>
      <w:r>
        <w:separator/>
      </w:r>
    </w:p>
  </w:endnote>
  <w:endnote w:type="continuationSeparator" w:id="0">
    <w:p w14:paraId="252C614A" w14:textId="77777777" w:rsidR="00E408D9" w:rsidRDefault="00E40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D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1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CCAB" w14:textId="5E647BB3" w:rsidR="00262EA3" w:rsidRPr="00482E63" w:rsidRDefault="00262EA3" w:rsidP="00482E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7F81" w14:textId="77777777" w:rsidR="00E408D9" w:rsidRDefault="00E408D9" w:rsidP="000C1CAD">
      <w:pPr>
        <w:spacing w:line="240" w:lineRule="auto"/>
      </w:pPr>
      <w:r>
        <w:separator/>
      </w:r>
    </w:p>
  </w:footnote>
  <w:footnote w:type="continuationSeparator" w:id="0">
    <w:p w14:paraId="6132C3D9" w14:textId="77777777" w:rsidR="00E408D9" w:rsidRDefault="00E408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ACA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BD7B6" wp14:anchorId="213FE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E63" w14:paraId="5D875B39" w14:textId="1A5CE14F">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AA5C57">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FE4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E63" w14:paraId="5D875B39" w14:textId="1A5CE14F">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AA5C57">
                          <w:t>2031</w:t>
                        </w:r>
                      </w:sdtContent>
                    </w:sdt>
                  </w:p>
                </w:txbxContent>
              </v:textbox>
              <w10:wrap anchorx="page"/>
            </v:shape>
          </w:pict>
        </mc:Fallback>
      </mc:AlternateContent>
    </w:r>
  </w:p>
  <w:p w:rsidRPr="00293C4F" w:rsidR="00262EA3" w:rsidP="00776B74" w:rsidRDefault="00262EA3" w14:paraId="3007A5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EF333A" w14:textId="77777777">
    <w:pPr>
      <w:jc w:val="right"/>
    </w:pPr>
  </w:p>
  <w:p w:rsidR="00262EA3" w:rsidP="00776B74" w:rsidRDefault="00262EA3" w14:paraId="258D31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2E63" w14:paraId="3FBEB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DC410" wp14:anchorId="4BFF2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E63" w14:paraId="12E5B7A8" w14:textId="3E467B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4D53">
          <w:t>M</w:t>
        </w:r>
      </w:sdtContent>
    </w:sdt>
    <w:sdt>
      <w:sdtPr>
        <w:alias w:val="CC_Noformat_Partinummer"/>
        <w:tag w:val="CC_Noformat_Partinummer"/>
        <w:id w:val="-2014525982"/>
        <w:text/>
      </w:sdtPr>
      <w:sdtEndPr/>
      <w:sdtContent>
        <w:r w:rsidR="00AA5C57">
          <w:t>2031</w:t>
        </w:r>
      </w:sdtContent>
    </w:sdt>
  </w:p>
  <w:p w:rsidRPr="008227B3" w:rsidR="00262EA3" w:rsidP="008227B3" w:rsidRDefault="00482E63" w14:paraId="11C356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E63" w14:paraId="0DC88558" w14:textId="4906AD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262EA3" w:rsidP="00E03A3D" w:rsidRDefault="00482E63" w14:paraId="60B02DED" w14:textId="49A45F6D">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F0669" w14:paraId="61DEB656" w14:textId="4A7E29F2">
        <w:pPr>
          <w:pStyle w:val="FSHRub2"/>
        </w:pPr>
        <w:r>
          <w:t>Anpassade registreringsskyltar för veteranfordon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3805E7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3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6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6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B6"/>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6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C5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53"/>
    <w:rsid w:val="00DE524A"/>
    <w:rsid w:val="00DE5859"/>
    <w:rsid w:val="00DE5C0B"/>
    <w:rsid w:val="00DE610C"/>
    <w:rsid w:val="00DE6DDA"/>
    <w:rsid w:val="00DE7C77"/>
    <w:rsid w:val="00DF04C0"/>
    <w:rsid w:val="00DF0669"/>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D9"/>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FA8BE"/>
  <w15:chartTrackingRefBased/>
  <w15:docId w15:val="{9E10B1ED-36A5-4E81-9A30-6BB8347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99B4778CCD45DD8C4D6BE4A75AB441"/>
        <w:category>
          <w:name w:val="Allmänt"/>
          <w:gallery w:val="placeholder"/>
        </w:category>
        <w:types>
          <w:type w:val="bbPlcHdr"/>
        </w:types>
        <w:behaviors>
          <w:behavior w:val="content"/>
        </w:behaviors>
        <w:guid w:val="{B60CDC20-908F-40F4-92FB-9ECE3DB50A0E}"/>
      </w:docPartPr>
      <w:docPartBody>
        <w:p w:rsidR="000859EE" w:rsidRDefault="000859EE">
          <w:pPr>
            <w:pStyle w:val="9999B4778CCD45DD8C4D6BE4A75AB441"/>
          </w:pPr>
          <w:r w:rsidRPr="005A0A93">
            <w:rPr>
              <w:rStyle w:val="Platshllartext"/>
            </w:rPr>
            <w:t>Förslag till riksdagsbeslut</w:t>
          </w:r>
        </w:p>
      </w:docPartBody>
    </w:docPart>
    <w:docPart>
      <w:docPartPr>
        <w:name w:val="B8A016C4B9F547CE8AF4A1017EA3B3BD"/>
        <w:category>
          <w:name w:val="Allmänt"/>
          <w:gallery w:val="placeholder"/>
        </w:category>
        <w:types>
          <w:type w:val="bbPlcHdr"/>
        </w:types>
        <w:behaviors>
          <w:behavior w:val="content"/>
        </w:behaviors>
        <w:guid w:val="{6D134E9A-811A-46FC-9C73-DD45CE0DF505}"/>
      </w:docPartPr>
      <w:docPartBody>
        <w:p w:rsidR="000859EE" w:rsidRDefault="000859EE">
          <w:pPr>
            <w:pStyle w:val="B8A016C4B9F547CE8AF4A1017EA3B3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80B1277D86430E8BD11446C1993145"/>
        <w:category>
          <w:name w:val="Allmänt"/>
          <w:gallery w:val="placeholder"/>
        </w:category>
        <w:types>
          <w:type w:val="bbPlcHdr"/>
        </w:types>
        <w:behaviors>
          <w:behavior w:val="content"/>
        </w:behaviors>
        <w:guid w:val="{6187F28C-A3C1-4529-99A7-935A88D53AC5}"/>
      </w:docPartPr>
      <w:docPartBody>
        <w:p w:rsidR="000859EE" w:rsidRDefault="000859EE">
          <w:pPr>
            <w:pStyle w:val="2380B1277D86430E8BD11446C1993145"/>
          </w:pPr>
          <w:r w:rsidRPr="005A0A93">
            <w:rPr>
              <w:rStyle w:val="Platshllartext"/>
            </w:rPr>
            <w:t>Motivering</w:t>
          </w:r>
        </w:p>
      </w:docPartBody>
    </w:docPart>
    <w:docPart>
      <w:docPartPr>
        <w:name w:val="209A3E80E7E34B9DA2853569C93F9EB6"/>
        <w:category>
          <w:name w:val="Allmänt"/>
          <w:gallery w:val="placeholder"/>
        </w:category>
        <w:types>
          <w:type w:val="bbPlcHdr"/>
        </w:types>
        <w:behaviors>
          <w:behavior w:val="content"/>
        </w:behaviors>
        <w:guid w:val="{87B86E21-8C94-400E-9F14-0E195EB0AF6D}"/>
      </w:docPartPr>
      <w:docPartBody>
        <w:p w:rsidR="000859EE" w:rsidRDefault="000859EE">
          <w:pPr>
            <w:pStyle w:val="209A3E80E7E34B9DA2853569C93F9E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859EE"/>
    <w:rsid w:val="00464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9B4778CCD45DD8C4D6BE4A75AB441">
    <w:name w:val="9999B4778CCD45DD8C4D6BE4A75AB441"/>
  </w:style>
  <w:style w:type="paragraph" w:customStyle="1" w:styleId="B8A016C4B9F547CE8AF4A1017EA3B3BD">
    <w:name w:val="B8A016C4B9F547CE8AF4A1017EA3B3BD"/>
  </w:style>
  <w:style w:type="paragraph" w:customStyle="1" w:styleId="2380B1277D86430E8BD11446C1993145">
    <w:name w:val="2380B1277D86430E8BD11446C1993145"/>
  </w:style>
  <w:style w:type="paragraph" w:customStyle="1" w:styleId="209A3E80E7E34B9DA2853569C93F9EB6">
    <w:name w:val="209A3E80E7E34B9DA2853569C93F9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0423F-DA7C-495C-B648-1617B3B7ED31}"/>
</file>

<file path=customXml/itemProps2.xml><?xml version="1.0" encoding="utf-8"?>
<ds:datastoreItem xmlns:ds="http://schemas.openxmlformats.org/officeDocument/2006/customXml" ds:itemID="{42C403FC-7F8E-4B98-809F-9816415185A9}"/>
</file>

<file path=customXml/itemProps3.xml><?xml version="1.0" encoding="utf-8"?>
<ds:datastoreItem xmlns:ds="http://schemas.openxmlformats.org/officeDocument/2006/customXml" ds:itemID="{2B4C54E9-1FE4-4BBA-A983-AC44803766CE}"/>
</file>

<file path=customXml/itemProps5.xml><?xml version="1.0" encoding="utf-8"?>
<ds:datastoreItem xmlns:ds="http://schemas.openxmlformats.org/officeDocument/2006/customXml" ds:itemID="{274A479C-CDDD-47AB-ABAE-12F1158369A9}"/>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2126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