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E78F8" w:rsidRPr="000C46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8F8" w:rsidRPr="000C4658" w:rsidRDefault="005E78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E78F8" w:rsidRPr="000C4658" w:rsidRDefault="005E78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E78F8" w:rsidRPr="000C4658" w:rsidRDefault="005E78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C465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E78F8" w:rsidRPr="000C4658" w:rsidRDefault="005E78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E78F8" w:rsidRPr="000C4658" w:rsidRDefault="005E78F8">
            <w:pPr>
              <w:framePr w:w="4400" w:h="1644" w:wrap="notBeside" w:vAnchor="page" w:hAnchor="page" w:x="6573" w:y="721"/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8F8" w:rsidRPr="000C4658" w:rsidRDefault="00AC0FB3">
            <w:pPr>
              <w:framePr w:w="4400" w:h="1644" w:wrap="notBeside" w:vAnchor="page" w:hAnchor="page" w:x="6573" w:y="721"/>
            </w:pPr>
            <w:r w:rsidRPr="000C4658">
              <w:t>2009-12-0</w:t>
            </w:r>
            <w:r w:rsidR="005B7B03" w:rsidRPr="000C4658">
              <w:t>3</w:t>
            </w:r>
          </w:p>
        </w:tc>
        <w:tc>
          <w:tcPr>
            <w:tcW w:w="2347" w:type="dxa"/>
            <w:gridSpan w:val="2"/>
          </w:tcPr>
          <w:p w:rsidR="005E78F8" w:rsidRPr="000C4658" w:rsidRDefault="005E78F8">
            <w:pPr>
              <w:framePr w:w="4400" w:h="1644" w:wrap="notBeside" w:vAnchor="page" w:hAnchor="page" w:x="6573" w:y="721"/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8F8" w:rsidRPr="000C4658" w:rsidRDefault="005E78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E78F8" w:rsidRPr="000C4658" w:rsidRDefault="005E78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C4658">
              <w:rPr>
                <w:b/>
                <w:i w:val="0"/>
                <w:sz w:val="22"/>
              </w:rPr>
              <w:t>Näringsdepartementet</w:t>
            </w: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0C46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0C4658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E78F8" w:rsidRPr="000C4658" w:rsidRDefault="005E78F8">
      <w:pPr>
        <w:framePr w:w="4400" w:h="2523" w:wrap="notBeside" w:vAnchor="page" w:hAnchor="page" w:x="6453" w:y="2445"/>
        <w:ind w:left="142"/>
        <w:rPr>
          <w:b/>
        </w:rPr>
      </w:pPr>
    </w:p>
    <w:p w:rsidR="005E78F8" w:rsidRPr="000C4658" w:rsidRDefault="005E78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C4658">
        <w:t xml:space="preserve">Rådets möte </w:t>
      </w:r>
      <w:r w:rsidR="003636FE" w:rsidRPr="000C4658">
        <w:t xml:space="preserve">fredagen </w:t>
      </w:r>
      <w:r w:rsidRPr="000C4658">
        <w:t>den</w:t>
      </w:r>
      <w:r w:rsidR="003636FE" w:rsidRPr="000C4658">
        <w:t xml:space="preserve"> 18 december 2009</w:t>
      </w:r>
    </w:p>
    <w:p w:rsidR="005E78F8" w:rsidRPr="000C4658" w:rsidRDefault="005E78F8">
      <w:pPr>
        <w:pStyle w:val="RKnormal"/>
      </w:pPr>
    </w:p>
    <w:p w:rsidR="005E78F8" w:rsidRPr="000C4658" w:rsidRDefault="00AC0FB3">
      <w:pPr>
        <w:pStyle w:val="RKnormal"/>
      </w:pPr>
      <w:r w:rsidRPr="000C4658">
        <w:t>Dagordningspunkt 11</w:t>
      </w:r>
    </w:p>
    <w:p w:rsidR="005E78F8" w:rsidRPr="000C4658" w:rsidRDefault="005E78F8">
      <w:pPr>
        <w:pStyle w:val="RKnormal"/>
      </w:pPr>
    </w:p>
    <w:p w:rsidR="005E78F8" w:rsidRPr="000C4658" w:rsidRDefault="005E78F8">
      <w:pPr>
        <w:pStyle w:val="RKnormal"/>
      </w:pPr>
      <w:r w:rsidRPr="000C4658">
        <w:t>Rubrik:</w:t>
      </w:r>
      <w:r w:rsidR="003636FE" w:rsidRPr="000C4658">
        <w:t xml:space="preserve"> </w:t>
      </w:r>
      <w:r w:rsidR="00AC0FB3" w:rsidRPr="000C4658">
        <w:t>Post i-2010 Strategy" - towards an open, green and competitive knowledge society</w:t>
      </w:r>
    </w:p>
    <w:p w:rsidR="005E78F8" w:rsidRPr="000C4658" w:rsidRDefault="005E78F8">
      <w:pPr>
        <w:pStyle w:val="RKnormal"/>
      </w:pPr>
    </w:p>
    <w:p w:rsidR="00AC0FB3" w:rsidRPr="000C4658" w:rsidRDefault="005E78F8" w:rsidP="00AC0FB3">
      <w:pPr>
        <w:pStyle w:val="RKnormal"/>
      </w:pPr>
      <w:r w:rsidRPr="000C4658">
        <w:t>Dokument:</w:t>
      </w:r>
      <w:r w:rsidR="00AC0FB3" w:rsidRPr="000C4658">
        <w:t xml:space="preserve"> </w:t>
      </w:r>
    </w:p>
    <w:p w:rsidR="005E78F8" w:rsidRPr="000C4658" w:rsidRDefault="00AC0FB3" w:rsidP="00AC0FB3">
      <w:pPr>
        <w:pStyle w:val="RKnormal"/>
      </w:pPr>
      <w:r w:rsidRPr="000C4658">
        <w:t>12600/09 TELECOM 160 COMPET 354 RECH 244 AUDIO 29 SOC 473</w:t>
      </w:r>
      <w:r w:rsidR="00143EB6" w:rsidRPr="000C4658">
        <w:t xml:space="preserve"> </w:t>
      </w:r>
      <w:r w:rsidRPr="000C4658">
        <w:t>CONSOM 160 SAN 209</w:t>
      </w:r>
    </w:p>
    <w:p w:rsidR="005E78F8" w:rsidRPr="000C4658" w:rsidRDefault="005E78F8">
      <w:pPr>
        <w:pStyle w:val="RKnormal"/>
      </w:pPr>
    </w:p>
    <w:p w:rsidR="005E78F8" w:rsidRPr="000C4658" w:rsidRDefault="005C4870">
      <w:pPr>
        <w:pStyle w:val="RKnormal"/>
      </w:pPr>
      <w:r w:rsidRPr="000C4658">
        <w:t>Tidigare dokument: -</w:t>
      </w:r>
    </w:p>
    <w:p w:rsidR="005E78F8" w:rsidRPr="000C4658" w:rsidRDefault="005E78F8">
      <w:pPr>
        <w:pStyle w:val="RKnormal"/>
      </w:pPr>
    </w:p>
    <w:p w:rsidR="005E78F8" w:rsidRPr="000C4658" w:rsidRDefault="005E78F8">
      <w:pPr>
        <w:pStyle w:val="RKnormal"/>
      </w:pPr>
      <w:r w:rsidRPr="000C4658">
        <w:t>Tidigare behandlad vid samråd med EU-nämnden</w:t>
      </w:r>
      <w:r w:rsidR="00143EB6" w:rsidRPr="000C4658">
        <w:t>: Nej</w:t>
      </w:r>
    </w:p>
    <w:p w:rsidR="005E78F8" w:rsidRPr="000C4658" w:rsidRDefault="005E78F8">
      <w:pPr>
        <w:pStyle w:val="RKnormal"/>
      </w:pPr>
    </w:p>
    <w:p w:rsidR="005E78F8" w:rsidRPr="000C4658" w:rsidRDefault="005E78F8">
      <w:pPr>
        <w:pStyle w:val="RKrubrik"/>
      </w:pPr>
      <w:r w:rsidRPr="000C4658">
        <w:t>Bakgrund</w:t>
      </w:r>
    </w:p>
    <w:p w:rsidR="00143EB6" w:rsidRPr="000C4658" w:rsidRDefault="00AE1D7B" w:rsidP="00AE1D7B">
      <w:pPr>
        <w:pStyle w:val="RKnormal"/>
      </w:pPr>
      <w:r w:rsidRPr="000C4658">
        <w:t xml:space="preserve">EU:s strategi för informationssamhället i2010 når sitt måldatum </w:t>
      </w:r>
      <w:r w:rsidR="00143EB6" w:rsidRPr="000C4658">
        <w:t>2010</w:t>
      </w:r>
      <w:r w:rsidRPr="000C4658">
        <w:t xml:space="preserve">. </w:t>
      </w:r>
    </w:p>
    <w:p w:rsidR="00143EB6" w:rsidRPr="000C4658" w:rsidRDefault="00143EB6" w:rsidP="00AE1D7B">
      <w:pPr>
        <w:pStyle w:val="RKnormal"/>
      </w:pPr>
    </w:p>
    <w:p w:rsidR="00143EB6" w:rsidRPr="000C4658" w:rsidRDefault="00AE1D7B" w:rsidP="00AE1D7B">
      <w:pPr>
        <w:pStyle w:val="RKnormal"/>
      </w:pPr>
      <w:r w:rsidRPr="000C4658">
        <w:t xml:space="preserve">KOM har i meddelandet Rapport om digital konkurrenskraft; de största landvinningarna för i2010 under 2005-2009, beskrivit genomförandet av strategin och aviserat behov av en ny strategi. </w:t>
      </w:r>
      <w:r w:rsidR="00F26338" w:rsidRPr="000C4658">
        <w:t>Meddelandet har varit möjligt att kommentera i en öppen konsultation under hösten.</w:t>
      </w:r>
    </w:p>
    <w:p w:rsidR="00143EB6" w:rsidRPr="000C4658" w:rsidRDefault="00143EB6" w:rsidP="00AE1D7B">
      <w:pPr>
        <w:pStyle w:val="RKnormal"/>
      </w:pPr>
    </w:p>
    <w:p w:rsidR="00143EB6" w:rsidRPr="000C4658" w:rsidRDefault="00AE1D7B" w:rsidP="00AE1D7B">
      <w:pPr>
        <w:pStyle w:val="RKnormal"/>
      </w:pPr>
      <w:r w:rsidRPr="000C4658">
        <w:t xml:space="preserve">Under det svenska ordförandeskapet har </w:t>
      </w:r>
      <w:r w:rsidR="00F26338" w:rsidRPr="000C4658">
        <w:t xml:space="preserve">Sverige lagt fram en underlagsrapport och genomfört </w:t>
      </w:r>
      <w:r w:rsidRPr="000C4658">
        <w:t>en konf</w:t>
      </w:r>
      <w:r w:rsidR="00F26338" w:rsidRPr="000C4658">
        <w:t xml:space="preserve">erens </w:t>
      </w:r>
      <w:r w:rsidR="00143EB6" w:rsidRPr="000C4658">
        <w:t>i Visby</w:t>
      </w:r>
      <w:r w:rsidR="00F26338" w:rsidRPr="000C4658">
        <w:t>, 9-10 november</w:t>
      </w:r>
      <w:r w:rsidR="00143EB6" w:rsidRPr="000C4658">
        <w:t>.</w:t>
      </w:r>
      <w:r w:rsidR="00F26338" w:rsidRPr="000C4658">
        <w:t xml:space="preserve"> Temat för rapporten och konferensen har varit frågan om vilka områden som bör prioriteras i en ny IT-politisk strategi för EU. Ordförandeskapets slutsatser presenterades i samband med konferensen.</w:t>
      </w:r>
    </w:p>
    <w:p w:rsidR="00143EB6" w:rsidRPr="000C4658" w:rsidRDefault="00143EB6" w:rsidP="00AE1D7B">
      <w:pPr>
        <w:pStyle w:val="RKnormal"/>
      </w:pPr>
    </w:p>
    <w:p w:rsidR="005E78F8" w:rsidRPr="000C4658" w:rsidRDefault="00AE1D7B">
      <w:pPr>
        <w:pStyle w:val="RKnormal"/>
      </w:pPr>
      <w:r w:rsidRPr="000C4658">
        <w:t xml:space="preserve">Utifrån diskussionerna av kommissionens meddelande och utfallet av Visbykonferensen har slutsatser som anger en bred inriktning på den </w:t>
      </w:r>
      <w:r w:rsidRPr="000C4658">
        <w:lastRenderedPageBreak/>
        <w:t xml:space="preserve">framtida IT-politiska agendan utarbetats. </w:t>
      </w:r>
      <w:r w:rsidR="00F26338" w:rsidRPr="000C4658">
        <w:t>Slutsatserna är färdigbehandlade i Coreper.</w:t>
      </w:r>
    </w:p>
    <w:p w:rsidR="00F26338" w:rsidRPr="000C4658" w:rsidRDefault="00F26338">
      <w:pPr>
        <w:pStyle w:val="RKnormal"/>
      </w:pPr>
    </w:p>
    <w:p w:rsidR="005E78F8" w:rsidRPr="000C4658" w:rsidRDefault="005E78F8">
      <w:pPr>
        <w:pStyle w:val="RKrubrik"/>
      </w:pPr>
      <w:r w:rsidRPr="000C4658">
        <w:t>Rättslig grund och beslutsförfarande</w:t>
      </w:r>
    </w:p>
    <w:p w:rsidR="005E78F8" w:rsidRPr="000C4658" w:rsidRDefault="00AE1D7B">
      <w:pPr>
        <w:pStyle w:val="RKnormal"/>
      </w:pPr>
      <w:r w:rsidRPr="000C4658">
        <w:t>Rättslig grund saknas. Enhällighet gäller för beslut.</w:t>
      </w:r>
    </w:p>
    <w:p w:rsidR="005E78F8" w:rsidRPr="000C4658" w:rsidRDefault="005E78F8">
      <w:pPr>
        <w:pStyle w:val="RKrubrik"/>
        <w:rPr>
          <w:i/>
          <w:iCs/>
        </w:rPr>
      </w:pPr>
      <w:r w:rsidRPr="000C4658">
        <w:rPr>
          <w:i/>
          <w:iCs/>
        </w:rPr>
        <w:t>Svensk ståndpunkt</w:t>
      </w:r>
    </w:p>
    <w:p w:rsidR="00AE1D7B" w:rsidRPr="000C4658" w:rsidRDefault="00AE1D7B" w:rsidP="00AE1D7B">
      <w:pPr>
        <w:pStyle w:val="RKnormal"/>
      </w:pPr>
      <w:r w:rsidRPr="000C4658">
        <w:t xml:space="preserve">Sverige stödjer förslaget till rådsslutsatser. </w:t>
      </w:r>
    </w:p>
    <w:p w:rsidR="005E78F8" w:rsidRPr="000C4658" w:rsidRDefault="005E78F8">
      <w:pPr>
        <w:pStyle w:val="RKrubrik"/>
      </w:pPr>
      <w:r w:rsidRPr="000C4658">
        <w:t>Europaparlamentets inställning</w:t>
      </w:r>
    </w:p>
    <w:p w:rsidR="005E78F8" w:rsidRPr="000C4658" w:rsidRDefault="00AE1D7B">
      <w:pPr>
        <w:pStyle w:val="RKnormal"/>
      </w:pPr>
      <w:r w:rsidRPr="000C4658">
        <w:t>Ej känt.</w:t>
      </w:r>
    </w:p>
    <w:p w:rsidR="005E78F8" w:rsidRPr="000C4658" w:rsidRDefault="005E78F8">
      <w:pPr>
        <w:pStyle w:val="RKrubrik"/>
        <w:rPr>
          <w:i/>
          <w:iCs/>
        </w:rPr>
      </w:pPr>
      <w:r w:rsidRPr="000C4658">
        <w:rPr>
          <w:i/>
          <w:iCs/>
        </w:rPr>
        <w:t>Förslaget</w:t>
      </w:r>
    </w:p>
    <w:p w:rsidR="00AE1D7B" w:rsidRPr="000C4658" w:rsidRDefault="00AE1D7B" w:rsidP="00AE1D7B">
      <w:pPr>
        <w:pStyle w:val="RKnormal"/>
      </w:pPr>
      <w:r w:rsidRPr="000C4658">
        <w:t>Att anta rådslutsatserna.</w:t>
      </w:r>
    </w:p>
    <w:p w:rsidR="005E78F8" w:rsidRPr="000C4658" w:rsidRDefault="005E78F8">
      <w:pPr>
        <w:pStyle w:val="RKrubrik"/>
        <w:rPr>
          <w:i/>
          <w:iCs/>
        </w:rPr>
      </w:pPr>
      <w:r w:rsidRPr="000C4658">
        <w:rPr>
          <w:i/>
          <w:iCs/>
        </w:rPr>
        <w:t>Gällande svenska regler och förslagets effekter på dessa</w:t>
      </w:r>
    </w:p>
    <w:p w:rsidR="005E78F8" w:rsidRPr="000C4658" w:rsidRDefault="00AE1D7B">
      <w:pPr>
        <w:pStyle w:val="RKnormal"/>
      </w:pPr>
      <w:r w:rsidRPr="000C4658">
        <w:t>Dokumentet är endast en politisk ståndpunkt och ingångsvärde till kommissionens fortsatta arbete.</w:t>
      </w:r>
    </w:p>
    <w:p w:rsidR="005E78F8" w:rsidRPr="000C4658" w:rsidRDefault="005E78F8">
      <w:pPr>
        <w:pStyle w:val="RKrubrik"/>
      </w:pPr>
      <w:r w:rsidRPr="000C4658">
        <w:t>Ekonomiska konsekvenser</w:t>
      </w:r>
    </w:p>
    <w:p w:rsidR="005E78F8" w:rsidRPr="000C4658" w:rsidRDefault="00AE1D7B">
      <w:pPr>
        <w:pStyle w:val="RKnormal"/>
      </w:pPr>
      <w:r w:rsidRPr="000C4658">
        <w:t>Inga.</w:t>
      </w:r>
    </w:p>
    <w:p w:rsidR="005E78F8" w:rsidRPr="000C4658" w:rsidRDefault="005E78F8">
      <w:pPr>
        <w:pStyle w:val="RKrubrik"/>
      </w:pPr>
      <w:r w:rsidRPr="000C4658">
        <w:t>Övrigt</w:t>
      </w:r>
    </w:p>
    <w:p w:rsidR="005E78F8" w:rsidRPr="000C4658" w:rsidRDefault="005E78F8">
      <w:pPr>
        <w:pStyle w:val="RKnormal"/>
      </w:pPr>
    </w:p>
    <w:p w:rsidR="005E78F8" w:rsidRPr="000C4658" w:rsidRDefault="005E78F8">
      <w:pPr>
        <w:pStyle w:val="RKnormal"/>
        <w:rPr>
          <w:i/>
          <w:iCs/>
        </w:rPr>
      </w:pPr>
    </w:p>
    <w:p w:rsidR="005E78F8" w:rsidRPr="000C4658" w:rsidRDefault="005E78F8">
      <w:pPr>
        <w:pStyle w:val="RKnormal"/>
        <w:ind w:left="-1134"/>
      </w:pPr>
    </w:p>
    <w:p w:rsidR="005E78F8" w:rsidRPr="000C4658" w:rsidRDefault="005E78F8">
      <w:pPr>
        <w:pStyle w:val="RKrubrik"/>
        <w:spacing w:before="0" w:after="0"/>
      </w:pPr>
    </w:p>
    <w:p w:rsidR="005E78F8" w:rsidRPr="000C4658" w:rsidRDefault="005E78F8">
      <w:pPr>
        <w:pStyle w:val="RKnormal"/>
      </w:pPr>
    </w:p>
    <w:p w:rsidR="005E78F8" w:rsidRPr="000C4658" w:rsidRDefault="005E78F8">
      <w:pPr>
        <w:pStyle w:val="RKnormal"/>
      </w:pPr>
    </w:p>
    <w:sectPr w:rsidR="005E78F8" w:rsidRPr="000C465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338" w:rsidRPr="000C4658" w:rsidRDefault="00F26338">
      <w:r w:rsidRPr="000C4658">
        <w:separator/>
      </w:r>
    </w:p>
  </w:endnote>
  <w:endnote w:type="continuationSeparator" w:id="0">
    <w:p w:rsidR="00F26338" w:rsidRPr="000C4658" w:rsidRDefault="00F26338">
      <w:r w:rsidRPr="000C46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338" w:rsidRPr="000C4658" w:rsidRDefault="00F26338">
      <w:r w:rsidRPr="000C4658">
        <w:separator/>
      </w:r>
    </w:p>
  </w:footnote>
  <w:footnote w:type="continuationSeparator" w:id="0">
    <w:p w:rsidR="00F26338" w:rsidRPr="000C4658" w:rsidRDefault="00F26338">
      <w:r w:rsidRPr="000C46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338" w:rsidRPr="000C4658" w:rsidRDefault="00F26338">
    <w:pPr>
      <w:pStyle w:val="Sidhuvud"/>
      <w:framePr w:wrap="around" w:vAnchor="text" w:hAnchor="margin" w:xAlign="right" w:y="1"/>
      <w:rPr>
        <w:rStyle w:val="Sidnummer"/>
      </w:rPr>
    </w:pPr>
    <w:r w:rsidRPr="000C4658">
      <w:rPr>
        <w:rStyle w:val="Sidnummer"/>
      </w:rPr>
      <w:fldChar w:fldCharType="begin" w:fldLock="1"/>
    </w:r>
    <w:r w:rsidRPr="000C4658">
      <w:rPr>
        <w:rStyle w:val="Sidnummer"/>
      </w:rPr>
      <w:instrText xml:space="preserve">PAGE  </w:instrText>
    </w:r>
    <w:r w:rsidRPr="000C4658">
      <w:rPr>
        <w:rStyle w:val="Sidnummer"/>
      </w:rPr>
      <w:fldChar w:fldCharType="separate"/>
    </w:r>
    <w:r w:rsidR="002114D9" w:rsidRPr="000C4658">
      <w:rPr>
        <w:rStyle w:val="Sidnummer"/>
      </w:rPr>
      <w:t>2</w:t>
    </w:r>
    <w:r w:rsidRPr="000C4658">
      <w:rPr>
        <w:rStyle w:val="Sidnummer"/>
      </w:rPr>
      <w:fldChar w:fldCharType="end"/>
    </w:r>
  </w:p>
  <w:p w:rsidR="00F26338" w:rsidRPr="000C4658" w:rsidRDefault="00F26338">
    <w:pPr>
      <w:pStyle w:val="Sidhuvud"/>
      <w:ind w:right="360"/>
    </w:pPr>
  </w:p>
  <w:p w:rsidR="00F26338" w:rsidRPr="000C4658" w:rsidRDefault="00F263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338" w:rsidRPr="000C4658" w:rsidRDefault="00F26338">
    <w:pPr>
      <w:pStyle w:val="Sidhuvud"/>
      <w:framePr w:wrap="around" w:vAnchor="text" w:hAnchor="margin" w:xAlign="right" w:y="1"/>
      <w:rPr>
        <w:rStyle w:val="Sidnummer"/>
      </w:rPr>
    </w:pPr>
    <w:r w:rsidRPr="000C4658">
      <w:rPr>
        <w:rStyle w:val="Sidnummer"/>
      </w:rPr>
      <w:fldChar w:fldCharType="begin" w:fldLock="1"/>
    </w:r>
    <w:r w:rsidRPr="000C4658">
      <w:rPr>
        <w:rStyle w:val="Sidnummer"/>
      </w:rPr>
      <w:instrText xml:space="preserve">PAGE  </w:instrText>
    </w:r>
    <w:r w:rsidRPr="000C4658">
      <w:rPr>
        <w:rStyle w:val="Sidnummer"/>
      </w:rPr>
      <w:fldChar w:fldCharType="separate"/>
    </w:r>
    <w:r w:rsidRPr="000C4658">
      <w:rPr>
        <w:rStyle w:val="Sidnummer"/>
      </w:rPr>
      <w:t>1</w:t>
    </w:r>
    <w:r w:rsidRPr="000C4658">
      <w:rPr>
        <w:rStyle w:val="Sidnummer"/>
      </w:rPr>
      <w:fldChar w:fldCharType="end"/>
    </w:r>
  </w:p>
  <w:p w:rsidR="00F26338" w:rsidRPr="000C4658" w:rsidRDefault="00F26338">
    <w:pPr>
      <w:pStyle w:val="Sidhuvud"/>
      <w:ind w:right="360"/>
    </w:pPr>
  </w:p>
  <w:p w:rsidR="00F26338" w:rsidRPr="000C4658" w:rsidRDefault="00F263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338" w:rsidRPr="000C4658" w:rsidRDefault="000C4658">
    <w:pPr>
      <w:framePr w:w="2948" w:h="1321" w:hRule="exact" w:wrap="notBeside" w:vAnchor="page" w:hAnchor="page" w:x="1362" w:y="653"/>
    </w:pPr>
    <w:r w:rsidRPr="000C465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338" w:rsidRPr="000C4658" w:rsidRDefault="00F263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26338" w:rsidRPr="000C4658" w:rsidRDefault="00F26338">
    <w:pPr>
      <w:rPr>
        <w:rFonts w:ascii="TradeGothic" w:hAnsi="TradeGothic"/>
        <w:b/>
        <w:bCs/>
        <w:spacing w:val="12"/>
        <w:sz w:val="22"/>
      </w:rPr>
    </w:pPr>
  </w:p>
  <w:p w:rsidR="00F26338" w:rsidRPr="000C4658" w:rsidRDefault="00F263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26338" w:rsidRPr="000C4658" w:rsidRDefault="00F263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E78F8"/>
    <w:rsid w:val="000C4658"/>
    <w:rsid w:val="00143EB6"/>
    <w:rsid w:val="002114D9"/>
    <w:rsid w:val="003636FE"/>
    <w:rsid w:val="00414B16"/>
    <w:rsid w:val="005B7B03"/>
    <w:rsid w:val="005C4870"/>
    <w:rsid w:val="005E78F8"/>
    <w:rsid w:val="00AC0FB3"/>
    <w:rsid w:val="00AE1D7B"/>
    <w:rsid w:val="00F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780EB5-674E-4E2B-9EF0-049AA24B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21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228</Words>
  <Characters>1496</Characters>
  <Application>Microsoft Office Word</Application>
  <DocSecurity>4</DocSecurity>
  <Lines>78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Rådspromemoria</vt:lpstr>
      <vt:lpstr>2000-01-21	</vt:lpstr>
    </vt:vector>
  </TitlesOfParts>
  <Company>Regeringskansliet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2009-12-07T12:55:00Z</cp:lastPrinted>
  <dcterms:created xsi:type="dcterms:W3CDTF">2025-12-17T23:59:00Z</dcterms:created>
  <dcterms:modified xsi:type="dcterms:W3CDTF">2025-12-17T23:59:00Z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9.9. Migrerat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