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4AF96A8DF5454BB5A689DB6145A1CB36"/>
        </w:placeholder>
        <w:group/>
      </w:sdtPr>
      <w:sdtEndPr>
        <w:rPr>
          <w:b w:val="0"/>
        </w:rPr>
      </w:sdtEndPr>
      <w:sdtContent>
        <w:p w14:paraId="51D7A7D1" w14:textId="45FB27A9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29CA231A" wp14:editId="4AB15D08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594DE9DF" w14:textId="47AF024A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5BCC22BC880648EAB5E3D52D8E6B03EB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F52B9B">
                <w:t>2024/25</w:t>
              </w:r>
            </w:sdtContent>
          </w:sdt>
        </w:p>
        <w:p w14:paraId="1D11EDE6" w14:textId="05EA92B7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06D93658540347239EEFB7D566E3A648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F52B9B">
                <w:t>51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5C5AA57D4987433A9A192F767FB5A25D"/>
            </w:placeholder>
            <w:dataBinding w:prefixMappings="xmlns:ns0='http://rk.se/faktapm' " w:xpath="/ns0:faktaPM[1]/ns0:UppDat[1]" w:storeItemID="{0B9A7431-9D19-4C2A-8E12-639802D7B40B}"/>
            <w:date w:fullDate="2025-07-04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3E05AE2" w14:textId="11EA7E0D" w:rsidR="00907069" w:rsidRDefault="00F52B9B" w:rsidP="001C2731">
              <w:pPr>
                <w:pStyle w:val="Sidhuvud"/>
                <w:spacing w:after="960"/>
                <w:ind w:left="3969" w:right="-567"/>
              </w:pPr>
              <w:r>
                <w:t>2025-07-04</w:t>
              </w:r>
            </w:p>
          </w:sdtContent>
        </w:sdt>
      </w:sdtContent>
    </w:sdt>
    <w:p w14:paraId="610B7122" w14:textId="0CB45B9A" w:rsidR="007D542F" w:rsidRDefault="00CD627A" w:rsidP="007D542F">
      <w:pPr>
        <w:pStyle w:val="Rubrik"/>
      </w:pPr>
      <w:sdt>
        <w:sdtPr>
          <w:id w:val="886605850"/>
          <w:lock w:val="contentLocked"/>
          <w:placeholder>
            <w:docPart w:val="4AF96A8DF5454BB5A689DB6145A1CB36"/>
          </w:placeholder>
          <w:group/>
        </w:sdtPr>
        <w:sdtEndPr/>
        <w:sdtContent>
          <w:bookmarkStart w:id="0" w:name="_Hlk201674002"/>
          <w:sdt>
            <w:sdtPr>
              <w:id w:val="-1141882450"/>
              <w:placeholder>
                <w:docPart w:val="59C38C82CD4A499280ED94159788A22F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0B4D3E">
                <w:t>EU:s strategi för vattenresiliens</w:t>
              </w:r>
            </w:sdtContent>
          </w:sdt>
          <w:bookmarkEnd w:id="0"/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76603AE61AE24BA69BC5FA0714AB475F"/>
            </w:placeholder>
            <w15:repeatingSectionItem/>
          </w:sdtPr>
          <w:sdtEndPr/>
          <w:sdtContent>
            <w:p w14:paraId="0F0007D0" w14:textId="11C30DAD" w:rsidR="007D542F" w:rsidRPr="00114B34" w:rsidRDefault="00CD627A" w:rsidP="007D542F">
              <w:pPr>
                <w:pStyle w:val="Brdtext"/>
                <w:rPr>
                  <w:lang w:val="en-US"/>
                </w:rPr>
              </w:pPr>
              <w:sdt>
                <w:sdtPr>
                  <w:rPr>
                    <w:rStyle w:val="Departement"/>
                    <w:lang w:val="en-US"/>
                  </w:rPr>
                  <w:id w:val="19440330"/>
                  <w:placeholder>
                    <w:docPart w:val="35CFF2C3238040DFB25C48CA95253D91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Klimat- och näringsliv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6551AB" w:rsidRPr="00114B34">
                    <w:rPr>
                      <w:rStyle w:val="Departement"/>
                      <w:lang w:val="en-US"/>
                    </w:rPr>
                    <w:t>Klimat- och näringslivsdepartementet</w:t>
                  </w:r>
                </w:sdtContent>
              </w:sdt>
              <w:r w:rsidR="007D542F" w:rsidRPr="00114B34">
                <w:rPr>
                  <w:lang w:val="en-US"/>
                </w:rPr>
                <w:t xml:space="preserve"> </w:t>
              </w:r>
            </w:p>
          </w:sdtContent>
        </w:sdt>
      </w:sdtContent>
    </w:sdt>
    <w:bookmarkStart w:id="1" w:name="_Toc93996727"/>
    <w:p w14:paraId="0F385D9A" w14:textId="77777777" w:rsidR="007D542F" w:rsidRPr="00114B34" w:rsidRDefault="00CD627A" w:rsidP="00AC59D3">
      <w:pPr>
        <w:pStyle w:val="Rubrik2utannumrering"/>
        <w:rPr>
          <w:lang w:val="en-US"/>
        </w:rPr>
      </w:pPr>
      <w:sdt>
        <w:sdtPr>
          <w:id w:val="-208794150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Dokumentbeteckning</w:t>
          </w:r>
          <w:bookmarkEnd w:id="1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76603AE61AE24BA69BC5FA0714AB475F"/>
            </w:placeholder>
            <w15:repeatingSectionItem/>
          </w:sdtPr>
          <w:sdtEndPr/>
          <w:sdtContent>
            <w:p w14:paraId="006BA8C7" w14:textId="30598AA8" w:rsidR="00390335" w:rsidRPr="00114B34" w:rsidRDefault="00CD627A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  <w:rPr>
                  <w:lang w:val="en-US"/>
                </w:rPr>
              </w:pPr>
              <w:sdt>
                <w:sdtPr>
                  <w:rPr>
                    <w:lang w:val="en-US"/>
                  </w:rPr>
                  <w:id w:val="-1666781584"/>
                  <w:placeholder>
                    <w:docPart w:val="F3B3083D50A44ED18AA88A2BD7E7461E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r w:rsidR="000B4D3E" w:rsidRPr="00114B34">
                    <w:rPr>
                      <w:lang w:val="en-US"/>
                    </w:rPr>
                    <w:t>COM(2025) 280 final</w:t>
                  </w:r>
                </w:sdtContent>
              </w:sdt>
              <w:r w:rsidR="007D542F" w:rsidRPr="00114B34">
                <w:rPr>
                  <w:lang w:val="en-US"/>
                </w:rPr>
                <w:t xml:space="preserve"> </w:t>
              </w:r>
              <w:r w:rsidR="007D542F" w:rsidRPr="00114B34">
                <w:rPr>
                  <w:lang w:val="en-US"/>
                </w:rPr>
                <w:tab/>
                <w:t xml:space="preserve">Celexnummer </w:t>
              </w:r>
              <w:sdt>
                <w:sdtPr>
                  <w:rPr>
                    <w:lang w:val="en-US"/>
                  </w:rPr>
                  <w:id w:val="403725708"/>
                  <w:placeholder>
                    <w:docPart w:val="C86648DF731F4ABCBEDD277CDDDCB95D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F52B9B" w:rsidRPr="00114B34">
                    <w:rPr>
                      <w:lang w:val="en-US"/>
                    </w:rPr>
                    <w:t>52025DC0280</w:t>
                  </w:r>
                </w:sdtContent>
              </w:sdt>
            </w:p>
            <w:p w14:paraId="3D3686E0" w14:textId="3937E19D" w:rsidR="007D542F" w:rsidRPr="000B4D3E" w:rsidRDefault="00CD627A" w:rsidP="000B4D3E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-1736688595"/>
                  <w:placeholder>
                    <w:docPart w:val="67DCA37120714617A9770881082D5C7B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164C50">
                    <w:rPr>
                      <w:lang w:val="en-GB"/>
                    </w:rPr>
                    <w:t>COMMUNICATION FROM THE COMMISSION TO THE EUROPEANPARLIAMENT, THE COUNCIL, THE EUROPEAN ECONOMIC AND SOCIAL COMMITTEE AND THE COMMITTEE OF THE REGIONS European Water Resilience Strategy</w:t>
                  </w:r>
                </w:sdtContent>
              </w:sdt>
            </w:p>
          </w:sdtContent>
        </w:sdt>
        <w:bookmarkStart w:id="2" w:name="_Toc93996728" w:displacedByCustomXml="next"/>
        <w:sdt>
          <w:sdtPr>
            <w:id w:val="515666623"/>
            <w:placeholder>
              <w:docPart w:val="58558CCCCE0140009CA9999617B2707B"/>
            </w:placeholder>
            <w15:repeatingSectionItem/>
          </w:sdtPr>
          <w:sdtEndPr/>
          <w:sdtContent>
            <w:p w14:paraId="10552FEB" w14:textId="1D3E26A8" w:rsidR="00465ACF" w:rsidRPr="0038110C" w:rsidRDefault="00CD627A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  <w:rPr>
                  <w:lang w:val="en-US"/>
                </w:rPr>
              </w:pPr>
              <w:sdt>
                <w:sdtPr>
                  <w:id w:val="1822615088"/>
                  <w:placeholder>
                    <w:docPart w:val="C627B6DF18F24305B9DBD59C36044B27"/>
                  </w:placeholder>
                  <w:dataBinding w:prefixMappings="xmlns:ns0='http://rk.se/faktapm' " w:xpath="/ns0:faktaPM[1]/ns0:DokLista[1]/ns0:DokItem[2]/ns0:Beteckning[1]" w:storeItemID="{0B9A7431-9D19-4C2A-8E12-639802D7B40B}"/>
                  <w:text/>
                </w:sdtPr>
                <w:sdtEndPr/>
                <w:sdtContent>
                  <w:proofErr w:type="gramStart"/>
                  <w:r w:rsidR="00465ACF" w:rsidRPr="0038110C">
                    <w:rPr>
                      <w:lang w:val="en-US"/>
                    </w:rPr>
                    <w:t>C(</w:t>
                  </w:r>
                  <w:proofErr w:type="gramEnd"/>
                  <w:r w:rsidR="00465ACF" w:rsidRPr="0038110C">
                    <w:rPr>
                      <w:lang w:val="en-US"/>
                    </w:rPr>
                    <w:t xml:space="preserve">2025) 3580 final </w:t>
                  </w:r>
                </w:sdtContent>
              </w:sdt>
              <w:r w:rsidR="00465ACF" w:rsidRPr="0038110C">
                <w:rPr>
                  <w:lang w:val="en-US"/>
                </w:rPr>
                <w:t xml:space="preserve"> </w:t>
              </w:r>
              <w:r w:rsidR="00465ACF" w:rsidRPr="0038110C">
                <w:rPr>
                  <w:lang w:val="en-US"/>
                </w:rPr>
                <w:tab/>
                <w:t xml:space="preserve">Celexnummer </w:t>
              </w:r>
              <w:sdt>
                <w:sdtPr>
                  <w:id w:val="862328357"/>
                  <w:placeholder>
                    <w:docPart w:val="30C2E535B376493893D473627EC0FA0A"/>
                  </w:placeholder>
                  <w:dataBinding w:prefixMappings="xmlns:ns0='http://rk.se/faktapm' " w:xpath="/ns0:faktaPM[1]/ns0:DokLista[1]/ns0:DokItem[2]/ns0:Celexnummer[1]" w:storeItemID="{0B9A7431-9D19-4C2A-8E12-639802D7B40B}"/>
                  <w:text/>
                </w:sdtPr>
                <w:sdtEndPr/>
                <w:sdtContent>
                  <w:r w:rsidR="00F52B9B" w:rsidRPr="0038110C">
                    <w:rPr>
                      <w:lang w:val="en-US"/>
                    </w:rPr>
                    <w:t>-</w:t>
                  </w:r>
                </w:sdtContent>
              </w:sdt>
            </w:p>
            <w:p w14:paraId="2F1C051E" w14:textId="4128411A" w:rsidR="00465ACF" w:rsidRPr="000B4D3E" w:rsidRDefault="00CD627A" w:rsidP="000B4D3E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-504981514"/>
                  <w:placeholder>
                    <w:docPart w:val="284ACF41D8354EF899DD7C1ECEBB61AA"/>
                  </w:placeholder>
                  <w:dataBinding w:prefixMappings="xmlns:ns0='http://rk.se/faktapm' " w:xpath="/ns0:faktaPM[1]/ns0:DokLista[1]/ns0:DokItem[2]/ns0:DokTitel[1]" w:storeItemID="{0B9A7431-9D19-4C2A-8E12-639802D7B40B}"/>
                  <w:text/>
                </w:sdtPr>
                <w:sdtEndPr/>
                <w:sdtContent>
                  <w:r w:rsidR="00465ACF">
                    <w:rPr>
                      <w:lang w:val="en-GB"/>
                    </w:rPr>
                    <w:t>COMMISSION RECOMMENDATION of 4.6.2025 on guiding principles of water efficiency first</w:t>
                  </w:r>
                </w:sdtContent>
              </w:sdt>
            </w:p>
          </w:sdtContent>
        </w:sdt>
        <w:sdt>
          <w:sdtPr>
            <w:id w:val="-1603326511"/>
            <w:placeholder>
              <w:docPart w:val="A63723EFF69F4CA6A3BF5A1EE779FDD3"/>
            </w:placeholder>
            <w15:repeatingSectionItem/>
          </w:sdtPr>
          <w:sdtEndPr/>
          <w:sdtContent>
            <w:p w14:paraId="345EF186" w14:textId="5CC79C1E" w:rsidR="00465ACF" w:rsidRPr="0038110C" w:rsidRDefault="00CD627A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  <w:rPr>
                  <w:lang w:val="en-US"/>
                </w:rPr>
              </w:pPr>
              <w:sdt>
                <w:sdtPr>
                  <w:id w:val="96304397"/>
                  <w:placeholder>
                    <w:docPart w:val="3AF7C6ED80AF4DC098195559505DD287"/>
                  </w:placeholder>
                  <w:dataBinding w:prefixMappings="xmlns:ns0='http://rk.se/faktapm' " w:xpath="/ns0:faktaPM[1]/ns0:DokLista[1]/ns0:DokItem[3]/ns0:Beteckning[1]" w:storeItemID="{0B9A7431-9D19-4C2A-8E12-639802D7B40B}"/>
                  <w:text/>
                </w:sdtPr>
                <w:sdtEndPr/>
                <w:sdtContent>
                  <w:proofErr w:type="gramStart"/>
                  <w:r w:rsidR="00465ACF" w:rsidRPr="0038110C">
                    <w:rPr>
                      <w:lang w:val="en-US"/>
                    </w:rPr>
                    <w:t>C(</w:t>
                  </w:r>
                  <w:proofErr w:type="gramEnd"/>
                  <w:r w:rsidR="00465ACF" w:rsidRPr="0038110C">
                    <w:rPr>
                      <w:lang w:val="en-US"/>
                    </w:rPr>
                    <w:t>2025) 3580</w:t>
                  </w:r>
                </w:sdtContent>
              </w:sdt>
              <w:r w:rsidR="00465ACF" w:rsidRPr="0038110C">
                <w:rPr>
                  <w:lang w:val="en-US"/>
                </w:rPr>
                <w:t xml:space="preserve"> </w:t>
              </w:r>
              <w:r w:rsidR="00465ACF" w:rsidRPr="0038110C">
                <w:rPr>
                  <w:lang w:val="en-US"/>
                </w:rPr>
                <w:tab/>
                <w:t xml:space="preserve">Celexnummer </w:t>
              </w:r>
              <w:sdt>
                <w:sdtPr>
                  <w:id w:val="-1054310443"/>
                  <w:placeholder>
                    <w:docPart w:val="A0B0BFBB638D4B2EA530414DDCEFCA53"/>
                  </w:placeholder>
                  <w:dataBinding w:prefixMappings="xmlns:ns0='http://rk.se/faktapm' " w:xpath="/ns0:faktaPM[1]/ns0:DokLista[1]/ns0:DokItem[3]/ns0:Celexnummer[1]" w:storeItemID="{0B9A7431-9D19-4C2A-8E12-639802D7B40B}"/>
                  <w:text/>
                </w:sdtPr>
                <w:sdtEndPr/>
                <w:sdtContent>
                  <w:r w:rsidR="003F4AB5" w:rsidRPr="0038110C">
                    <w:rPr>
                      <w:lang w:val="en-US"/>
                    </w:rPr>
                    <w:t>-</w:t>
                  </w:r>
                </w:sdtContent>
              </w:sdt>
            </w:p>
            <w:p w14:paraId="39646FD5" w14:textId="262A75D2" w:rsidR="00465ACF" w:rsidRPr="000B4D3E" w:rsidRDefault="00CD627A" w:rsidP="000B4D3E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2076694932"/>
                  <w:placeholder>
                    <w:docPart w:val="57A799E187E246909C664BCB0B5C74D0"/>
                  </w:placeholder>
                  <w:dataBinding w:prefixMappings="xmlns:ns0='http://rk.se/faktapm' " w:xpath="/ns0:faktaPM[1]/ns0:DokLista[1]/ns0:DokItem[3]/ns0:DokTitel[1]" w:storeItemID="{0B9A7431-9D19-4C2A-8E12-639802D7B40B}"/>
                  <w:text/>
                </w:sdtPr>
                <w:sdtEndPr/>
                <w:sdtContent>
                  <w:r w:rsidR="00465ACF">
                    <w:rPr>
                      <w:lang w:val="en-GB"/>
                    </w:rPr>
                    <w:t>ANNEX to the Commission Recommendation on guiding principles of water efficiency first</w:t>
                  </w:r>
                </w:sdtContent>
              </w:sdt>
            </w:p>
          </w:sdtContent>
        </w:sdt>
      </w:sdtContent>
    </w:sdt>
    <w:p w14:paraId="6FE11C23" w14:textId="77777777" w:rsidR="007D542F" w:rsidRDefault="00CD627A" w:rsidP="00721D8B">
      <w:pPr>
        <w:pStyle w:val="Rubrik1utannumrering"/>
      </w:pPr>
      <w:sdt>
        <w:sdtPr>
          <w:id w:val="1122497011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Sammanfattning</w:t>
          </w:r>
          <w:bookmarkEnd w:id="2"/>
        </w:sdtContent>
      </w:sdt>
    </w:p>
    <w:p w14:paraId="6E192674" w14:textId="146119AC" w:rsidR="000E440A" w:rsidRPr="005B2CF4" w:rsidRDefault="008E621D" w:rsidP="00F37A3D">
      <w:pPr>
        <w:pStyle w:val="Brdtext"/>
        <w:spacing w:after="280"/>
        <w:jc w:val="both"/>
        <w:rPr>
          <w:b/>
          <w:bCs/>
        </w:rPr>
      </w:pPr>
      <w:bookmarkStart w:id="3" w:name="_Toc93996729"/>
      <w:r w:rsidRPr="000E440A">
        <w:t xml:space="preserve">Kommissionen </w:t>
      </w:r>
      <w:r w:rsidR="002E1D7A" w:rsidRPr="000E440A">
        <w:t xml:space="preserve">antog den 4 juni 2025 </w:t>
      </w:r>
      <w:r w:rsidRPr="000E440A">
        <w:t>EU:s strategi för vattenresiliens. Strategin stakar ut en väg för att öka Europas motståndskraft</w:t>
      </w:r>
      <w:r w:rsidR="00CA25D9">
        <w:t xml:space="preserve"> och är</w:t>
      </w:r>
      <w:r w:rsidRPr="000E440A">
        <w:t xml:space="preserve"> förankrad i den vision för 2050</w:t>
      </w:r>
      <w:r w:rsidR="000E3D0D" w:rsidRPr="000E3D0D">
        <w:t xml:space="preserve"> </w:t>
      </w:r>
      <w:r w:rsidR="000E3D0D">
        <w:t xml:space="preserve">om ett </w:t>
      </w:r>
      <w:proofErr w:type="spellStart"/>
      <w:r w:rsidR="000E3D0D">
        <w:t>vattenresilient</w:t>
      </w:r>
      <w:proofErr w:type="spellEnd"/>
      <w:r w:rsidR="000E3D0D">
        <w:t xml:space="preserve"> EU som tillhandhåller vattensäkerhet för alla</w:t>
      </w:r>
      <w:r w:rsidR="00CA25D9">
        <w:t>. Visionen</w:t>
      </w:r>
      <w:r w:rsidRPr="000E440A">
        <w:t xml:space="preserve"> lades fram av EU vid FN</w:t>
      </w:r>
      <w:r w:rsidR="000B4D3E" w:rsidRPr="000E440A">
        <w:t>:</w:t>
      </w:r>
      <w:r w:rsidRPr="000E440A">
        <w:t xml:space="preserve">s vattenkonferens 2023. </w:t>
      </w:r>
      <w:r w:rsidR="000E440A" w:rsidRPr="000E440A">
        <w:rPr>
          <w:bCs/>
        </w:rPr>
        <w:t xml:space="preserve">Strategin syftar till att stödja </w:t>
      </w:r>
      <w:r w:rsidR="00BD5F1A">
        <w:rPr>
          <w:bCs/>
        </w:rPr>
        <w:t>medlemsstater</w:t>
      </w:r>
      <w:r w:rsidR="000E440A" w:rsidRPr="000E440A">
        <w:rPr>
          <w:bCs/>
        </w:rPr>
        <w:t xml:space="preserve"> i en mer effektiv vattenförvaltning genom </w:t>
      </w:r>
      <w:r w:rsidR="00BD5F1A">
        <w:rPr>
          <w:bCs/>
        </w:rPr>
        <w:t>genomförandet</w:t>
      </w:r>
      <w:r w:rsidR="000E440A" w:rsidRPr="005B2CF4">
        <w:rPr>
          <w:bCs/>
        </w:rPr>
        <w:t xml:space="preserve"> av befintlig lagstiftning</w:t>
      </w:r>
      <w:r w:rsidR="002F0D74">
        <w:rPr>
          <w:bCs/>
        </w:rPr>
        <w:t xml:space="preserve">, </w:t>
      </w:r>
      <w:r w:rsidR="000E440A" w:rsidRPr="005B2CF4">
        <w:rPr>
          <w:bCs/>
        </w:rPr>
        <w:t>närmare 50 åtgärder</w:t>
      </w:r>
      <w:r w:rsidR="00F37A3D">
        <w:rPr>
          <w:bCs/>
        </w:rPr>
        <w:t xml:space="preserve"> samt </w:t>
      </w:r>
      <w:r w:rsidR="002F0D74">
        <w:rPr>
          <w:bCs/>
        </w:rPr>
        <w:t xml:space="preserve">genom en </w:t>
      </w:r>
      <w:r w:rsidR="00F37A3D">
        <w:rPr>
          <w:bCs/>
        </w:rPr>
        <w:t xml:space="preserve">rekommendation </w:t>
      </w:r>
      <w:r w:rsidR="002F0D74">
        <w:rPr>
          <w:bCs/>
        </w:rPr>
        <w:t>om vatteneffektiva metoder för ökad vatteneffektiv</w:t>
      </w:r>
      <w:r w:rsidR="007B3CEC">
        <w:rPr>
          <w:bCs/>
        </w:rPr>
        <w:t>i</w:t>
      </w:r>
      <w:r w:rsidR="002F0D74">
        <w:rPr>
          <w:bCs/>
        </w:rPr>
        <w:t>tet</w:t>
      </w:r>
      <w:r w:rsidR="000E440A" w:rsidRPr="005B2CF4">
        <w:rPr>
          <w:bCs/>
        </w:rPr>
        <w:t xml:space="preserve">. </w:t>
      </w:r>
    </w:p>
    <w:p w14:paraId="3CDB0752" w14:textId="18E8FD37" w:rsidR="00DD0BDE" w:rsidRDefault="00555BE4" w:rsidP="00DD0BDE">
      <w:pPr>
        <w:pStyle w:val="Sammanfattning"/>
        <w:spacing w:after="280" w:line="276" w:lineRule="auto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5B2CF4">
        <w:rPr>
          <w:rFonts w:asciiTheme="minorHAnsi" w:hAnsiTheme="minorHAnsi"/>
          <w:b w:val="0"/>
          <w:bCs/>
          <w:sz w:val="22"/>
          <w:szCs w:val="22"/>
        </w:rPr>
        <w:t xml:space="preserve">Strategin </w:t>
      </w:r>
      <w:r w:rsidR="000E440A" w:rsidRPr="005B2CF4">
        <w:rPr>
          <w:rFonts w:asciiTheme="minorHAnsi" w:hAnsiTheme="minorHAnsi"/>
          <w:b w:val="0"/>
          <w:bCs/>
          <w:sz w:val="22"/>
          <w:szCs w:val="22"/>
        </w:rPr>
        <w:t xml:space="preserve">har tre övergripande mål; (1) återställa och skydda vattnets kretslopp, (2) främja vattensmart konkurrenskraftig ekonomi som attraherar investeringar och (3) säkra rent och prisvärt vatten för alla. Den vägledande principen är </w:t>
      </w:r>
      <w:r w:rsidR="000E440A" w:rsidRPr="00DD424A">
        <w:rPr>
          <w:rFonts w:asciiTheme="minorHAnsi" w:hAnsiTheme="minorHAnsi"/>
          <w:b w:val="0"/>
          <w:bCs/>
          <w:i/>
          <w:iCs/>
          <w:sz w:val="22"/>
          <w:szCs w:val="22"/>
        </w:rPr>
        <w:lastRenderedPageBreak/>
        <w:t>vatteneffektivitet först</w:t>
      </w:r>
      <w:r w:rsidR="00770B0B">
        <w:rPr>
          <w:rFonts w:asciiTheme="minorHAnsi" w:hAnsiTheme="minorHAnsi"/>
          <w:b w:val="0"/>
          <w:bCs/>
          <w:i/>
          <w:iCs/>
          <w:sz w:val="22"/>
          <w:szCs w:val="22"/>
        </w:rPr>
        <w:t>.</w:t>
      </w:r>
      <w:r w:rsidR="00770B0B" w:rsidRPr="000E440A">
        <w:rPr>
          <w:rFonts w:asciiTheme="minorHAnsi" w:hAnsiTheme="minorHAnsi"/>
          <w:b w:val="0"/>
          <w:sz w:val="22"/>
          <w:szCs w:val="22"/>
        </w:rPr>
        <w:t xml:space="preserve"> </w:t>
      </w:r>
      <w:r w:rsidR="00FA3F7D">
        <w:rPr>
          <w:rFonts w:asciiTheme="minorHAnsi" w:hAnsiTheme="minorHAnsi"/>
          <w:b w:val="0"/>
          <w:bCs/>
          <w:sz w:val="22"/>
          <w:szCs w:val="22"/>
        </w:rPr>
        <w:t>Kommissionen</w:t>
      </w:r>
      <w:r w:rsidR="000E440A" w:rsidRPr="000E440A">
        <w:rPr>
          <w:rFonts w:asciiTheme="minorHAnsi" w:hAnsiTheme="minorHAnsi"/>
          <w:b w:val="0"/>
          <w:bCs/>
          <w:sz w:val="22"/>
          <w:szCs w:val="22"/>
        </w:rPr>
        <w:t xml:space="preserve"> har därför publicerat rekommendationer </w:t>
      </w:r>
      <w:r w:rsidR="007D74A6">
        <w:rPr>
          <w:rFonts w:asciiTheme="minorHAnsi" w:hAnsiTheme="minorHAnsi"/>
          <w:b w:val="0"/>
          <w:bCs/>
          <w:sz w:val="22"/>
          <w:szCs w:val="22"/>
        </w:rPr>
        <w:t xml:space="preserve">om vatteneffektiva metoder </w:t>
      </w:r>
      <w:r w:rsidR="000E440A" w:rsidRPr="000E440A">
        <w:rPr>
          <w:rFonts w:asciiTheme="minorHAnsi" w:hAnsiTheme="minorHAnsi"/>
          <w:b w:val="0"/>
          <w:bCs/>
          <w:sz w:val="22"/>
          <w:szCs w:val="22"/>
        </w:rPr>
        <w:t>som bland annat omfattar vattenbalanser, lagring, fördelning och kompetens.</w:t>
      </w:r>
    </w:p>
    <w:p w14:paraId="5A010C7A" w14:textId="17E31FE6" w:rsidR="005B2CF4" w:rsidRPr="00DD0BDE" w:rsidRDefault="00FA3F7D" w:rsidP="00DD0BDE">
      <w:pPr>
        <w:pStyle w:val="Sammanfattning"/>
        <w:spacing w:after="280" w:line="276" w:lineRule="auto"/>
        <w:jc w:val="both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Kommissionen</w:t>
      </w:r>
      <w:r w:rsidR="000E440A" w:rsidRPr="000E440A">
        <w:rPr>
          <w:rFonts w:asciiTheme="minorHAnsi" w:hAnsiTheme="minorHAnsi"/>
          <w:b w:val="0"/>
          <w:bCs/>
          <w:sz w:val="22"/>
          <w:szCs w:val="22"/>
        </w:rPr>
        <w:t xml:space="preserve"> föreslår ett </w:t>
      </w:r>
      <w:r w:rsidR="00740F31" w:rsidRPr="000E440A">
        <w:rPr>
          <w:rFonts w:asciiTheme="minorHAnsi" w:hAnsiTheme="minorHAnsi"/>
          <w:b w:val="0"/>
          <w:bCs/>
          <w:sz w:val="22"/>
          <w:szCs w:val="22"/>
        </w:rPr>
        <w:t>EU</w:t>
      </w:r>
      <w:r w:rsidR="00740F31">
        <w:rPr>
          <w:rFonts w:asciiTheme="minorHAnsi" w:hAnsiTheme="minorHAnsi"/>
          <w:b w:val="0"/>
          <w:bCs/>
          <w:sz w:val="22"/>
          <w:szCs w:val="22"/>
        </w:rPr>
        <w:t>-</w:t>
      </w:r>
      <w:r w:rsidR="000E440A" w:rsidRPr="000E440A">
        <w:rPr>
          <w:rFonts w:asciiTheme="minorHAnsi" w:hAnsiTheme="minorHAnsi"/>
          <w:b w:val="0"/>
          <w:bCs/>
          <w:sz w:val="22"/>
          <w:szCs w:val="22"/>
        </w:rPr>
        <w:t xml:space="preserve">mål om åtminstone 10 procent ökad vatteneffektivitet till 2030 och en uppmaning till </w:t>
      </w:r>
      <w:r w:rsidR="00E354B3">
        <w:rPr>
          <w:rFonts w:asciiTheme="minorHAnsi" w:hAnsiTheme="minorHAnsi"/>
          <w:b w:val="0"/>
          <w:bCs/>
          <w:sz w:val="22"/>
          <w:szCs w:val="22"/>
        </w:rPr>
        <w:t>medlemsstaterna</w:t>
      </w:r>
      <w:r w:rsidR="000E440A" w:rsidRPr="000E440A">
        <w:rPr>
          <w:rFonts w:asciiTheme="minorHAnsi" w:hAnsiTheme="minorHAnsi"/>
          <w:b w:val="0"/>
          <w:bCs/>
          <w:sz w:val="22"/>
          <w:szCs w:val="22"/>
        </w:rPr>
        <w:t xml:space="preserve"> att sätta nationella mål för vatteneffektivitet baserad på nationella förutsättningar. </w:t>
      </w:r>
      <w:r w:rsidR="00993AB0" w:rsidRPr="00993AB0">
        <w:rPr>
          <w:rFonts w:asciiTheme="minorHAnsi" w:hAnsiTheme="minorHAnsi"/>
          <w:b w:val="0"/>
          <w:bCs/>
          <w:sz w:val="22"/>
          <w:szCs w:val="22"/>
        </w:rPr>
        <w:t xml:space="preserve">Strategin </w:t>
      </w:r>
      <w:r w:rsidR="00E331C5">
        <w:rPr>
          <w:rFonts w:asciiTheme="minorHAnsi" w:hAnsiTheme="minorHAnsi"/>
          <w:b w:val="0"/>
          <w:bCs/>
          <w:sz w:val="22"/>
          <w:szCs w:val="22"/>
        </w:rPr>
        <w:t>innehåller</w:t>
      </w:r>
      <w:r w:rsidR="00E331C5" w:rsidRPr="00993AB0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993AB0" w:rsidRPr="00993AB0">
        <w:rPr>
          <w:rFonts w:asciiTheme="minorHAnsi" w:hAnsiTheme="minorHAnsi"/>
          <w:b w:val="0"/>
          <w:bCs/>
          <w:sz w:val="22"/>
          <w:szCs w:val="22"/>
        </w:rPr>
        <w:t xml:space="preserve">även en internationell dimension </w:t>
      </w:r>
      <w:r w:rsidR="00993AB0">
        <w:rPr>
          <w:rFonts w:asciiTheme="minorHAnsi" w:hAnsiTheme="minorHAnsi"/>
          <w:b w:val="0"/>
          <w:bCs/>
          <w:sz w:val="22"/>
          <w:szCs w:val="22"/>
        </w:rPr>
        <w:t>med syfte att</w:t>
      </w:r>
      <w:r w:rsidR="00993AB0" w:rsidRPr="00993AB0">
        <w:rPr>
          <w:rFonts w:asciiTheme="minorHAnsi" w:hAnsiTheme="minorHAnsi"/>
          <w:b w:val="0"/>
          <w:bCs/>
          <w:sz w:val="22"/>
          <w:szCs w:val="22"/>
        </w:rPr>
        <w:t xml:space="preserve"> bidra till global hållbar utveckling och främja gränsöverskridande samarbete för fred, stabilitet och säkerhet.</w:t>
      </w:r>
      <w:r w:rsidR="00C60021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C60021" w:rsidRPr="00C60021">
        <w:rPr>
          <w:rFonts w:asciiTheme="minorHAnsi" w:hAnsiTheme="minorHAnsi"/>
          <w:b w:val="0"/>
          <w:bCs/>
          <w:sz w:val="22"/>
          <w:szCs w:val="22"/>
        </w:rPr>
        <w:t xml:space="preserve">Kommissionen aviserar att strategin ska utvärderas och följas upp regelbundet med start i december 2025, där EU-aktörer och berörda parter </w:t>
      </w:r>
      <w:r w:rsidR="00C60021">
        <w:rPr>
          <w:rFonts w:asciiTheme="minorHAnsi" w:hAnsiTheme="minorHAnsi"/>
          <w:b w:val="0"/>
          <w:bCs/>
          <w:sz w:val="22"/>
          <w:szCs w:val="22"/>
        </w:rPr>
        <w:t xml:space="preserve">ska </w:t>
      </w:r>
      <w:r w:rsidR="00C60021" w:rsidRPr="00C60021">
        <w:rPr>
          <w:rFonts w:asciiTheme="minorHAnsi" w:hAnsiTheme="minorHAnsi"/>
          <w:b w:val="0"/>
          <w:bCs/>
          <w:sz w:val="22"/>
          <w:szCs w:val="22"/>
        </w:rPr>
        <w:t>bjud</w:t>
      </w:r>
      <w:r w:rsidR="00C60021">
        <w:rPr>
          <w:rFonts w:asciiTheme="minorHAnsi" w:hAnsiTheme="minorHAnsi"/>
          <w:b w:val="0"/>
          <w:bCs/>
          <w:sz w:val="22"/>
          <w:szCs w:val="22"/>
        </w:rPr>
        <w:t>a</w:t>
      </w:r>
      <w:r w:rsidR="00C60021" w:rsidRPr="00C60021">
        <w:rPr>
          <w:rFonts w:asciiTheme="minorHAnsi" w:hAnsiTheme="minorHAnsi"/>
          <w:b w:val="0"/>
          <w:bCs/>
          <w:sz w:val="22"/>
          <w:szCs w:val="22"/>
        </w:rPr>
        <w:t>s in</w:t>
      </w:r>
      <w:r w:rsidR="00C60021">
        <w:rPr>
          <w:rFonts w:asciiTheme="minorHAnsi" w:hAnsiTheme="minorHAnsi"/>
          <w:b w:val="0"/>
          <w:bCs/>
          <w:sz w:val="22"/>
          <w:szCs w:val="22"/>
        </w:rPr>
        <w:t xml:space="preserve"> till ett </w:t>
      </w:r>
      <w:r w:rsidR="00C60021" w:rsidRPr="00C60021">
        <w:rPr>
          <w:rFonts w:asciiTheme="minorHAnsi" w:hAnsiTheme="minorHAnsi"/>
          <w:b w:val="0"/>
          <w:bCs/>
          <w:sz w:val="22"/>
          <w:szCs w:val="22"/>
        </w:rPr>
        <w:t>forum för vattenresiliens.</w:t>
      </w:r>
      <w:r w:rsidR="002F0D74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555BE4" w:rsidRPr="00DD0BDE">
        <w:rPr>
          <w:rFonts w:asciiTheme="minorHAnsi" w:hAnsiTheme="minorHAnsi"/>
          <w:b w:val="0"/>
          <w:bCs/>
          <w:sz w:val="22"/>
          <w:szCs w:val="22"/>
        </w:rPr>
        <w:t>Strategin kompletterar den europeiska havspakten som antogs den 5 juni</w:t>
      </w:r>
      <w:r w:rsidR="005B2CF4" w:rsidRPr="00DD0BDE">
        <w:rPr>
          <w:rFonts w:asciiTheme="minorHAnsi" w:hAnsiTheme="minorHAnsi"/>
          <w:b w:val="0"/>
          <w:bCs/>
          <w:sz w:val="22"/>
          <w:szCs w:val="22"/>
        </w:rPr>
        <w:t xml:space="preserve">. </w:t>
      </w:r>
    </w:p>
    <w:p w14:paraId="5997EF06" w14:textId="44E49940" w:rsidR="004D0FC8" w:rsidRDefault="00743237" w:rsidP="004D0FC8">
      <w:pPr>
        <w:pStyle w:val="Brdtext"/>
      </w:pPr>
      <w:r w:rsidRPr="00361820">
        <w:t xml:space="preserve">Regeringen välkomnar EU:s </w:t>
      </w:r>
      <w:proofErr w:type="spellStart"/>
      <w:r w:rsidRPr="00361820">
        <w:t>vattenresil</w:t>
      </w:r>
      <w:r w:rsidR="00882C3C">
        <w:t>i</w:t>
      </w:r>
      <w:r w:rsidRPr="00361820">
        <w:t>ensstrategi</w:t>
      </w:r>
      <w:proofErr w:type="spellEnd"/>
      <w:r w:rsidRPr="00361820">
        <w:t xml:space="preserve"> och kommer att bidra i de</w:t>
      </w:r>
      <w:r>
        <w:t>n</w:t>
      </w:r>
      <w:r w:rsidRPr="00361820">
        <w:t xml:space="preserve"> fortsatta </w:t>
      </w:r>
      <w:r>
        <w:t xml:space="preserve">utvecklingen och </w:t>
      </w:r>
      <w:r w:rsidRPr="00361820">
        <w:t>genomförandet av strategin.</w:t>
      </w:r>
      <w:r w:rsidR="004D0FC8">
        <w:t xml:space="preserve"> Regeringen anser att Europa behöver ligga i framkantför att hantera klimatförändringarnas effekter.</w:t>
      </w:r>
    </w:p>
    <w:p w14:paraId="1A0A06A8" w14:textId="089B6101" w:rsidR="00743237" w:rsidRDefault="00743237" w:rsidP="00743237">
      <w:pPr>
        <w:pStyle w:val="Brdtext"/>
      </w:pPr>
      <w:r>
        <w:t xml:space="preserve">Regeringen anser att </w:t>
      </w:r>
      <w:r w:rsidRPr="00361820">
        <w:t xml:space="preserve">Europa behöver en </w:t>
      </w:r>
      <w:proofErr w:type="spellStart"/>
      <w:r w:rsidRPr="00361820">
        <w:t>vattenresil</w:t>
      </w:r>
      <w:r w:rsidR="00882C3C">
        <w:t>i</w:t>
      </w:r>
      <w:r w:rsidRPr="00361820">
        <w:t>ensstrategi</w:t>
      </w:r>
      <w:proofErr w:type="spellEnd"/>
      <w:r w:rsidRPr="00361820">
        <w:t xml:space="preserve"> av flera skäl</w:t>
      </w:r>
      <w:r>
        <w:t xml:space="preserve">: </w:t>
      </w:r>
      <w:r w:rsidRPr="00361820">
        <w:t xml:space="preserve">för att </w:t>
      </w:r>
      <w:r w:rsidR="00882C3C">
        <w:t>öka beredskapen och hantera klimatförändringarnas</w:t>
      </w:r>
      <w:r w:rsidR="00882C3C" w:rsidDel="00882C3C">
        <w:t xml:space="preserve"> </w:t>
      </w:r>
      <w:r>
        <w:t>effekter på vattenkvantitet och -kvalitet</w:t>
      </w:r>
      <w:r w:rsidRPr="00361820">
        <w:t>, stärka näringslivets utveckling och konkurrenskraft, skydda biologisk mångfald och ekosystem samt säkerställa tillgång till säkert dricksvatten.</w:t>
      </w:r>
      <w:r>
        <w:t xml:space="preserve"> Regeringen är därför positiv till s</w:t>
      </w:r>
      <w:r w:rsidRPr="00361820">
        <w:t>trategin</w:t>
      </w:r>
      <w:r>
        <w:t>s</w:t>
      </w:r>
      <w:r w:rsidRPr="00361820">
        <w:t xml:space="preserve"> </w:t>
      </w:r>
      <w:r>
        <w:t xml:space="preserve">syfte att </w:t>
      </w:r>
      <w:r w:rsidRPr="00361820">
        <w:t xml:space="preserve">stötta medlemsländerna att förutse och hantera </w:t>
      </w:r>
      <w:r w:rsidR="00D54974">
        <w:t>hur vattenförvaltning påverkas av klimatförändringarnas effekter. Regeringen betonar vikten av att samordna strategin med framtagandet av en europeisk klimatanpassningsplan (ECAP</w:t>
      </w:r>
      <w:r w:rsidR="00D54974" w:rsidRPr="00E439AC">
        <w:t>)</w:t>
      </w:r>
      <w:r w:rsidRPr="00E439AC">
        <w:t>.</w:t>
      </w:r>
      <w:r w:rsidR="00D36B1F" w:rsidRPr="00E439AC">
        <w:t xml:space="preserve"> </w:t>
      </w:r>
    </w:p>
    <w:p w14:paraId="0DAE1C86" w14:textId="5D687FC5" w:rsidR="00743237" w:rsidRDefault="00743237" w:rsidP="00743237">
      <w:r>
        <w:t xml:space="preserve">Regeringen anser att det är bra att strategin framhåller vikten av samarbete </w:t>
      </w:r>
      <w:r w:rsidR="004D0FC8">
        <w:t xml:space="preserve">kring gemensamma vattenresurser </w:t>
      </w:r>
      <w:r>
        <w:t xml:space="preserve">och att kommissionen </w:t>
      </w:r>
      <w:r w:rsidR="00B00D9E">
        <w:t xml:space="preserve">lämnat </w:t>
      </w:r>
      <w:r>
        <w:t xml:space="preserve">rekommendationer om vatteneffektiva metoder som en grund </w:t>
      </w:r>
      <w:r w:rsidRPr="009518D7">
        <w:rPr>
          <w:rFonts w:ascii="Garamond" w:hAnsi="Garamond"/>
          <w:bCs/>
        </w:rPr>
        <w:t xml:space="preserve">för att unionen och medlemsstaterna ska kunna vidta åtgärder på ett systematiskt sätt. </w:t>
      </w:r>
      <w:r w:rsidRPr="009518D7">
        <w:rPr>
          <w:bCs/>
        </w:rPr>
        <w:t xml:space="preserve"> </w:t>
      </w:r>
      <w:r>
        <w:rPr>
          <w:bCs/>
        </w:rPr>
        <w:t xml:space="preserve">Strategin </w:t>
      </w:r>
      <w:r w:rsidR="00B00D9E">
        <w:rPr>
          <w:bCs/>
        </w:rPr>
        <w:t xml:space="preserve">bidrar </w:t>
      </w:r>
      <w:r w:rsidR="00E439AC">
        <w:rPr>
          <w:bCs/>
        </w:rPr>
        <w:t xml:space="preserve">därmed </w:t>
      </w:r>
      <w:r w:rsidR="00B00D9E">
        <w:rPr>
          <w:bCs/>
        </w:rPr>
        <w:t xml:space="preserve">till </w:t>
      </w:r>
      <w:r w:rsidRPr="009518D7">
        <w:rPr>
          <w:bCs/>
        </w:rPr>
        <w:t xml:space="preserve">ett robust och hållbart samhälle </w:t>
      </w:r>
      <w:r w:rsidR="000F0760">
        <w:rPr>
          <w:bCs/>
        </w:rPr>
        <w:t>i</w:t>
      </w:r>
      <w:r w:rsidR="000F0760" w:rsidRPr="009518D7">
        <w:rPr>
          <w:bCs/>
        </w:rPr>
        <w:t xml:space="preserve"> </w:t>
      </w:r>
      <w:r w:rsidRPr="009518D7">
        <w:rPr>
          <w:bCs/>
        </w:rPr>
        <w:t>ett förändrat kli</w:t>
      </w:r>
      <w:r w:rsidRPr="00361820">
        <w:t xml:space="preserve">mat, i kris under fredstid och ytterst i krig. </w:t>
      </w:r>
    </w:p>
    <w:p w14:paraId="6A927AD1" w14:textId="0CFA9AB0" w:rsidR="00E439AC" w:rsidRDefault="00743237" w:rsidP="00E439AC">
      <w:pPr>
        <w:pStyle w:val="Brdtext"/>
      </w:pPr>
      <w:r w:rsidRPr="00182864">
        <w:t xml:space="preserve">Regeringen ser positivt på </w:t>
      </w:r>
      <w:r w:rsidR="00D61B80">
        <w:t>strategins</w:t>
      </w:r>
      <w:r w:rsidR="00D61B80" w:rsidRPr="00182864">
        <w:t xml:space="preserve"> </w:t>
      </w:r>
      <w:r w:rsidRPr="00182864">
        <w:t>tre huvudmål</w:t>
      </w:r>
      <w:r>
        <w:t xml:space="preserve">, </w:t>
      </w:r>
      <w:r w:rsidRPr="00182864">
        <w:t xml:space="preserve">att </w:t>
      </w:r>
      <w:r w:rsidRPr="001E6FFB">
        <w:t>återställ</w:t>
      </w:r>
      <w:r>
        <w:t xml:space="preserve">a och skydda </w:t>
      </w:r>
      <w:r w:rsidRPr="001E6FFB">
        <w:t>vattenkretslopp</w:t>
      </w:r>
      <w:r>
        <w:t>et</w:t>
      </w:r>
      <w:r w:rsidRPr="001E6FFB">
        <w:t xml:space="preserve">, </w:t>
      </w:r>
      <w:r>
        <w:t xml:space="preserve">att bygga en vattensmart ekonomi </w:t>
      </w:r>
      <w:r w:rsidRPr="001E6FFB">
        <w:t>och</w:t>
      </w:r>
      <w:r>
        <w:t xml:space="preserve"> säkra va-tjänster för alla. </w:t>
      </w:r>
      <w:r w:rsidR="00E439AC">
        <w:t>Regeringen ser positivt på att strategin tydligt lyfter fram konkurrenskraft.</w:t>
      </w:r>
    </w:p>
    <w:p w14:paraId="6D07D4CF" w14:textId="107E8BDB" w:rsidR="0044202C" w:rsidRDefault="00743237" w:rsidP="00743237">
      <w:pPr>
        <w:spacing w:after="120"/>
      </w:pPr>
      <w:r>
        <w:lastRenderedPageBreak/>
        <w:t xml:space="preserve">För att samhället effektivt ska kunna minska sårbarheter med ett förändrat klimat anser regeringen att klimatanpassning behöver vara en integrerad del av flera olika politik- och verksamhetsområden. </w:t>
      </w:r>
      <w:r w:rsidR="001416F3" w:rsidRPr="001416F3">
        <w:t>Exempelvis anser regeringen att arbetet med beredskap och klimatanpassning behöver samordnas så att synergier tillvaratas.</w:t>
      </w:r>
      <w:r w:rsidR="00E439AC">
        <w:t xml:space="preserve"> </w:t>
      </w:r>
    </w:p>
    <w:p w14:paraId="523DF3DC" w14:textId="60897672" w:rsidR="0069627C" w:rsidRDefault="00743237" w:rsidP="0069627C">
      <w:pPr>
        <w:pStyle w:val="Brdtext"/>
      </w:pPr>
      <w:r>
        <w:t>Regeringen anser också att e</w:t>
      </w:r>
      <w:r w:rsidRPr="004564EA">
        <w:t xml:space="preserve">tt helhetsperspektiv från källa till hav är </w:t>
      </w:r>
      <w:r>
        <w:t>grundläggande för kostnadseffektiva åtgärder</w:t>
      </w:r>
      <w:r w:rsidRPr="004564EA">
        <w:t>.</w:t>
      </w:r>
      <w:r>
        <w:t xml:space="preserve"> </w:t>
      </w:r>
      <w:r w:rsidR="001416F3">
        <w:t xml:space="preserve">I likhet med </w:t>
      </w:r>
      <w:r w:rsidR="001416F3" w:rsidRPr="001416F3">
        <w:t>Sveriges nationella klimatanpassningsstrategi framgår bl</w:t>
      </w:r>
      <w:r w:rsidR="00230578">
        <w:t xml:space="preserve">and </w:t>
      </w:r>
      <w:r w:rsidR="001416F3" w:rsidRPr="001416F3">
        <w:t>a</w:t>
      </w:r>
      <w:r w:rsidR="00230578">
        <w:t>nnat</w:t>
      </w:r>
      <w:r w:rsidR="001416F3" w:rsidRPr="001416F3">
        <w:t xml:space="preserve"> betydelsen av en vattenförvaltning med en långsiktig helhetsplanering på avrinningsområdesnivå samt behovet av ökad kunskap om vattenbalansen. </w:t>
      </w:r>
      <w:r>
        <w:t>För Sverige är b</w:t>
      </w:r>
      <w:r w:rsidRPr="009607AF">
        <w:t xml:space="preserve">egränsning av övergödning och </w:t>
      </w:r>
      <w:r>
        <w:t xml:space="preserve">av </w:t>
      </w:r>
      <w:r w:rsidRPr="009607AF">
        <w:t>farliga ämnen viktiga åtgärdsområden för att säkerställa kvaliteten på dricksvattnet och för e</w:t>
      </w:r>
      <w:r>
        <w:t>n</w:t>
      </w:r>
      <w:r w:rsidRPr="009607AF">
        <w:t xml:space="preserve"> </w:t>
      </w:r>
      <w:r>
        <w:t>friskare</w:t>
      </w:r>
      <w:r w:rsidRPr="009607AF">
        <w:t xml:space="preserve"> </w:t>
      </w:r>
      <w:r>
        <w:t xml:space="preserve">havs- och vattenmiljö, inte minst i </w:t>
      </w:r>
      <w:r w:rsidRPr="009607AF">
        <w:t>Östersjön.</w:t>
      </w:r>
      <w:r w:rsidR="00EE1048">
        <w:t xml:space="preserve"> </w:t>
      </w:r>
      <w:r w:rsidR="0069627C" w:rsidRPr="00E439AC">
        <w:t>Regeringen understryker vikten av ett generellt förbud mot PFAS för att skydda våra vattenresurser och behov av en översyn av befintlig användning av PFAS i växtskyddsmedel.</w:t>
      </w:r>
    </w:p>
    <w:p w14:paraId="1B389ABC" w14:textId="2576F5B0" w:rsidR="00743237" w:rsidRPr="00C62F7D" w:rsidRDefault="00743237" w:rsidP="00743237">
      <w:pPr>
        <w:spacing w:after="280"/>
      </w:pPr>
      <w:r>
        <w:t>Regeringen anser att k</w:t>
      </w:r>
      <w:r w:rsidRPr="00C62F7D">
        <w:t>ommissionen forts</w:t>
      </w:r>
      <w:r>
        <w:t>a</w:t>
      </w:r>
      <w:r w:rsidRPr="00C62F7D">
        <w:t xml:space="preserve">tt bör identifiera och analysera </w:t>
      </w:r>
      <w:r>
        <w:t>bestämmelser</w:t>
      </w:r>
      <w:r w:rsidRPr="00C62F7D">
        <w:t xml:space="preserve"> i EU-lagstiftningen som försenar eller hindrar</w:t>
      </w:r>
      <w:r>
        <w:t xml:space="preserve"> </w:t>
      </w:r>
      <w:r w:rsidR="007C6416">
        <w:t>tillståndsprocesser</w:t>
      </w:r>
      <w:r w:rsidRPr="00C62F7D">
        <w:t>. Det finns utrymme för förbättringar utan att kompromissa med höga miljökrav.</w:t>
      </w:r>
      <w:r>
        <w:t xml:space="preserve"> </w:t>
      </w:r>
    </w:p>
    <w:p w14:paraId="6594D9DD" w14:textId="77777777" w:rsidR="00743237" w:rsidRDefault="00743237" w:rsidP="00743237">
      <w:r>
        <w:t xml:space="preserve">I strategin aviseras flera nya satsningar på forskning och innovation för att driva på omställningen mot en högre vattenresiliens inom EU. Regeringen anser att Sverige har mycket </w:t>
      </w:r>
      <w:r w:rsidRPr="00C62F7D">
        <w:t>goda möjligheter</w:t>
      </w:r>
      <w:r>
        <w:t xml:space="preserve"> ta vara på och bidra i dessa satsningar</w:t>
      </w:r>
      <w:r w:rsidRPr="00C62F7D">
        <w:t xml:space="preserve">. </w:t>
      </w:r>
    </w:p>
    <w:sdt>
      <w:sdtPr>
        <w:id w:val="181785833"/>
        <w:lock w:val="contentLocked"/>
        <w:placeholder>
          <w:docPart w:val="4AF96A8DF5454BB5A689DB6145A1CB36"/>
        </w:placeholder>
        <w:group/>
      </w:sdtPr>
      <w:sdtEndPr/>
      <w:sdtContent>
        <w:p w14:paraId="0EA9E229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3" w:displacedByCustomXml="next"/>
      </w:sdtContent>
    </w:sdt>
    <w:bookmarkStart w:id="4" w:name="_Toc93996730"/>
    <w:p w14:paraId="2655F299" w14:textId="77777777" w:rsidR="007D542F" w:rsidRDefault="00CD627A" w:rsidP="007D542F">
      <w:pPr>
        <w:pStyle w:val="Rubrik2"/>
      </w:pPr>
      <w:sdt>
        <w:sdtPr>
          <w:id w:val="400485695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Ärendets bakgrund</w:t>
          </w:r>
          <w:bookmarkEnd w:id="4"/>
        </w:sdtContent>
      </w:sdt>
    </w:p>
    <w:p w14:paraId="73A0B71A" w14:textId="46192E70" w:rsidR="007C1C7A" w:rsidRPr="00B23D2F" w:rsidRDefault="00B23D2F" w:rsidP="00DD424A">
      <w:pPr>
        <w:spacing w:after="280"/>
        <w:jc w:val="both"/>
      </w:pPr>
      <w:bookmarkStart w:id="5" w:name="_Hlk201771217"/>
      <w:r w:rsidRPr="00862D74">
        <w:t xml:space="preserve">Som svar på </w:t>
      </w:r>
      <w:r>
        <w:t xml:space="preserve">ökande varningar om </w:t>
      </w:r>
      <w:r w:rsidRPr="00862D74">
        <w:t xml:space="preserve">torka antog Europaparlamentet en resolution 2022, som </w:t>
      </w:r>
      <w:r>
        <w:t>efterlyste</w:t>
      </w:r>
      <w:r w:rsidRPr="00862D74">
        <w:t xml:space="preserve"> en mer proaktiv EU-strategi för vattenförvaltning och </w:t>
      </w:r>
      <w:r>
        <w:t xml:space="preserve">ökad </w:t>
      </w:r>
      <w:r w:rsidRPr="00862D74">
        <w:t xml:space="preserve">motståndskraft. Detta </w:t>
      </w:r>
      <w:r>
        <w:t>omfattade</w:t>
      </w:r>
      <w:r w:rsidRPr="00862D74">
        <w:t xml:space="preserve"> en begäran till kommissionen att utveckla en EU-strategi för vattenresiliens.</w:t>
      </w:r>
    </w:p>
    <w:p w14:paraId="300B2390" w14:textId="70E8A43E" w:rsidR="00DD424A" w:rsidRPr="00314519" w:rsidRDefault="00DD424A" w:rsidP="00DD424A">
      <w:pPr>
        <w:spacing w:after="280"/>
        <w:jc w:val="both"/>
      </w:pPr>
      <w:r w:rsidRPr="00DD424A">
        <w:t xml:space="preserve">FN:s vattenkonferens </w:t>
      </w:r>
      <w:r>
        <w:t xml:space="preserve">i mars </w:t>
      </w:r>
      <w:r w:rsidRPr="00DD424A">
        <w:t>2023 var den första FN-konferensen om vatten på nästan 50 år och samlade världens ledare för att diskutera och hitta lösningar på globala vattenutmaningar. </w:t>
      </w:r>
      <w:r>
        <w:t xml:space="preserve">EU lade fram en vision för 2050 om ett </w:t>
      </w:r>
      <w:proofErr w:type="spellStart"/>
      <w:r>
        <w:t>vattenresilient</w:t>
      </w:r>
      <w:proofErr w:type="spellEnd"/>
      <w:r>
        <w:t xml:space="preserve"> </w:t>
      </w:r>
      <w:r>
        <w:lastRenderedPageBreak/>
        <w:t>EU som tillhandhåller vattensäkerhet för alla.</w:t>
      </w:r>
      <w:r w:rsidR="00ED33E1">
        <w:t xml:space="preserve"> Det</w:t>
      </w:r>
      <w:r w:rsidRPr="00D30821">
        <w:t xml:space="preserve"> innebär skydd och återställande av akvatiska ekosystem och en rättvis balans mellan </w:t>
      </w:r>
      <w:r>
        <w:t>tillgång</w:t>
      </w:r>
      <w:r w:rsidRPr="00D30821">
        <w:t xml:space="preserve"> och</w:t>
      </w:r>
      <w:r>
        <w:t xml:space="preserve"> </w:t>
      </w:r>
      <w:r w:rsidRPr="00D30821">
        <w:t>efterfrågan som svarar mot nuvarande behov, inklusive förverkligandet av den mänskliga rätten till säkert dricksvatten och sanitet, utan att äventyra kommande generationers rättigheter.</w:t>
      </w:r>
      <w:r>
        <w:t xml:space="preserve"> </w:t>
      </w:r>
    </w:p>
    <w:p w14:paraId="7B1A9E8F" w14:textId="1FCF28DA" w:rsidR="00CE5FC7" w:rsidRDefault="00B0549E" w:rsidP="00DD424A">
      <w:pPr>
        <w:autoSpaceDE w:val="0"/>
        <w:autoSpaceDN w:val="0"/>
        <w:adjustRightInd w:val="0"/>
        <w:spacing w:after="280"/>
        <w:jc w:val="both"/>
      </w:pPr>
      <w:r>
        <w:t>Den e</w:t>
      </w:r>
      <w:r w:rsidRPr="00B0549E">
        <w:t>uropeiska ekonomiska och sociala kommittén</w:t>
      </w:r>
      <w:r w:rsidR="00B23D2F" w:rsidRPr="006857E7">
        <w:t xml:space="preserve"> </w:t>
      </w:r>
      <w:r w:rsidR="00CE5FC7" w:rsidRPr="006857E7">
        <w:t xml:space="preserve">presenterade </w:t>
      </w:r>
      <w:r w:rsidR="00FC60D5">
        <w:t>ett u</w:t>
      </w:r>
      <w:r w:rsidR="00FC60D5" w:rsidRPr="006857E7">
        <w:t xml:space="preserve">pprop </w:t>
      </w:r>
      <w:r w:rsidR="00FC60D5">
        <w:t>(</w:t>
      </w:r>
      <w:r w:rsidR="00CE5FC7" w:rsidRPr="006857E7">
        <w:t xml:space="preserve">Call for an EU </w:t>
      </w:r>
      <w:proofErr w:type="spellStart"/>
      <w:r w:rsidR="00CE5FC7" w:rsidRPr="006857E7">
        <w:t>Blue</w:t>
      </w:r>
      <w:proofErr w:type="spellEnd"/>
      <w:r w:rsidR="00CE5FC7" w:rsidRPr="006857E7">
        <w:t xml:space="preserve"> Deal)</w:t>
      </w:r>
      <w:r w:rsidR="008F5742">
        <w:t xml:space="preserve"> i oktober 2023</w:t>
      </w:r>
      <w:r w:rsidR="00CE5FC7" w:rsidRPr="006857E7">
        <w:t xml:space="preserve"> </w:t>
      </w:r>
      <w:r w:rsidR="00CE5FC7">
        <w:t xml:space="preserve">med </w:t>
      </w:r>
      <w:r w:rsidR="00ED33E1">
        <w:t xml:space="preserve">en </w:t>
      </w:r>
      <w:r w:rsidR="00CE5FC7" w:rsidRPr="006857E7">
        <w:t xml:space="preserve">rekommendation </w:t>
      </w:r>
      <w:r w:rsidR="00B23D2F">
        <w:t>att</w:t>
      </w:r>
      <w:r w:rsidR="00CE5FC7">
        <w:t xml:space="preserve"> </w:t>
      </w:r>
      <w:r w:rsidR="00CE5FC7" w:rsidRPr="006857E7">
        <w:t xml:space="preserve">hållbar vattenpolitik </w:t>
      </w:r>
      <w:r w:rsidR="00B23D2F">
        <w:t xml:space="preserve">skulle vara </w:t>
      </w:r>
      <w:r w:rsidR="00CE5FC7" w:rsidRPr="006857E7">
        <w:t>en strategisk prioritering inom Europa. Initiativet adressera</w:t>
      </w:r>
      <w:r w:rsidR="00CE5FC7">
        <w:t>de</w:t>
      </w:r>
      <w:r w:rsidR="00CE5FC7" w:rsidRPr="006857E7">
        <w:t xml:space="preserve"> olika aspekter av vattenförvaltning, bland annat sociala, ekonomiska, miljömässiga och </w:t>
      </w:r>
      <w:r w:rsidR="00B23D2F">
        <w:t>g</w:t>
      </w:r>
      <w:r w:rsidR="00CE5FC7" w:rsidRPr="006857E7">
        <w:t>eopolitiska faktorer tillsammans med utmaningar relaterade till jordbruk, industri, infrastruktur och hållbar konsumtion.</w:t>
      </w:r>
      <w:r w:rsidR="00FC60D5">
        <w:t xml:space="preserve"> </w:t>
      </w:r>
    </w:p>
    <w:p w14:paraId="2D333054" w14:textId="1C300C60" w:rsidR="00917E3A" w:rsidRPr="00314519" w:rsidRDefault="00FC60D5" w:rsidP="00DD424A">
      <w:pPr>
        <w:spacing w:after="280"/>
        <w:jc w:val="both"/>
      </w:pPr>
      <w:r>
        <w:rPr>
          <w:shd w:val="clear" w:color="auto" w:fill="FFFFFF"/>
        </w:rPr>
        <w:t>I j</w:t>
      </w:r>
      <w:r w:rsidR="007C1C7A" w:rsidRPr="00C67F8B">
        <w:rPr>
          <w:shd w:val="clear" w:color="auto" w:fill="FFFFFF"/>
        </w:rPr>
        <w:t xml:space="preserve">uli 2024 </w:t>
      </w:r>
      <w:r w:rsidR="00C67F8B" w:rsidRPr="00C67F8B">
        <w:rPr>
          <w:shd w:val="clear" w:color="auto" w:fill="FFFFFF"/>
        </w:rPr>
        <w:t xml:space="preserve">presenterade </w:t>
      </w:r>
      <w:r w:rsidR="007C1C7A" w:rsidRPr="00C67F8B">
        <w:rPr>
          <w:shd w:val="clear" w:color="auto" w:fill="FFFFFF"/>
        </w:rPr>
        <w:t xml:space="preserve">Ursula von der Leyen </w:t>
      </w:r>
      <w:r w:rsidR="00C67F8B" w:rsidRPr="00C67F8B">
        <w:rPr>
          <w:shd w:val="clear" w:color="auto" w:fill="FFFFFF"/>
        </w:rPr>
        <w:t>de poli</w:t>
      </w:r>
      <w:r w:rsidR="00B03383">
        <w:rPr>
          <w:shd w:val="clear" w:color="auto" w:fill="FFFFFF"/>
        </w:rPr>
        <w:t>ti</w:t>
      </w:r>
      <w:r w:rsidR="00C67F8B" w:rsidRPr="00C67F8B">
        <w:rPr>
          <w:shd w:val="clear" w:color="auto" w:fill="FFFFFF"/>
        </w:rPr>
        <w:t xml:space="preserve">ska </w:t>
      </w:r>
      <w:r w:rsidR="00C67F8B">
        <w:rPr>
          <w:shd w:val="clear" w:color="auto" w:fill="FFFFFF"/>
        </w:rPr>
        <w:t xml:space="preserve">riktlinjerna för kommissionen under </w:t>
      </w:r>
      <w:r w:rsidR="00DD424A" w:rsidRPr="00C67F8B">
        <w:rPr>
          <w:shd w:val="clear" w:color="auto" w:fill="FFFFFF"/>
        </w:rPr>
        <w:t>2024–2029</w:t>
      </w:r>
      <w:r w:rsidR="00C67F8B">
        <w:rPr>
          <w:shd w:val="clear" w:color="auto" w:fill="FFFFFF"/>
        </w:rPr>
        <w:t xml:space="preserve">. </w:t>
      </w:r>
      <w:r w:rsidR="0094783E">
        <w:t xml:space="preserve">Kommissionär Jessika Roswall fick i sitt uppdragsbrev ansvar för </w:t>
      </w:r>
      <w:r w:rsidR="00C67F8B">
        <w:t xml:space="preserve">en </w:t>
      </w:r>
      <w:proofErr w:type="spellStart"/>
      <w:r w:rsidR="00C67F8B">
        <w:t>vattenresiliens</w:t>
      </w:r>
      <w:r w:rsidR="0094783E">
        <w:t>strategi</w:t>
      </w:r>
      <w:proofErr w:type="spellEnd"/>
      <w:r w:rsidR="0094783E">
        <w:t>.</w:t>
      </w:r>
      <w:r w:rsidR="00B53784">
        <w:t xml:space="preserve"> </w:t>
      </w:r>
      <w:r w:rsidR="00C67F8B">
        <w:t xml:space="preserve">Kommissionen bad om inspel </w:t>
      </w:r>
      <w:r w:rsidR="001E29FD">
        <w:t xml:space="preserve">till </w:t>
      </w:r>
      <w:r w:rsidR="00C67F8B">
        <w:t xml:space="preserve">strategin </w:t>
      </w:r>
      <w:r w:rsidR="001E29FD">
        <w:t xml:space="preserve">under </w:t>
      </w:r>
      <w:r w:rsidR="00C67F8B">
        <w:t>februari 2025</w:t>
      </w:r>
      <w:r w:rsidR="00B03383">
        <w:t xml:space="preserve">. </w:t>
      </w:r>
      <w:r w:rsidR="002516AF">
        <w:t xml:space="preserve">Sverige </w:t>
      </w:r>
      <w:r w:rsidR="00C67F8B">
        <w:t xml:space="preserve">bidrog </w:t>
      </w:r>
      <w:r w:rsidR="00B03383">
        <w:t xml:space="preserve">med synpunkter och </w:t>
      </w:r>
      <w:r w:rsidR="00DD424A">
        <w:t xml:space="preserve">deltog </w:t>
      </w:r>
      <w:r w:rsidR="002516AF">
        <w:t xml:space="preserve">vid ett högnivåmöte som hölls i mars 2025. </w:t>
      </w:r>
      <w:r w:rsidR="00C67F8B" w:rsidRPr="00C67F8B">
        <w:t xml:space="preserve">Europaparlamentets </w:t>
      </w:r>
      <w:r w:rsidR="00C67F8B">
        <w:t>miljö</w:t>
      </w:r>
      <w:r w:rsidR="00C67F8B" w:rsidRPr="00C67F8B">
        <w:t xml:space="preserve">utskott röstade </w:t>
      </w:r>
      <w:r w:rsidR="00C67F8B">
        <w:t xml:space="preserve">den </w:t>
      </w:r>
      <w:r w:rsidR="00C67F8B" w:rsidRPr="00C67F8B">
        <w:t xml:space="preserve">8 april </w:t>
      </w:r>
      <w:r w:rsidR="001E29FD">
        <w:t xml:space="preserve">2025 </w:t>
      </w:r>
      <w:r w:rsidR="00C67F8B">
        <w:t xml:space="preserve">för </w:t>
      </w:r>
      <w:r w:rsidR="00C67F8B" w:rsidRPr="00C67F8B">
        <w:t xml:space="preserve">betänkandet </w:t>
      </w:r>
      <w:r w:rsidR="00C67F8B">
        <w:t xml:space="preserve">om </w:t>
      </w:r>
      <w:r w:rsidR="00C67F8B" w:rsidRPr="00C67F8B">
        <w:t>strategin för vattenresiliens</w:t>
      </w:r>
      <w:r w:rsidR="001E29FD">
        <w:t>.</w:t>
      </w:r>
      <w:r w:rsidR="00C67F8B" w:rsidRPr="00C67F8B">
        <w:t xml:space="preserve"> </w:t>
      </w:r>
      <w:r w:rsidR="002516AF" w:rsidRPr="002516AF">
        <w:t xml:space="preserve">Den </w:t>
      </w:r>
      <w:r w:rsidR="002516AF">
        <w:t>4 juni 2025</w:t>
      </w:r>
      <w:r w:rsidR="002516AF" w:rsidRPr="002516AF">
        <w:t xml:space="preserve"> </w:t>
      </w:r>
      <w:r w:rsidR="008C2946">
        <w:t xml:space="preserve">antog </w:t>
      </w:r>
      <w:r w:rsidR="002516AF" w:rsidRPr="002516AF">
        <w:t>kommissionen sitt meddelande om en</w:t>
      </w:r>
      <w:r w:rsidR="002516AF">
        <w:t xml:space="preserve"> </w:t>
      </w:r>
      <w:proofErr w:type="spellStart"/>
      <w:r w:rsidR="002516AF">
        <w:t>vattenresiliensstrategi</w:t>
      </w:r>
      <w:proofErr w:type="spellEnd"/>
      <w:r w:rsidR="002516AF">
        <w:t xml:space="preserve"> för EU.</w:t>
      </w:r>
      <w:r w:rsidR="00917E3A">
        <w:t xml:space="preserve"> Arbetet med</w:t>
      </w:r>
      <w:r w:rsidR="00DD424A">
        <w:t xml:space="preserve"> </w:t>
      </w:r>
      <w:proofErr w:type="spellStart"/>
      <w:r w:rsidR="00ED33E1">
        <w:t>vattenresiliens</w:t>
      </w:r>
      <w:r w:rsidR="00917E3A">
        <w:t>strategin</w:t>
      </w:r>
      <w:proofErr w:type="spellEnd"/>
      <w:r w:rsidR="00917E3A">
        <w:t xml:space="preserve"> har skett parallellt med</w:t>
      </w:r>
      <w:r w:rsidR="005B2CF4">
        <w:t xml:space="preserve"> den europeiska</w:t>
      </w:r>
      <w:r w:rsidR="00917E3A">
        <w:t xml:space="preserve"> </w:t>
      </w:r>
      <w:r w:rsidR="00CA25D9">
        <w:t>h</w:t>
      </w:r>
      <w:r w:rsidR="00917E3A">
        <w:t>avspakten</w:t>
      </w:r>
      <w:r w:rsidR="005B2CF4">
        <w:t>, som presenterades den 5 juni</w:t>
      </w:r>
      <w:r w:rsidR="0044202C">
        <w:t>,</w:t>
      </w:r>
      <w:r w:rsidR="00ED33E1">
        <w:t xml:space="preserve"> för att komplettera varandra från ett källa-till-hav-perspektiv</w:t>
      </w:r>
      <w:r w:rsidR="00917E3A" w:rsidRPr="00314519">
        <w:t>.</w:t>
      </w:r>
    </w:p>
    <w:bookmarkEnd w:id="5"/>
    <w:p w14:paraId="5DF43A22" w14:textId="77777777" w:rsidR="007D542F" w:rsidRDefault="00CD627A" w:rsidP="007D542F">
      <w:pPr>
        <w:pStyle w:val="Rubrik2"/>
      </w:pPr>
      <w:sdt>
        <w:sdtPr>
          <w:id w:val="-1352952988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0E09AF92" w14:textId="5E453940" w:rsidR="00025AA0" w:rsidRPr="00654D10" w:rsidRDefault="00231365" w:rsidP="00025AA0">
      <w:pPr>
        <w:pStyle w:val="Brdtext"/>
        <w:spacing w:after="280"/>
      </w:pPr>
      <w:r>
        <w:t xml:space="preserve">Strategin stakar ut en väg för att öka Europas </w:t>
      </w:r>
      <w:r w:rsidR="00CB785C">
        <w:t>vattenresiliens</w:t>
      </w:r>
      <w:r w:rsidR="00DD424A">
        <w:t xml:space="preserve"> och </w:t>
      </w:r>
      <w:r w:rsidR="00CA25D9">
        <w:t xml:space="preserve">är </w:t>
      </w:r>
      <w:r>
        <w:t>förankrad i den vision för 2050 som lades fram av EU vid FN</w:t>
      </w:r>
      <w:r w:rsidR="00B53784">
        <w:t>:</w:t>
      </w:r>
      <w:r>
        <w:t>s vattenkonferens 2023</w:t>
      </w:r>
      <w:r w:rsidR="0046230B">
        <w:t xml:space="preserve"> men med ett större fokus på </w:t>
      </w:r>
      <w:r w:rsidR="00ED33E1">
        <w:t xml:space="preserve">ökad europeisk </w:t>
      </w:r>
      <w:r w:rsidR="0046230B">
        <w:t>konkurrenskraft</w:t>
      </w:r>
      <w:r w:rsidR="00555BE4" w:rsidRPr="00D30821">
        <w:t>.</w:t>
      </w:r>
      <w:r w:rsidR="00555BE4">
        <w:t xml:space="preserve"> </w:t>
      </w:r>
      <w:r w:rsidR="00025AA0" w:rsidRPr="00654D10">
        <w:t xml:space="preserve">World </w:t>
      </w:r>
      <w:proofErr w:type="spellStart"/>
      <w:r w:rsidR="00025AA0" w:rsidRPr="00654D10">
        <w:t>Economic</w:t>
      </w:r>
      <w:proofErr w:type="spellEnd"/>
      <w:r w:rsidR="00025AA0" w:rsidRPr="00654D10">
        <w:t xml:space="preserve"> Forum </w:t>
      </w:r>
      <w:r w:rsidR="00025AA0">
        <w:t>identifierade 2024 att f</w:t>
      </w:r>
      <w:r w:rsidR="00025AA0" w:rsidRPr="00654D10">
        <w:t>em av de tio största långsiktiga globala riskerna för företag är vattenrelaterade.</w:t>
      </w:r>
      <w:r w:rsidR="00025AA0">
        <w:t xml:space="preserve"> Kommissionen menar därför att i</w:t>
      </w:r>
      <w:r w:rsidR="00025AA0" w:rsidRPr="00654D10">
        <w:t xml:space="preserve">nvesteringar i </w:t>
      </w:r>
      <w:r w:rsidR="00025AA0">
        <w:t xml:space="preserve">vattenresiliens </w:t>
      </w:r>
      <w:r w:rsidR="00025AA0" w:rsidRPr="00654D10">
        <w:t>och innovation kommer att stärka Europas företag och öka konkurrenskraften</w:t>
      </w:r>
      <w:r w:rsidR="00025AA0">
        <w:t xml:space="preserve"> och därmed en betydande affärsmöjlighet för EU:s industri.</w:t>
      </w:r>
    </w:p>
    <w:p w14:paraId="2574756C" w14:textId="4976307B" w:rsidR="000E440A" w:rsidRDefault="00314519" w:rsidP="00EC0C5D">
      <w:pPr>
        <w:spacing w:after="280"/>
        <w:jc w:val="both"/>
      </w:pPr>
      <w:r w:rsidRPr="00314519">
        <w:t xml:space="preserve">I strategin framhålls att </w:t>
      </w:r>
      <w:r w:rsidRPr="00D30821">
        <w:t>EU:s lagstiftning och politik, inklusive den europeiska gröna given, utgör en stark grund</w:t>
      </w:r>
      <w:r w:rsidRPr="00314519">
        <w:t xml:space="preserve"> för de mål som strategin vill uppnå</w:t>
      </w:r>
      <w:r w:rsidRPr="00D30821">
        <w:t xml:space="preserve">. </w:t>
      </w:r>
      <w:r w:rsidR="00ED33E1">
        <w:t>I strategin framhålls att m</w:t>
      </w:r>
      <w:r w:rsidRPr="00D30821">
        <w:t xml:space="preserve">edlemsstaterna och deras lokala eller regionala myndigheter ofta </w:t>
      </w:r>
      <w:r w:rsidR="00ED33E1" w:rsidRPr="00D30821">
        <w:t xml:space="preserve">är </w:t>
      </w:r>
      <w:r w:rsidRPr="00D30821">
        <w:t xml:space="preserve">bäst lämpade att hantera vattenförvaltning eftersom de bäst känner till sina </w:t>
      </w:r>
      <w:r w:rsidRPr="00D30821">
        <w:lastRenderedPageBreak/>
        <w:t xml:space="preserve">egna omständigheter, utmaningar och möjliga lösningar. </w:t>
      </w:r>
      <w:bookmarkStart w:id="6" w:name="_Hlk201749267"/>
      <w:r w:rsidRPr="00314519">
        <w:t>S</w:t>
      </w:r>
      <w:r w:rsidRPr="00D30821">
        <w:t>trategi</w:t>
      </w:r>
      <w:r w:rsidR="00B0549E">
        <w:t>n</w:t>
      </w:r>
      <w:r w:rsidRPr="00D30821">
        <w:t xml:space="preserve"> erkänner fullt ut att medlemsstaterna har frihet att organisera </w:t>
      </w:r>
      <w:r w:rsidR="00340326">
        <w:t>vatten</w:t>
      </w:r>
      <w:r w:rsidR="004210E7">
        <w:t>förvaltningen</w:t>
      </w:r>
      <w:r w:rsidRPr="00314519">
        <w:t xml:space="preserve"> som de anser lämpligt, inom ramen för EU-lagstiftningen.</w:t>
      </w:r>
    </w:p>
    <w:bookmarkEnd w:id="6"/>
    <w:p w14:paraId="1FFADDF4" w14:textId="0BBA47E6" w:rsidR="00993AB0" w:rsidRPr="007D74A6" w:rsidRDefault="00ED33E1" w:rsidP="007D74A6">
      <w:pPr>
        <w:pStyle w:val="Sammanfattning"/>
        <w:spacing w:after="28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7D74A6">
        <w:rPr>
          <w:rFonts w:asciiTheme="minorHAnsi" w:hAnsiTheme="minorHAnsi"/>
          <w:b w:val="0"/>
          <w:sz w:val="22"/>
          <w:szCs w:val="22"/>
        </w:rPr>
        <w:t>D</w:t>
      </w:r>
      <w:r w:rsidR="000E440A" w:rsidRPr="007D74A6">
        <w:rPr>
          <w:rFonts w:asciiTheme="minorHAnsi" w:hAnsiTheme="minorHAnsi"/>
          <w:b w:val="0"/>
          <w:sz w:val="22"/>
          <w:szCs w:val="22"/>
        </w:rPr>
        <w:t xml:space="preserve">en vägledande principen </w:t>
      </w:r>
      <w:r w:rsidRPr="007D74A6">
        <w:rPr>
          <w:rFonts w:asciiTheme="minorHAnsi" w:hAnsiTheme="minorHAnsi"/>
          <w:b w:val="0"/>
          <w:sz w:val="22"/>
          <w:szCs w:val="22"/>
        </w:rPr>
        <w:t>för strategin ska vara</w:t>
      </w:r>
      <w:r w:rsidR="000E440A" w:rsidRPr="007D74A6">
        <w:rPr>
          <w:rFonts w:asciiTheme="minorHAnsi" w:hAnsiTheme="minorHAnsi"/>
          <w:b w:val="0"/>
          <w:sz w:val="22"/>
          <w:szCs w:val="22"/>
        </w:rPr>
        <w:t xml:space="preserve"> </w:t>
      </w:r>
      <w:r w:rsidR="000E440A" w:rsidRPr="007D74A6">
        <w:rPr>
          <w:rFonts w:asciiTheme="minorHAnsi" w:hAnsiTheme="minorHAnsi"/>
          <w:b w:val="0"/>
          <w:i/>
          <w:iCs/>
          <w:sz w:val="22"/>
          <w:szCs w:val="22"/>
        </w:rPr>
        <w:t>vatteneffektivitet först</w:t>
      </w:r>
      <w:r w:rsidRPr="007D74A6">
        <w:rPr>
          <w:rFonts w:asciiTheme="minorHAnsi" w:hAnsiTheme="minorHAnsi"/>
          <w:b w:val="0"/>
          <w:sz w:val="22"/>
          <w:szCs w:val="22"/>
        </w:rPr>
        <w:t>.</w:t>
      </w:r>
      <w:r w:rsidR="00FA3F7D" w:rsidRPr="007D74A6">
        <w:rPr>
          <w:rFonts w:asciiTheme="minorHAnsi" w:hAnsiTheme="minorHAnsi"/>
          <w:b w:val="0"/>
          <w:sz w:val="22"/>
          <w:szCs w:val="22"/>
        </w:rPr>
        <w:t xml:space="preserve"> </w:t>
      </w:r>
      <w:r w:rsidR="007D74A6">
        <w:rPr>
          <w:rFonts w:asciiTheme="minorHAnsi" w:hAnsiTheme="minorHAnsi"/>
          <w:b w:val="0"/>
          <w:sz w:val="22"/>
          <w:szCs w:val="22"/>
        </w:rPr>
        <w:t>I s</w:t>
      </w:r>
      <w:r w:rsidR="00FA3F7D" w:rsidRPr="007D74A6">
        <w:rPr>
          <w:rFonts w:ascii="Garamond" w:hAnsi="Garamond"/>
          <w:b w:val="0"/>
          <w:sz w:val="22"/>
          <w:szCs w:val="22"/>
        </w:rPr>
        <w:t>trategin framhåll</w:t>
      </w:r>
      <w:r w:rsidR="007D74A6">
        <w:rPr>
          <w:rFonts w:ascii="Garamond" w:hAnsi="Garamond"/>
          <w:b w:val="0"/>
          <w:sz w:val="22"/>
          <w:szCs w:val="22"/>
        </w:rPr>
        <w:t>s</w:t>
      </w:r>
      <w:r w:rsidR="00FA3F7D" w:rsidRPr="007D74A6">
        <w:rPr>
          <w:rFonts w:ascii="Garamond" w:hAnsi="Garamond"/>
          <w:b w:val="0"/>
          <w:sz w:val="22"/>
          <w:szCs w:val="22"/>
        </w:rPr>
        <w:t xml:space="preserve"> vikten av gränsöverskridande samarbete</w:t>
      </w:r>
      <w:r w:rsidR="007D74A6">
        <w:rPr>
          <w:rFonts w:ascii="Garamond" w:hAnsi="Garamond"/>
          <w:b w:val="0"/>
          <w:sz w:val="22"/>
          <w:szCs w:val="22"/>
        </w:rPr>
        <w:t xml:space="preserve"> inom EU</w:t>
      </w:r>
      <w:r w:rsidR="00FA3F7D" w:rsidRPr="007D74A6">
        <w:rPr>
          <w:rFonts w:ascii="Garamond" w:hAnsi="Garamond"/>
          <w:b w:val="0"/>
          <w:sz w:val="22"/>
          <w:szCs w:val="22"/>
        </w:rPr>
        <w:t xml:space="preserve"> och kommissionen ger rekommendationer om vatteneffektiva metoder </w:t>
      </w:r>
      <w:bookmarkStart w:id="7" w:name="_Hlk201222111"/>
      <w:r w:rsidR="00FA3F7D" w:rsidRPr="007D74A6">
        <w:rPr>
          <w:rFonts w:ascii="Garamond" w:hAnsi="Garamond"/>
          <w:b w:val="0"/>
          <w:sz w:val="22"/>
          <w:szCs w:val="22"/>
        </w:rPr>
        <w:t xml:space="preserve">som en grund för </w:t>
      </w:r>
      <w:r w:rsidR="007D74A6">
        <w:rPr>
          <w:rFonts w:ascii="Garamond" w:hAnsi="Garamond"/>
          <w:b w:val="0"/>
          <w:sz w:val="22"/>
          <w:szCs w:val="22"/>
        </w:rPr>
        <w:t xml:space="preserve">att </w:t>
      </w:r>
      <w:r w:rsidR="00FA3F7D" w:rsidRPr="007D74A6">
        <w:rPr>
          <w:rFonts w:ascii="Garamond" w:hAnsi="Garamond"/>
          <w:b w:val="0"/>
          <w:sz w:val="22"/>
          <w:szCs w:val="22"/>
        </w:rPr>
        <w:t>union</w:t>
      </w:r>
      <w:r w:rsidR="007D74A6">
        <w:rPr>
          <w:rFonts w:ascii="Garamond" w:hAnsi="Garamond"/>
          <w:b w:val="0"/>
          <w:sz w:val="22"/>
          <w:szCs w:val="22"/>
        </w:rPr>
        <w:t>en</w:t>
      </w:r>
      <w:r w:rsidR="00FA3F7D" w:rsidRPr="007D74A6">
        <w:rPr>
          <w:rFonts w:ascii="Garamond" w:hAnsi="Garamond"/>
          <w:b w:val="0"/>
          <w:sz w:val="22"/>
          <w:szCs w:val="22"/>
        </w:rPr>
        <w:t xml:space="preserve"> och medlemsstaterna</w:t>
      </w:r>
      <w:r w:rsidR="007D74A6">
        <w:rPr>
          <w:rFonts w:ascii="Garamond" w:hAnsi="Garamond"/>
          <w:b w:val="0"/>
          <w:sz w:val="22"/>
          <w:szCs w:val="22"/>
        </w:rPr>
        <w:t xml:space="preserve"> ska kunna vidta </w:t>
      </w:r>
      <w:r w:rsidR="00FA3F7D" w:rsidRPr="007D74A6">
        <w:rPr>
          <w:rFonts w:ascii="Garamond" w:hAnsi="Garamond"/>
          <w:b w:val="0"/>
          <w:sz w:val="22"/>
          <w:szCs w:val="22"/>
        </w:rPr>
        <w:t>åtgärder</w:t>
      </w:r>
      <w:r w:rsidR="003B1A13" w:rsidRPr="003B1A13">
        <w:rPr>
          <w:rFonts w:ascii="Garamond" w:hAnsi="Garamond"/>
          <w:b w:val="0"/>
          <w:sz w:val="22"/>
          <w:szCs w:val="22"/>
        </w:rPr>
        <w:t xml:space="preserve"> </w:t>
      </w:r>
      <w:r w:rsidR="003B1A13">
        <w:rPr>
          <w:rFonts w:ascii="Garamond" w:hAnsi="Garamond"/>
          <w:b w:val="0"/>
          <w:sz w:val="22"/>
          <w:szCs w:val="22"/>
        </w:rPr>
        <w:t>på ett systematiskt sätt</w:t>
      </w:r>
      <w:r w:rsidR="00FA3F7D" w:rsidRPr="007D74A6">
        <w:rPr>
          <w:rFonts w:ascii="Garamond" w:hAnsi="Garamond"/>
          <w:b w:val="0"/>
          <w:sz w:val="22"/>
          <w:szCs w:val="22"/>
        </w:rPr>
        <w:t xml:space="preserve">. </w:t>
      </w:r>
      <w:r w:rsidRPr="007D74A6">
        <w:rPr>
          <w:rFonts w:ascii="Garamond" w:hAnsi="Garamond"/>
          <w:b w:val="0"/>
          <w:sz w:val="22"/>
          <w:szCs w:val="22"/>
        </w:rPr>
        <w:t xml:space="preserve"> </w:t>
      </w:r>
      <w:bookmarkEnd w:id="7"/>
      <w:r w:rsidR="00993AB0" w:rsidRPr="007D74A6">
        <w:rPr>
          <w:rFonts w:asciiTheme="minorHAnsi" w:hAnsiTheme="minorHAnsi"/>
          <w:b w:val="0"/>
          <w:sz w:val="22"/>
          <w:szCs w:val="22"/>
        </w:rPr>
        <w:t xml:space="preserve">Strategin </w:t>
      </w:r>
      <w:r w:rsidR="00C36A64">
        <w:rPr>
          <w:rFonts w:asciiTheme="minorHAnsi" w:hAnsiTheme="minorHAnsi"/>
          <w:b w:val="0"/>
          <w:sz w:val="22"/>
          <w:szCs w:val="22"/>
        </w:rPr>
        <w:t>innehåller</w:t>
      </w:r>
      <w:r w:rsidR="00C36A64" w:rsidRPr="007D74A6">
        <w:rPr>
          <w:rFonts w:asciiTheme="minorHAnsi" w:hAnsiTheme="minorHAnsi"/>
          <w:b w:val="0"/>
          <w:sz w:val="22"/>
          <w:szCs w:val="22"/>
        </w:rPr>
        <w:t xml:space="preserve"> </w:t>
      </w:r>
      <w:r w:rsidR="00993AB0" w:rsidRPr="007D74A6">
        <w:rPr>
          <w:rFonts w:asciiTheme="minorHAnsi" w:hAnsiTheme="minorHAnsi"/>
          <w:b w:val="0"/>
          <w:sz w:val="22"/>
          <w:szCs w:val="22"/>
        </w:rPr>
        <w:t xml:space="preserve">också en internationell dimension med syfte att bidra till global hållbar utveckling och främja gränsöverskridande samarbete för fred, stabilitet och säkerhet. </w:t>
      </w:r>
    </w:p>
    <w:p w14:paraId="7B091C05" w14:textId="2EA27E3E" w:rsidR="00361820" w:rsidRPr="00361820" w:rsidRDefault="00ED33E1" w:rsidP="00EC0C5D">
      <w:pPr>
        <w:pStyle w:val="Brdtext"/>
        <w:jc w:val="both"/>
      </w:pPr>
      <w:r>
        <w:rPr>
          <w:bCs/>
        </w:rPr>
        <w:t>Strategin</w:t>
      </w:r>
      <w:r w:rsidR="00EC0C5D">
        <w:rPr>
          <w:bCs/>
        </w:rPr>
        <w:t xml:space="preserve"> </w:t>
      </w:r>
      <w:r w:rsidR="00486B78">
        <w:rPr>
          <w:bCs/>
        </w:rPr>
        <w:t xml:space="preserve">innehåller </w:t>
      </w:r>
      <w:r w:rsidR="00EC0C5D">
        <w:rPr>
          <w:bCs/>
        </w:rPr>
        <w:t>tre mål</w:t>
      </w:r>
      <w:r>
        <w:rPr>
          <w:bCs/>
        </w:rPr>
        <w:t xml:space="preserve"> som kortfattat är</w:t>
      </w:r>
      <w:r w:rsidR="00EC0C5D">
        <w:rPr>
          <w:bCs/>
        </w:rPr>
        <w:t xml:space="preserve">; </w:t>
      </w:r>
      <w:r w:rsidR="00EC0C5D" w:rsidRPr="005B2CF4">
        <w:rPr>
          <w:bCs/>
        </w:rPr>
        <w:t>(1) återställa och skydda vattnets kretslopp, (2) främja vattensmart konkurrenskraftig ekonomi som attraherar investeringar och (3) säkra rent och prisvärt vatten för alla.</w:t>
      </w:r>
      <w:r w:rsidR="00EC0C5D">
        <w:rPr>
          <w:bCs/>
        </w:rPr>
        <w:t xml:space="preserve"> Målen stöds </w:t>
      </w:r>
      <w:r w:rsidR="00E06D27">
        <w:rPr>
          <w:bCs/>
        </w:rPr>
        <w:t>av</w:t>
      </w:r>
      <w:r w:rsidR="00EC0C5D">
        <w:rPr>
          <w:bCs/>
        </w:rPr>
        <w:t xml:space="preserve"> närmare 50 åtgärder.</w:t>
      </w:r>
      <w:r w:rsidR="00EC0C5D" w:rsidRPr="005B2CF4">
        <w:rPr>
          <w:bCs/>
        </w:rPr>
        <w:t xml:space="preserve"> </w:t>
      </w:r>
      <w:r w:rsidR="00884A12">
        <w:t xml:space="preserve">I den följande texten ges en kort sammanfattning av </w:t>
      </w:r>
      <w:r w:rsidR="00314519">
        <w:t>mål</w:t>
      </w:r>
      <w:r w:rsidR="00EC0C5D">
        <w:t>en</w:t>
      </w:r>
      <w:r w:rsidR="00884A12">
        <w:t xml:space="preserve">. Därefter ges en kort beskrivning av </w:t>
      </w:r>
      <w:r w:rsidR="00E95946">
        <w:t xml:space="preserve">de </w:t>
      </w:r>
      <w:r w:rsidR="00A2630F">
        <w:t xml:space="preserve">fem </w:t>
      </w:r>
      <w:r w:rsidR="00A2630F" w:rsidRPr="00AE24BE">
        <w:t>nyckelområ</w:t>
      </w:r>
      <w:r w:rsidR="00E95946" w:rsidRPr="00AE24BE">
        <w:t>den</w:t>
      </w:r>
      <w:r w:rsidR="00FD6DE7">
        <w:t xml:space="preserve"> </w:t>
      </w:r>
      <w:r w:rsidR="00B842BE">
        <w:t xml:space="preserve">som </w:t>
      </w:r>
      <w:r w:rsidR="002A4D80">
        <w:t xml:space="preserve">syftar till att </w:t>
      </w:r>
      <w:r w:rsidR="00B842BE">
        <w:t>stödja</w:t>
      </w:r>
      <w:r w:rsidR="00E95946">
        <w:t xml:space="preserve"> regional och lokala aktörer</w:t>
      </w:r>
      <w:r w:rsidR="002A4D80">
        <w:t>;</w:t>
      </w:r>
      <w:r w:rsidR="00E95946">
        <w:t xml:space="preserve"> styrning och genomförande, finansiering, digitalisering, forskning och innovation samt beredskap.</w:t>
      </w:r>
    </w:p>
    <w:p w14:paraId="16373FB7" w14:textId="2481DC0A" w:rsidR="008521DC" w:rsidRDefault="008521DC" w:rsidP="008521DC">
      <w:pPr>
        <w:pStyle w:val="Rubrik3"/>
      </w:pPr>
      <w:r>
        <w:t>Strategin</w:t>
      </w:r>
      <w:r w:rsidR="00E95946">
        <w:t>s</w:t>
      </w:r>
      <w:r w:rsidR="00D66A82">
        <w:t xml:space="preserve"> tre övergripande </w:t>
      </w:r>
      <w:r>
        <w:t>mål</w:t>
      </w:r>
    </w:p>
    <w:p w14:paraId="543AAC8F" w14:textId="50C20A7F" w:rsidR="008521DC" w:rsidRPr="008521DC" w:rsidRDefault="008521DC" w:rsidP="000772C5">
      <w:pPr>
        <w:pStyle w:val="Brdtext"/>
        <w:jc w:val="both"/>
      </w:pPr>
      <w:r>
        <w:t>I detta avsnitt ges en sammanfattning av</w:t>
      </w:r>
      <w:r w:rsidR="00EC0C5D">
        <w:t xml:space="preserve"> kommissionens beskrivning av </w:t>
      </w:r>
      <w:r w:rsidR="004520E0">
        <w:t xml:space="preserve">strategin, </w:t>
      </w:r>
      <w:r w:rsidR="00EC0C5D">
        <w:t>målen och exempel på åtgärder, av relevans för Sverige</w:t>
      </w:r>
      <w:r>
        <w:t>.</w:t>
      </w:r>
      <w:r w:rsidR="00A238AF">
        <w:t xml:space="preserve"> Målen</w:t>
      </w:r>
      <w:r w:rsidR="008D3B63">
        <w:t xml:space="preserve"> i strategin</w:t>
      </w:r>
      <w:r w:rsidR="00A238AF">
        <w:t xml:space="preserve"> stöds av tidsatta mål inom direktiv och andra strategier, till exempel ramdirektiv</w:t>
      </w:r>
      <w:r w:rsidR="005126EA">
        <w:t>et</w:t>
      </w:r>
      <w:r w:rsidR="00A238AF">
        <w:t xml:space="preserve"> för vatten</w:t>
      </w:r>
      <w:r w:rsidR="000C017D">
        <w:t xml:space="preserve"> (2000/60/EG)</w:t>
      </w:r>
      <w:r w:rsidR="00A238AF">
        <w:t xml:space="preserve">, </w:t>
      </w:r>
      <w:r w:rsidR="008D3B63">
        <w:t xml:space="preserve">avloppsdirektivet </w:t>
      </w:r>
      <w:r w:rsidR="008D3B63" w:rsidRPr="002600AC">
        <w:t>(</w:t>
      </w:r>
      <w:r w:rsidR="00850946" w:rsidRPr="002600AC">
        <w:t>(EU) 2024/3019</w:t>
      </w:r>
      <w:r w:rsidR="008D3B63" w:rsidRPr="002600AC">
        <w:t>),</w:t>
      </w:r>
      <w:r w:rsidR="008D3B63">
        <w:t xml:space="preserve"> dricksvattendirektivet </w:t>
      </w:r>
      <w:r w:rsidR="008D3B63" w:rsidRPr="002600AC">
        <w:t>(</w:t>
      </w:r>
      <w:r w:rsidR="002600AC" w:rsidRPr="002600AC">
        <w:t>(EU) 2020/2184</w:t>
      </w:r>
      <w:r w:rsidR="008D3B63" w:rsidRPr="002600AC">
        <w:t>),</w:t>
      </w:r>
      <w:r w:rsidR="008D3B63">
        <w:t xml:space="preserve"> </w:t>
      </w:r>
      <w:r w:rsidR="000C017D">
        <w:t>industriutsläpps</w:t>
      </w:r>
      <w:r w:rsidR="00A238AF">
        <w:t>direktivet</w:t>
      </w:r>
      <w:r w:rsidR="000C017D">
        <w:t xml:space="preserve"> (2010/75/EU)</w:t>
      </w:r>
      <w:r w:rsidR="00A238AF">
        <w:t xml:space="preserve">, </w:t>
      </w:r>
      <w:r w:rsidR="00AC75F9">
        <w:t xml:space="preserve">medlemsstaters </w:t>
      </w:r>
      <w:r w:rsidR="00A238AF">
        <w:t>strategiska plane</w:t>
      </w:r>
      <w:r w:rsidR="00AC75F9">
        <w:t>r</w:t>
      </w:r>
      <w:r w:rsidR="00A238AF">
        <w:t xml:space="preserve"> för EU:s </w:t>
      </w:r>
      <w:r w:rsidR="00AC75F9">
        <w:t xml:space="preserve">gemensamma </w:t>
      </w:r>
      <w:r w:rsidR="00A238AF">
        <w:t>jordbrukspolitik och EU:s strategi för biologisk mångfald</w:t>
      </w:r>
      <w:r w:rsidR="005126EA">
        <w:t xml:space="preserve"> (bilaga 2 Delmål 2027</w:t>
      </w:r>
      <w:r w:rsidR="006065CF">
        <w:t>–</w:t>
      </w:r>
      <w:r w:rsidR="005126EA">
        <w:t>2033)</w:t>
      </w:r>
      <w:r w:rsidR="00A238AF">
        <w:t xml:space="preserve">. </w:t>
      </w:r>
    </w:p>
    <w:p w14:paraId="2784F7A2" w14:textId="75736650" w:rsidR="00361820" w:rsidRPr="008521DC" w:rsidRDefault="00361820" w:rsidP="008521DC">
      <w:pPr>
        <w:pStyle w:val="Rubrik4"/>
      </w:pPr>
      <w:r w:rsidRPr="008521DC">
        <w:t>Återställa och skydda vattnets kretslopp för att säkerställa vattenförsörjning</w:t>
      </w:r>
    </w:p>
    <w:p w14:paraId="57198718" w14:textId="7B7B568A" w:rsidR="004C272E" w:rsidRDefault="007859DF" w:rsidP="000772C5">
      <w:pPr>
        <w:spacing w:after="280"/>
        <w:jc w:val="both"/>
      </w:pPr>
      <w:r w:rsidRPr="00612C8F">
        <w:t xml:space="preserve">Vatten rör sig i ett kretslopp </w:t>
      </w:r>
      <w:r>
        <w:t>mellan mark, sötvatten, hav och atmosfär</w:t>
      </w:r>
      <w:r w:rsidRPr="00612C8F">
        <w:t>. Överexploatering, föroreningar</w:t>
      </w:r>
      <w:r>
        <w:t>,</w:t>
      </w:r>
      <w:r w:rsidRPr="00612C8F">
        <w:t xml:space="preserve"> klimatförändringar och miljöförstöring har </w:t>
      </w:r>
      <w:r w:rsidR="00BF7BEF">
        <w:t xml:space="preserve">negativt </w:t>
      </w:r>
      <w:r w:rsidRPr="00612C8F">
        <w:t>påverkat vattnets kretslopp</w:t>
      </w:r>
      <w:r w:rsidR="00EC0C5D">
        <w:t>, med effekt både avseende</w:t>
      </w:r>
      <w:r w:rsidR="005C3105">
        <w:t xml:space="preserve"> </w:t>
      </w:r>
      <w:r w:rsidRPr="00612C8F">
        <w:t>kvantitet och kvalit</w:t>
      </w:r>
      <w:r w:rsidR="00A616D3">
        <w:t>et</w:t>
      </w:r>
      <w:r w:rsidRPr="00612C8F">
        <w:t xml:space="preserve">. För att garantera vattenförsörjning </w:t>
      </w:r>
      <w:r w:rsidR="00A616D3">
        <w:t xml:space="preserve">och </w:t>
      </w:r>
      <w:r w:rsidR="004C272E">
        <w:t>livskraftiga</w:t>
      </w:r>
      <w:r w:rsidR="00A616D3">
        <w:t xml:space="preserve"> hav behöver </w:t>
      </w:r>
      <w:r w:rsidR="00A616D3" w:rsidRPr="00A616D3">
        <w:t>den fulla potentialen i ekosystem</w:t>
      </w:r>
      <w:r w:rsidR="00A616D3">
        <w:t>en användas</w:t>
      </w:r>
      <w:r w:rsidR="00A616D3" w:rsidRPr="00A616D3">
        <w:t xml:space="preserve"> för att lagra</w:t>
      </w:r>
      <w:r w:rsidR="00A616D3">
        <w:t xml:space="preserve"> och</w:t>
      </w:r>
      <w:r w:rsidR="00A616D3" w:rsidRPr="00A616D3">
        <w:t xml:space="preserve"> rena </w:t>
      </w:r>
      <w:r w:rsidR="00A616D3">
        <w:t>vatten</w:t>
      </w:r>
      <w:r w:rsidR="005C3105">
        <w:t xml:space="preserve">. </w:t>
      </w:r>
      <w:r w:rsidR="003E0035">
        <w:t xml:space="preserve">Den befintliga </w:t>
      </w:r>
      <w:r w:rsidR="003E0035">
        <w:lastRenderedPageBreak/>
        <w:t>lagstiftningen för sötvatten,</w:t>
      </w:r>
      <w:r w:rsidR="00171BA6">
        <w:t xml:space="preserve"> </w:t>
      </w:r>
      <w:r w:rsidR="00BF7BEF">
        <w:t xml:space="preserve">som </w:t>
      </w:r>
      <w:r w:rsidR="004C272E" w:rsidRPr="004C272E">
        <w:t>ramdirektivet för vatten</w:t>
      </w:r>
      <w:r w:rsidR="000C017D">
        <w:t xml:space="preserve"> (2000/60/EG)</w:t>
      </w:r>
      <w:r w:rsidR="004C272E" w:rsidRPr="004C272E">
        <w:t xml:space="preserve">, </w:t>
      </w:r>
      <w:proofErr w:type="spellStart"/>
      <w:r w:rsidR="004C272E" w:rsidRPr="004C272E">
        <w:t>översvämningsdirektivet</w:t>
      </w:r>
      <w:proofErr w:type="spellEnd"/>
      <w:r w:rsidR="004C272E" w:rsidRPr="004C272E">
        <w:t xml:space="preserve"> </w:t>
      </w:r>
      <w:r w:rsidR="000C017D">
        <w:t>(2007/60/EG)</w:t>
      </w:r>
      <w:r w:rsidR="004C272E" w:rsidRPr="004C272E">
        <w:t xml:space="preserve"> och naturrestaureringsförordningen</w:t>
      </w:r>
      <w:r w:rsidR="000C017D">
        <w:t xml:space="preserve"> </w:t>
      </w:r>
      <w:r w:rsidR="00CD323D">
        <w:t>(EU 2024/1919)</w:t>
      </w:r>
      <w:r w:rsidR="00BF7BEF">
        <w:t>,</w:t>
      </w:r>
      <w:r w:rsidR="00D73D34">
        <w:t xml:space="preserve"> </w:t>
      </w:r>
      <w:r w:rsidR="003E0035">
        <w:t xml:space="preserve">tillhandahåller ett heltäckande </w:t>
      </w:r>
      <w:r w:rsidR="0071716D">
        <w:t xml:space="preserve">ramverk för Europas vatten(cykel). Kommissionen lyfter i strategin att ett effektivt genomförande av densamma </w:t>
      </w:r>
      <w:r w:rsidR="000E1B92">
        <w:t>är</w:t>
      </w:r>
      <w:r w:rsidR="0071716D">
        <w:t xml:space="preserve"> nödvändigt</w:t>
      </w:r>
      <w:r w:rsidR="00E0254D">
        <w:t xml:space="preserve"> för att</w:t>
      </w:r>
      <w:r w:rsidR="00230578">
        <w:t xml:space="preserve"> återställa vattnets kretslopp både avseende kvantitet och kvalitet</w:t>
      </w:r>
      <w:r w:rsidR="0071716D">
        <w:t xml:space="preserve">. </w:t>
      </w:r>
    </w:p>
    <w:p w14:paraId="1F2CC2E4" w14:textId="0AD176CC" w:rsidR="004C7744" w:rsidRPr="00097617" w:rsidRDefault="000772C5" w:rsidP="000772C5">
      <w:pPr>
        <w:spacing w:after="280"/>
        <w:jc w:val="both"/>
      </w:pPr>
      <w:r>
        <w:t>F</w:t>
      </w:r>
      <w:r w:rsidR="007337C0">
        <w:t xml:space="preserve">ör </w:t>
      </w:r>
      <w:r w:rsidR="004C272E">
        <w:t>att motverka</w:t>
      </w:r>
      <w:r w:rsidR="004C272E" w:rsidRPr="004C272E">
        <w:t xml:space="preserve"> vattenbrist och torka </w:t>
      </w:r>
      <w:r>
        <w:t xml:space="preserve">avser </w:t>
      </w:r>
      <w:r w:rsidR="004C272E" w:rsidRPr="004C272E">
        <w:t>kommissionen</w:t>
      </w:r>
      <w:r w:rsidR="007337C0">
        <w:t>,</w:t>
      </w:r>
      <w:r w:rsidR="004C272E" w:rsidRPr="004C272E">
        <w:t xml:space="preserve"> </w:t>
      </w:r>
      <w:r w:rsidR="007337C0">
        <w:t xml:space="preserve">i dialog med medlemsstaterna, att </w:t>
      </w:r>
      <w:r w:rsidR="004C272E" w:rsidRPr="004C272E">
        <w:t xml:space="preserve">vidareutveckla indikatorer för vattenbrist och </w:t>
      </w:r>
      <w:r w:rsidR="004C272E">
        <w:t>ta fram en</w:t>
      </w:r>
      <w:r w:rsidR="004C272E" w:rsidRPr="004C272E">
        <w:t xml:space="preserve"> teknisk vägledning </w:t>
      </w:r>
      <w:r w:rsidRPr="004C272E">
        <w:t xml:space="preserve">för </w:t>
      </w:r>
      <w:r>
        <w:t xml:space="preserve">att motverka </w:t>
      </w:r>
      <w:r w:rsidRPr="004C272E">
        <w:t>torka</w:t>
      </w:r>
      <w:r>
        <w:t xml:space="preserve"> inom ramen </w:t>
      </w:r>
      <w:r w:rsidR="00BF7BEF">
        <w:t>för</w:t>
      </w:r>
      <w:r w:rsidR="004C272E" w:rsidRPr="004C272E">
        <w:t xml:space="preserve"> förvaltningsplaner</w:t>
      </w:r>
      <w:r>
        <w:t>na</w:t>
      </w:r>
      <w:r w:rsidR="005265B5">
        <w:t xml:space="preserve"> i ramdirektivet för vatten</w:t>
      </w:r>
      <w:r w:rsidR="00770B0B">
        <w:t xml:space="preserve"> (2000/60/EG)</w:t>
      </w:r>
      <w:r w:rsidR="004C272E" w:rsidRPr="004C272E">
        <w:t xml:space="preserve">. </w:t>
      </w:r>
      <w:r w:rsidR="00BF7BEF">
        <w:t>Genomförandet av n</w:t>
      </w:r>
      <w:r w:rsidR="00BF7BEF" w:rsidRPr="004C272E">
        <w:t>aturrestaureringsförordningen</w:t>
      </w:r>
      <w:r w:rsidR="00BF7BEF">
        <w:t xml:space="preserve"> </w:t>
      </w:r>
      <w:r w:rsidR="00770B0B">
        <w:t xml:space="preserve">(EU 2024/1919) </w:t>
      </w:r>
      <w:r w:rsidR="00BF7BEF">
        <w:t xml:space="preserve">ger möjlighet att </w:t>
      </w:r>
      <w:r w:rsidR="00BF7BEF" w:rsidRPr="00BF7BEF">
        <w:t>öka motståndskraften</w:t>
      </w:r>
      <w:r>
        <w:t>,</w:t>
      </w:r>
      <w:r w:rsidR="00BF7BEF" w:rsidRPr="00BF7BEF">
        <w:t xml:space="preserve"> mot både torka och översvämningar med naturbaserade lösningar</w:t>
      </w:r>
      <w:r>
        <w:t xml:space="preserve">. Utöver lagstiftning behövs </w:t>
      </w:r>
      <w:r w:rsidR="00757973">
        <w:t>fler åtgärder</w:t>
      </w:r>
      <w:r>
        <w:t xml:space="preserve"> för</w:t>
      </w:r>
      <w:r w:rsidR="00757973">
        <w:t xml:space="preserve"> </w:t>
      </w:r>
      <w:r w:rsidR="004C7744">
        <w:t xml:space="preserve">att behålla vattnet i landskapet </w:t>
      </w:r>
      <w:r>
        <w:t>med syfte att</w:t>
      </w:r>
      <w:r w:rsidR="004C7744" w:rsidRPr="00097617">
        <w:t xml:space="preserve"> lagra</w:t>
      </w:r>
      <w:r w:rsidR="004C7744">
        <w:t xml:space="preserve"> och </w:t>
      </w:r>
      <w:r w:rsidR="004C7744" w:rsidRPr="00097617">
        <w:t>rena</w:t>
      </w:r>
      <w:r w:rsidR="004C7744">
        <w:t xml:space="preserve"> vatt</w:t>
      </w:r>
      <w:r>
        <w:t>en</w:t>
      </w:r>
      <w:r w:rsidR="00757973">
        <w:t xml:space="preserve">, </w:t>
      </w:r>
      <w:r w:rsidR="004C7744" w:rsidRPr="00097617">
        <w:t>fylla</w:t>
      </w:r>
      <w:r>
        <w:t xml:space="preserve"> på</w:t>
      </w:r>
      <w:r w:rsidR="004C7744" w:rsidRPr="00097617">
        <w:t xml:space="preserve"> grundvattenreserv</w:t>
      </w:r>
      <w:r w:rsidR="00757973">
        <w:t>er</w:t>
      </w:r>
      <w:r w:rsidR="004C7744" w:rsidRPr="00097617">
        <w:t xml:space="preserve"> och </w:t>
      </w:r>
      <w:r w:rsidR="00757973">
        <w:t xml:space="preserve">för </w:t>
      </w:r>
      <w:r w:rsidR="004C7744" w:rsidRPr="00097617">
        <w:t>den biologiska mångfalden.</w:t>
      </w:r>
    </w:p>
    <w:p w14:paraId="12B1E570" w14:textId="56139580" w:rsidR="00E400B3" w:rsidRDefault="00E400B3" w:rsidP="000772C5">
      <w:pPr>
        <w:spacing w:after="280"/>
        <w:jc w:val="both"/>
      </w:pPr>
      <w:r>
        <w:t xml:space="preserve">Vattenkvalitet och </w:t>
      </w:r>
      <w:r w:rsidR="00B465A2">
        <w:t>-</w:t>
      </w:r>
      <w:r>
        <w:t xml:space="preserve">kvantitet är nära sammanlänkande varför det är av särskild vikt att </w:t>
      </w:r>
      <w:r w:rsidR="007337C0">
        <w:t xml:space="preserve">minska övergödning och </w:t>
      </w:r>
      <w:r>
        <w:t>förhindra spridning av farliga ämnen</w:t>
      </w:r>
      <w:r w:rsidR="007337C0">
        <w:t>,</w:t>
      </w:r>
      <w:r>
        <w:t xml:space="preserve"> som </w:t>
      </w:r>
      <w:r w:rsidR="007337C0">
        <w:t xml:space="preserve">t.ex. </w:t>
      </w:r>
      <w:r>
        <w:t xml:space="preserve">PFAS. </w:t>
      </w:r>
      <w:r w:rsidRPr="00E400B3">
        <w:t>Kommissionen kommer</w:t>
      </w:r>
      <w:r>
        <w:t xml:space="preserve"> </w:t>
      </w:r>
      <w:r w:rsidRPr="00E400B3">
        <w:t xml:space="preserve">att </w:t>
      </w:r>
      <w:r w:rsidR="007337C0">
        <w:t xml:space="preserve">ta initiativ och bland annat </w:t>
      </w:r>
      <w:r w:rsidRPr="00E400B3">
        <w:t xml:space="preserve">inrätta </w:t>
      </w:r>
      <w:r>
        <w:t>olika typer av</w:t>
      </w:r>
      <w:r w:rsidRPr="00E400B3">
        <w:t xml:space="preserve"> </w:t>
      </w:r>
      <w:r>
        <w:t>stödfunktioner</w:t>
      </w:r>
      <w:r w:rsidR="007337C0">
        <w:t xml:space="preserve"> för medlemsländerna både avseende finansiering och </w:t>
      </w:r>
      <w:r w:rsidR="000772C5">
        <w:t>sanerings</w:t>
      </w:r>
      <w:r w:rsidR="007337C0">
        <w:t>metoder.</w:t>
      </w:r>
    </w:p>
    <w:p w14:paraId="331CD998" w14:textId="408DDFD1" w:rsidR="00361820" w:rsidRDefault="00361820" w:rsidP="008521DC">
      <w:pPr>
        <w:pStyle w:val="Rubrik4"/>
      </w:pPr>
      <w:r w:rsidRPr="007337C0">
        <w:t>Bygga en vattensmart ekonomi tillsammans med medborgare och ekonomiska intressenter på ett sätt som stödjer EU:s konkurrenskraft</w:t>
      </w:r>
      <w:r w:rsidR="00D739EA">
        <w:t xml:space="preserve"> och </w:t>
      </w:r>
      <w:r w:rsidR="005F058B">
        <w:t xml:space="preserve">är </w:t>
      </w:r>
      <w:r w:rsidRPr="007337C0">
        <w:t>attraktivt för investerare</w:t>
      </w:r>
    </w:p>
    <w:p w14:paraId="211592AC" w14:textId="0DEEE3A4" w:rsidR="005C3105" w:rsidRPr="005C3105" w:rsidRDefault="005C3105" w:rsidP="000772C5">
      <w:pPr>
        <w:pStyle w:val="Brdtext"/>
        <w:jc w:val="both"/>
      </w:pPr>
      <w:r>
        <w:t>Rent sötv</w:t>
      </w:r>
      <w:r w:rsidRPr="005C3105">
        <w:t>atten är en ändlig resurs</w:t>
      </w:r>
      <w:r>
        <w:t xml:space="preserve"> som vi gemensamt äger men också dela</w:t>
      </w:r>
      <w:r w:rsidR="00A22B5C">
        <w:t>r</w:t>
      </w:r>
      <w:r>
        <w:t xml:space="preserve"> med </w:t>
      </w:r>
      <w:r w:rsidRPr="005C3105">
        <w:t xml:space="preserve">ekosystemen och </w:t>
      </w:r>
      <w:r w:rsidR="00A22B5C">
        <w:t xml:space="preserve">med </w:t>
      </w:r>
      <w:r>
        <w:t>kommande</w:t>
      </w:r>
      <w:r w:rsidRPr="005C3105">
        <w:t xml:space="preserve"> generationer. </w:t>
      </w:r>
      <w:r w:rsidR="0054179D">
        <w:t>Å</w:t>
      </w:r>
      <w:r w:rsidRPr="005C3105">
        <w:t xml:space="preserve">tgärder </w:t>
      </w:r>
      <w:r w:rsidR="0054179D">
        <w:t xml:space="preserve">behövs för </w:t>
      </w:r>
      <w:r>
        <w:t xml:space="preserve">att </w:t>
      </w:r>
      <w:r w:rsidRPr="005C3105">
        <w:t xml:space="preserve">främja vattenbesparing, effektivitet och återanvändning för att balansera </w:t>
      </w:r>
      <w:r>
        <w:t>tillgång</w:t>
      </w:r>
      <w:r w:rsidRPr="005C3105">
        <w:t xml:space="preserve"> och </w:t>
      </w:r>
      <w:r>
        <w:t>användning</w:t>
      </w:r>
      <w:r w:rsidRPr="005C3105">
        <w:t xml:space="preserve"> inom alla sektorer.</w:t>
      </w:r>
    </w:p>
    <w:p w14:paraId="0E592CAD" w14:textId="561ED81D" w:rsidR="0054179D" w:rsidRPr="00070422" w:rsidRDefault="00C448D0" w:rsidP="000772C5">
      <w:pPr>
        <w:spacing w:after="280"/>
        <w:jc w:val="both"/>
      </w:pPr>
      <w:r>
        <w:t>K</w:t>
      </w:r>
      <w:r w:rsidR="005C3105" w:rsidRPr="005C3105">
        <w:t xml:space="preserve">ommissionen </w:t>
      </w:r>
      <w:r w:rsidRPr="00956426">
        <w:t xml:space="preserve">rekommenderar </w:t>
      </w:r>
      <w:r>
        <w:t xml:space="preserve">att </w:t>
      </w:r>
      <w:r w:rsidR="00956426" w:rsidRPr="00956426">
        <w:t xml:space="preserve">i första hand </w:t>
      </w:r>
      <w:r w:rsidR="003A07D1">
        <w:t>tillämpa</w:t>
      </w:r>
      <w:r w:rsidR="00956426" w:rsidRPr="00956426">
        <w:t xml:space="preserve"> </w:t>
      </w:r>
      <w:r w:rsidR="005C3105" w:rsidRPr="005C3105">
        <w:t>vatteneffektivitet</w:t>
      </w:r>
      <w:r w:rsidR="003A07D1">
        <w:t xml:space="preserve"> med fokus på att </w:t>
      </w:r>
      <w:r w:rsidR="00956426">
        <w:t xml:space="preserve">minska </w:t>
      </w:r>
      <w:r w:rsidR="003A07D1">
        <w:t>behovet</w:t>
      </w:r>
      <w:r w:rsidR="005C3105" w:rsidRPr="005C3105">
        <w:t xml:space="preserve"> och </w:t>
      </w:r>
      <w:r w:rsidR="00956426" w:rsidRPr="00956426">
        <w:t>överuttag</w:t>
      </w:r>
      <w:r w:rsidR="000772C5">
        <w:t xml:space="preserve"> av vatten</w:t>
      </w:r>
      <w:r w:rsidR="005C3105" w:rsidRPr="005C3105">
        <w:t xml:space="preserve">. </w:t>
      </w:r>
      <w:r w:rsidR="0054179D">
        <w:t xml:space="preserve">Kommissionen föreslår att </w:t>
      </w:r>
      <w:r w:rsidR="0054179D" w:rsidRPr="00070422">
        <w:t xml:space="preserve">sträva efter att förbättra vatteneffektiviteten </w:t>
      </w:r>
      <w:r w:rsidR="0054179D">
        <w:t xml:space="preserve">inom EU </w:t>
      </w:r>
      <w:r w:rsidR="0054179D" w:rsidRPr="00070422">
        <w:t xml:space="preserve">med minst 10 </w:t>
      </w:r>
      <w:r w:rsidR="00064C43">
        <w:t>procent</w:t>
      </w:r>
      <w:r w:rsidR="00064C43" w:rsidRPr="00070422">
        <w:t xml:space="preserve"> </w:t>
      </w:r>
      <w:r w:rsidR="0054179D" w:rsidRPr="00070422">
        <w:t>till 2030.</w:t>
      </w:r>
      <w:r w:rsidR="00347F2C">
        <w:t xml:space="preserve"> Till stöd för detta har </w:t>
      </w:r>
      <w:r w:rsidR="00347F2C">
        <w:rPr>
          <w:bCs/>
        </w:rPr>
        <w:t xml:space="preserve">kommissionen </w:t>
      </w:r>
      <w:r w:rsidR="00347F2C" w:rsidRPr="00993AB0">
        <w:rPr>
          <w:bCs/>
        </w:rPr>
        <w:t xml:space="preserve">publicerat </w:t>
      </w:r>
      <w:r w:rsidR="00347F2C">
        <w:rPr>
          <w:bCs/>
        </w:rPr>
        <w:t xml:space="preserve">en </w:t>
      </w:r>
      <w:r w:rsidR="00347F2C" w:rsidRPr="00993AB0">
        <w:rPr>
          <w:bCs/>
        </w:rPr>
        <w:t>vägledande rekommendation</w:t>
      </w:r>
      <w:r w:rsidR="00347F2C">
        <w:rPr>
          <w:bCs/>
        </w:rPr>
        <w:t>,</w:t>
      </w:r>
      <w:r w:rsidR="00347F2C" w:rsidRPr="00993AB0">
        <w:rPr>
          <w:bCs/>
        </w:rPr>
        <w:t xml:space="preserve"> som bland annat omfattar vattenbalanser,</w:t>
      </w:r>
      <w:r w:rsidR="00347F2C">
        <w:rPr>
          <w:bCs/>
        </w:rPr>
        <w:t xml:space="preserve"> bästa teknik, </w:t>
      </w:r>
      <w:r w:rsidR="00347F2C" w:rsidRPr="00993AB0">
        <w:rPr>
          <w:bCs/>
        </w:rPr>
        <w:t>lagring, fördelning och kompetens.</w:t>
      </w:r>
      <w:r w:rsidR="0007271B">
        <w:rPr>
          <w:bCs/>
        </w:rPr>
        <w:t xml:space="preserve"> </w:t>
      </w:r>
      <w:r w:rsidR="0007271B">
        <w:t xml:space="preserve">Medlemsländerna uppmuntras att sätta egna </w:t>
      </w:r>
      <w:r w:rsidR="0007271B">
        <w:lastRenderedPageBreak/>
        <w:t>nationella mål med h</w:t>
      </w:r>
      <w:r w:rsidR="00347F2C" w:rsidRPr="00070422">
        <w:t>änsyn</w:t>
      </w:r>
      <w:r w:rsidR="0007271B">
        <w:t xml:space="preserve"> </w:t>
      </w:r>
      <w:r w:rsidR="00347F2C" w:rsidRPr="00070422">
        <w:t>till skillnader</w:t>
      </w:r>
      <w:r w:rsidR="007F3F97">
        <w:t xml:space="preserve"> i förutsättningar</w:t>
      </w:r>
      <w:r w:rsidR="00347F2C" w:rsidRPr="00070422">
        <w:t xml:space="preserve"> mellan länder, regioner och sektorer.</w:t>
      </w:r>
      <w:r w:rsidR="00347F2C">
        <w:rPr>
          <w:bCs/>
        </w:rPr>
        <w:t xml:space="preserve"> </w:t>
      </w:r>
      <w:r w:rsidR="0054179D">
        <w:t xml:space="preserve">I </w:t>
      </w:r>
      <w:r w:rsidR="0054179D" w:rsidRPr="00070422">
        <w:t>samarbet</w:t>
      </w:r>
      <w:r w:rsidR="0054179D">
        <w:t>e</w:t>
      </w:r>
      <w:r w:rsidR="0054179D" w:rsidRPr="00070422">
        <w:t xml:space="preserve"> med medlemsstaterna och berörda parter </w:t>
      </w:r>
      <w:r w:rsidR="0054179D">
        <w:t xml:space="preserve">avser kommissionen att </w:t>
      </w:r>
      <w:r w:rsidR="0054179D" w:rsidRPr="00070422">
        <w:t xml:space="preserve">utveckla en metod för </w:t>
      </w:r>
      <w:r w:rsidR="0054179D">
        <w:t xml:space="preserve">att sätta </w:t>
      </w:r>
      <w:r w:rsidR="0054179D" w:rsidRPr="00070422">
        <w:t>vatteneffektivitetsmål</w:t>
      </w:r>
      <w:r w:rsidR="00347F2C">
        <w:t>.</w:t>
      </w:r>
      <w:r w:rsidR="0054179D" w:rsidRPr="00070422">
        <w:t xml:space="preserve"> </w:t>
      </w:r>
      <w:r w:rsidR="0007271B">
        <w:t>K</w:t>
      </w:r>
      <w:r w:rsidR="0054179D" w:rsidRPr="00070422">
        <w:t xml:space="preserve">ommissionen </w:t>
      </w:r>
      <w:r w:rsidR="0007271B">
        <w:t xml:space="preserve">avser </w:t>
      </w:r>
      <w:r w:rsidR="0054179D" w:rsidRPr="00070422">
        <w:t xml:space="preserve">att vid översynen av </w:t>
      </w:r>
      <w:proofErr w:type="spellStart"/>
      <w:r w:rsidR="00B44BC6">
        <w:t>v</w:t>
      </w:r>
      <w:r w:rsidR="0054179D">
        <w:t>atten</w:t>
      </w:r>
      <w:r w:rsidR="00116129">
        <w:t>resiliens</w:t>
      </w:r>
      <w:r w:rsidR="0054179D" w:rsidRPr="00070422">
        <w:t>strategi</w:t>
      </w:r>
      <w:r w:rsidR="0054179D">
        <w:t>n</w:t>
      </w:r>
      <w:proofErr w:type="spellEnd"/>
      <w:r w:rsidR="0054179D" w:rsidRPr="00070422">
        <w:t xml:space="preserve"> år 2027 utveckla gemensamma </w:t>
      </w:r>
      <w:r w:rsidR="004B205E">
        <w:t>referens</w:t>
      </w:r>
      <w:r w:rsidR="0007271B">
        <w:t>värden (</w:t>
      </w:r>
      <w:proofErr w:type="spellStart"/>
      <w:r w:rsidR="0007271B">
        <w:t>benchmark</w:t>
      </w:r>
      <w:r w:rsidR="00CA6389">
        <w:t>s</w:t>
      </w:r>
      <w:proofErr w:type="spellEnd"/>
      <w:r w:rsidR="0007271B">
        <w:t>)</w:t>
      </w:r>
      <w:r w:rsidR="0054179D" w:rsidRPr="00070422">
        <w:t>.</w:t>
      </w:r>
    </w:p>
    <w:p w14:paraId="2BE44A25" w14:textId="7CC3D750" w:rsidR="0026481E" w:rsidRDefault="00C448D0" w:rsidP="000772C5">
      <w:pPr>
        <w:pStyle w:val="Brdtext"/>
        <w:jc w:val="both"/>
      </w:pPr>
      <w:r>
        <w:t xml:space="preserve">En grundläggande </w:t>
      </w:r>
      <w:r w:rsidR="003A07D1">
        <w:t>fö</w:t>
      </w:r>
      <w:r>
        <w:t xml:space="preserve">rutsättning för en vattensmart ekonomi är en bättre kontroll över tillgång och vattenuttag. </w:t>
      </w:r>
      <w:r w:rsidRPr="00C448D0">
        <w:t xml:space="preserve">Kommissionen </w:t>
      </w:r>
      <w:r>
        <w:t>avser</w:t>
      </w:r>
      <w:r w:rsidRPr="00C448D0">
        <w:t xml:space="preserve"> att främja utbyte av bästa praxis för </w:t>
      </w:r>
      <w:r>
        <w:t xml:space="preserve">att ta fram </w:t>
      </w:r>
      <w:r w:rsidRPr="00C448D0">
        <w:t>vattenbalanser</w:t>
      </w:r>
      <w:r w:rsidR="00A07434">
        <w:t xml:space="preserve"> för tillskott och uttag</w:t>
      </w:r>
      <w:r w:rsidRPr="00C448D0">
        <w:t xml:space="preserve"> </w:t>
      </w:r>
      <w:r w:rsidR="000772C5">
        <w:t xml:space="preserve">inom avrinningsområden </w:t>
      </w:r>
      <w:r w:rsidRPr="00C448D0">
        <w:t>och smart vattenmätning inom alla ekonomiska sektorer.</w:t>
      </w:r>
      <w:r w:rsidR="00C92E4B">
        <w:t xml:space="preserve"> </w:t>
      </w:r>
    </w:p>
    <w:p w14:paraId="2910A643" w14:textId="6C4FD975" w:rsidR="00CB0A90" w:rsidRPr="002B2AA7" w:rsidRDefault="0026481E" w:rsidP="000772C5">
      <w:pPr>
        <w:pStyle w:val="Brdtext"/>
        <w:jc w:val="both"/>
      </w:pPr>
      <w:r w:rsidRPr="0026481E">
        <w:t>Vattenresiliens bör integreras i alla</w:t>
      </w:r>
      <w:r>
        <w:t xml:space="preserve"> </w:t>
      </w:r>
      <w:r w:rsidRPr="0026481E">
        <w:t xml:space="preserve">industrisektorer. </w:t>
      </w:r>
      <w:r w:rsidR="002B2AA7">
        <w:t xml:space="preserve">Särskilt fokus </w:t>
      </w:r>
      <w:r w:rsidR="00116129">
        <w:t xml:space="preserve">bör läggas på </w:t>
      </w:r>
      <w:r w:rsidR="00CB0A90">
        <w:t xml:space="preserve">möjligheter till </w:t>
      </w:r>
      <w:r w:rsidR="002B2AA7">
        <w:t>effektivisering av vattenbehov för nyckels</w:t>
      </w:r>
      <w:r w:rsidR="00C448D0">
        <w:t xml:space="preserve">ektorer </w:t>
      </w:r>
      <w:r w:rsidR="002B2AA7">
        <w:t>inom ramen för EU:s strategiska autonomi</w:t>
      </w:r>
      <w:r w:rsidR="00C448D0">
        <w:t xml:space="preserve">, som </w:t>
      </w:r>
      <w:r w:rsidR="00C448D0" w:rsidRPr="00C448D0">
        <w:t>batteriproduktion, halvledare, väte, mikrochips och datacenter</w:t>
      </w:r>
      <w:r w:rsidR="000772C5">
        <w:t>,</w:t>
      </w:r>
      <w:r w:rsidR="002B2AA7">
        <w:t xml:space="preserve"> vilka </w:t>
      </w:r>
      <w:r w:rsidR="00C448D0" w:rsidRPr="00C448D0">
        <w:t>förbrukar stora volymer (ofta ultrarent) vatten.</w:t>
      </w:r>
      <w:r w:rsidR="008B1BAC">
        <w:t xml:space="preserve"> </w:t>
      </w:r>
      <w:r w:rsidR="00CB0A90">
        <w:t xml:space="preserve">Säker återanvändning av vatten </w:t>
      </w:r>
      <w:r w:rsidR="008B1BAC">
        <w:t>inom industriella processer, energiproduktion, och jordbruk måste vara i centrum för en integrerad vattenhantering. Inom</w:t>
      </w:r>
      <w:r w:rsidR="008B1BAC" w:rsidRPr="002B2AA7">
        <w:t xml:space="preserve"> EU</w:t>
      </w:r>
      <w:r w:rsidR="008B1BAC">
        <w:t xml:space="preserve"> </w:t>
      </w:r>
      <w:r w:rsidR="00CB0A90">
        <w:t>å</w:t>
      </w:r>
      <w:r w:rsidR="00CB0A90" w:rsidRPr="002B2AA7">
        <w:t>teranvänds</w:t>
      </w:r>
      <w:r w:rsidR="008B1BAC">
        <w:t xml:space="preserve"> i snitt</w:t>
      </w:r>
      <w:r w:rsidR="00CB0A90" w:rsidRPr="002B2AA7">
        <w:t xml:space="preserve"> endast 2,4 </w:t>
      </w:r>
      <w:r w:rsidR="00064C43">
        <w:t>procent</w:t>
      </w:r>
      <w:r w:rsidR="00CB0A90" w:rsidRPr="002B2AA7">
        <w:t xml:space="preserve"> av avloppsvattnet, </w:t>
      </w:r>
      <w:r w:rsidR="00CB0A90">
        <w:t>men skillnad</w:t>
      </w:r>
      <w:r w:rsidR="008B1BAC">
        <w:t>en i</w:t>
      </w:r>
      <w:r w:rsidR="00CB0A90">
        <w:t xml:space="preserve"> olika EU-länderna </w:t>
      </w:r>
      <w:r w:rsidR="008B1BAC">
        <w:t xml:space="preserve">varierar mellan </w:t>
      </w:r>
      <w:r w:rsidR="00CB0A90">
        <w:t>0</w:t>
      </w:r>
      <w:r w:rsidR="00B465A2">
        <w:t>–</w:t>
      </w:r>
      <w:r w:rsidR="00CB0A90" w:rsidRPr="002B2AA7">
        <w:t xml:space="preserve">80 </w:t>
      </w:r>
      <w:r w:rsidR="00064C43">
        <w:t>procent</w:t>
      </w:r>
      <w:r w:rsidR="00064C43" w:rsidRPr="002B2AA7">
        <w:t xml:space="preserve">. </w:t>
      </w:r>
      <w:r w:rsidR="00CB0A90" w:rsidRPr="002B2AA7">
        <w:t>Kommissionen kommer att stödja medlemsstaterna att</w:t>
      </w:r>
      <w:r w:rsidR="00CB0A90">
        <w:t xml:space="preserve"> öka</w:t>
      </w:r>
      <w:r w:rsidR="00CB0A90" w:rsidRPr="002B2AA7">
        <w:t xml:space="preserve"> återanvänd</w:t>
      </w:r>
      <w:r w:rsidR="00CB0A90">
        <w:t>ningen av</w:t>
      </w:r>
      <w:r w:rsidR="00CB0A90" w:rsidRPr="002B2AA7">
        <w:t xml:space="preserve"> vatten</w:t>
      </w:r>
      <w:r w:rsidR="00B44BC6">
        <w:t>,</w:t>
      </w:r>
      <w:r w:rsidR="00CB0A90">
        <w:t xml:space="preserve"> bland annat</w:t>
      </w:r>
      <w:r w:rsidR="00CB0A90" w:rsidRPr="002B2AA7">
        <w:t xml:space="preserve"> genom vägledning och kapacitetsuppbyggnad. Senast i juni 2028 kommer </w:t>
      </w:r>
      <w:r w:rsidR="00CB0A90">
        <w:t>EU-</w:t>
      </w:r>
      <w:r w:rsidR="00CB0A90" w:rsidRPr="002B2AA7">
        <w:t xml:space="preserve">förordningen om återanvändning av vatten </w:t>
      </w:r>
      <w:r w:rsidR="00CB0A90">
        <w:t>att utvärderas</w:t>
      </w:r>
      <w:r w:rsidR="000772C5">
        <w:t xml:space="preserve">. Idag omfattar direktivet endast jordbrukssektorn. Vid en </w:t>
      </w:r>
      <w:r w:rsidR="00175124">
        <w:t>eventuell</w:t>
      </w:r>
      <w:r w:rsidR="000772C5">
        <w:t xml:space="preserve"> revidering kan </w:t>
      </w:r>
      <w:r w:rsidR="00CB0A90">
        <w:t xml:space="preserve">fler användningsområden </w:t>
      </w:r>
      <w:r w:rsidR="008B1BAC">
        <w:t xml:space="preserve">då komma </w:t>
      </w:r>
      <w:r w:rsidR="00CB0A90">
        <w:t xml:space="preserve">att </w:t>
      </w:r>
      <w:r w:rsidR="00175124">
        <w:t>övervägas</w:t>
      </w:r>
      <w:r w:rsidR="00CB0A90" w:rsidRPr="002B2AA7">
        <w:t>.</w:t>
      </w:r>
    </w:p>
    <w:p w14:paraId="24BF0F33" w14:textId="58B6BE66" w:rsidR="00C92E4B" w:rsidRDefault="00C92E4B" w:rsidP="000772C5">
      <w:pPr>
        <w:pStyle w:val="Brdtext"/>
        <w:jc w:val="both"/>
      </w:pPr>
      <w:r>
        <w:t>Dricksvattenförsörjningen utgör</w:t>
      </w:r>
      <w:r w:rsidRPr="00C92E4B">
        <w:t xml:space="preserve"> 13 </w:t>
      </w:r>
      <w:r w:rsidR="00064C43">
        <w:t>procent</w:t>
      </w:r>
      <w:r w:rsidR="00064C43" w:rsidRPr="00C92E4B">
        <w:t xml:space="preserve"> </w:t>
      </w:r>
      <w:r w:rsidRPr="00C92E4B">
        <w:t xml:space="preserve">av </w:t>
      </w:r>
      <w:r>
        <w:t>förbrukningen</w:t>
      </w:r>
      <w:r w:rsidRPr="00C92E4B">
        <w:t xml:space="preserve"> i</w:t>
      </w:r>
      <w:r>
        <w:t>nom</w:t>
      </w:r>
      <w:r w:rsidRPr="00C92E4B">
        <w:t xml:space="preserve"> EU</w:t>
      </w:r>
      <w:r w:rsidR="00172CF1">
        <w:t xml:space="preserve">. </w:t>
      </w:r>
      <w:r>
        <w:t xml:space="preserve"> </w:t>
      </w:r>
      <w:r w:rsidR="00172CF1">
        <w:t>L</w:t>
      </w:r>
      <w:r w:rsidR="00172CF1" w:rsidRPr="00C92E4B">
        <w:t>äckage</w:t>
      </w:r>
      <w:r w:rsidR="00172CF1">
        <w:t>t i ledningsnätet, varierar mellan 8</w:t>
      </w:r>
      <w:r w:rsidR="00B465A2">
        <w:t>–</w:t>
      </w:r>
      <w:r w:rsidR="00172CF1">
        <w:t>57</w:t>
      </w:r>
      <w:r w:rsidR="00064C43">
        <w:t xml:space="preserve"> procent </w:t>
      </w:r>
      <w:r w:rsidR="00172CF1">
        <w:t xml:space="preserve">i olika medlemsländer inom EU </w:t>
      </w:r>
      <w:r>
        <w:t xml:space="preserve">och </w:t>
      </w:r>
      <w:r w:rsidRPr="00C92E4B">
        <w:t xml:space="preserve">fokus </w:t>
      </w:r>
      <w:r w:rsidR="00585D3E">
        <w:t>är här</w:t>
      </w:r>
      <w:r w:rsidR="00B44BC6">
        <w:t>,</w:t>
      </w:r>
      <w:r w:rsidR="00585D3E">
        <w:t xml:space="preserve"> att inom ramen för dricksvattensdirektivet</w:t>
      </w:r>
      <w:r w:rsidR="00B44BC6">
        <w:t>,</w:t>
      </w:r>
      <w:r w:rsidR="00585D3E">
        <w:t xml:space="preserve"> </w:t>
      </w:r>
      <w:r w:rsidR="00172CF1">
        <w:t>minska förlusterna</w:t>
      </w:r>
      <w:r w:rsidR="00B44BC6">
        <w:t xml:space="preserve"> i ledningsnätet</w:t>
      </w:r>
      <w:r w:rsidR="00172CF1">
        <w:t>.</w:t>
      </w:r>
      <w:r w:rsidRPr="00C92E4B">
        <w:t xml:space="preserve"> </w:t>
      </w:r>
      <w:r w:rsidR="00FE0976">
        <w:t>I Sverige uppskattas</w:t>
      </w:r>
      <w:r w:rsidR="0029598E">
        <w:t xml:space="preserve"> den genomsnittliga förlustnivån vara mellan 16</w:t>
      </w:r>
      <w:r w:rsidR="00FF1067">
        <w:t>–</w:t>
      </w:r>
      <w:r w:rsidR="0029598E">
        <w:t xml:space="preserve">20 </w:t>
      </w:r>
      <w:r w:rsidR="00064C43">
        <w:t xml:space="preserve">procent. </w:t>
      </w:r>
    </w:p>
    <w:p w14:paraId="6AEDB780" w14:textId="75B33C86" w:rsidR="00FE0976" w:rsidRPr="00FE0976" w:rsidRDefault="008B1BAC" w:rsidP="000772C5">
      <w:pPr>
        <w:pStyle w:val="Brdtext"/>
        <w:jc w:val="both"/>
      </w:pPr>
      <w:r w:rsidRPr="008B1BAC">
        <w:t xml:space="preserve">Visionen för jordbruk och livsmedel understryker vikten av vattenkvalitet och </w:t>
      </w:r>
      <w:r w:rsidR="00B465A2">
        <w:t>-</w:t>
      </w:r>
      <w:r w:rsidRPr="008B1BAC">
        <w:t>kvantitet för livsmedelssäkerhet.</w:t>
      </w:r>
      <w:r w:rsidRPr="00FE0976">
        <w:t xml:space="preserve"> </w:t>
      </w:r>
      <w:r w:rsidR="00FE0976">
        <w:t>Inom EU står j</w:t>
      </w:r>
      <w:r w:rsidR="00FE0976" w:rsidRPr="00FE0976">
        <w:t xml:space="preserve">ordbruket </w:t>
      </w:r>
      <w:r w:rsidR="00FE0976">
        <w:t xml:space="preserve">i snitt för </w:t>
      </w:r>
      <w:r w:rsidR="00FE0976" w:rsidRPr="00FE0976">
        <w:t>5</w:t>
      </w:r>
      <w:r>
        <w:t>1</w:t>
      </w:r>
      <w:r w:rsidR="00FE0976" w:rsidRPr="00FE0976">
        <w:t xml:space="preserve"> </w:t>
      </w:r>
      <w:r w:rsidR="00064C43">
        <w:t>procent</w:t>
      </w:r>
      <w:r w:rsidR="00064C43" w:rsidRPr="00FE0976">
        <w:t xml:space="preserve"> </w:t>
      </w:r>
      <w:r w:rsidR="00FE0976" w:rsidRPr="00FE0976">
        <w:t xml:space="preserve">av den totala </w:t>
      </w:r>
      <w:r w:rsidR="00A22B5C">
        <w:t>vattenförbrukningen</w:t>
      </w:r>
      <w:r>
        <w:t xml:space="preserve"> men med stora skillnader</w:t>
      </w:r>
      <w:r w:rsidR="00172CF1">
        <w:t>,</w:t>
      </w:r>
      <w:r>
        <w:t xml:space="preserve"> </w:t>
      </w:r>
      <w:r w:rsidR="00C95F6F">
        <w:t xml:space="preserve">även </w:t>
      </w:r>
      <w:r>
        <w:t xml:space="preserve">mellan </w:t>
      </w:r>
      <w:r w:rsidR="00C95F6F">
        <w:t>grannländer</w:t>
      </w:r>
      <w:r>
        <w:t xml:space="preserve">. </w:t>
      </w:r>
      <w:r w:rsidR="00FE0976" w:rsidRPr="00FE0976">
        <w:t xml:space="preserve">Den gemensamma jordbrukspolitiken och de nationella strategiska planerna ger stöd till jordbruksmetoder, såsom precisionsjordbruk och droppbevattning, som förbättrar vatteneffektiviteten, cirkularitet, </w:t>
      </w:r>
      <w:r w:rsidR="00FE0976" w:rsidRPr="00FE0976">
        <w:lastRenderedPageBreak/>
        <w:t>vattenretention, samtidigt som föroreningar av näringsämnen och bekämpningsmedel begränsas.</w:t>
      </w:r>
    </w:p>
    <w:p w14:paraId="1846F667" w14:textId="7687D34B" w:rsidR="0026481E" w:rsidRPr="0026481E" w:rsidRDefault="0026481E" w:rsidP="000772C5">
      <w:pPr>
        <w:pStyle w:val="Brdtext"/>
        <w:jc w:val="both"/>
      </w:pPr>
      <w:r>
        <w:t>A</w:t>
      </w:r>
      <w:r w:rsidRPr="0026481E">
        <w:t xml:space="preserve">vsaltning </w:t>
      </w:r>
      <w:r>
        <w:t xml:space="preserve">av havsvatten </w:t>
      </w:r>
      <w:r w:rsidRPr="0026481E">
        <w:t xml:space="preserve">kan </w:t>
      </w:r>
      <w:r>
        <w:t xml:space="preserve">övervägas </w:t>
      </w:r>
      <w:r w:rsidRPr="0026481E">
        <w:t>i regioner som</w:t>
      </w:r>
      <w:r>
        <w:t xml:space="preserve"> är hårt drabbade</w:t>
      </w:r>
      <w:r w:rsidRPr="0026481E">
        <w:t xml:space="preserve"> av vattenbrist. Kommissionen kommer att stödja innovation </w:t>
      </w:r>
      <w:r>
        <w:t xml:space="preserve">som bidrar till </w:t>
      </w:r>
      <w:r w:rsidRPr="0026481E">
        <w:t xml:space="preserve">att begränsa energiförbrukningen </w:t>
      </w:r>
      <w:r w:rsidR="00172CF1">
        <w:t>samt</w:t>
      </w:r>
      <w:r w:rsidRPr="0026481E">
        <w:t xml:space="preserve"> minska utsläppen av växthusgaser</w:t>
      </w:r>
      <w:r>
        <w:t xml:space="preserve"> och </w:t>
      </w:r>
      <w:r w:rsidR="00D775F2">
        <w:t xml:space="preserve">annan </w:t>
      </w:r>
      <w:r w:rsidR="00172CF1">
        <w:t xml:space="preserve">negativ </w:t>
      </w:r>
      <w:r w:rsidRPr="0026481E">
        <w:t>miljöpåverkan</w:t>
      </w:r>
      <w:r w:rsidR="00D775F2">
        <w:t>.</w:t>
      </w:r>
    </w:p>
    <w:p w14:paraId="74D46A97" w14:textId="1CB31366" w:rsidR="00361820" w:rsidRDefault="00361820" w:rsidP="00C95F6F">
      <w:pPr>
        <w:pStyle w:val="Rubrik4"/>
      </w:pPr>
      <w:r w:rsidRPr="006124D7">
        <w:t>Säkra rent och prisvärt vatten och sanitet för alla och stärka konsumenters vattenresiliens</w:t>
      </w:r>
    </w:p>
    <w:p w14:paraId="7C258B60" w14:textId="5C9C1907" w:rsidR="00C95F6F" w:rsidRDefault="00A41987" w:rsidP="00172CF1">
      <w:pPr>
        <w:pStyle w:val="Brdtext"/>
        <w:jc w:val="both"/>
      </w:pPr>
      <w:r w:rsidRPr="00A41987">
        <w:t xml:space="preserve">Tillgång till säkert och rent dricksvatten och sanitet är en mänsklig rättighet. Tre decennier av utveckling och </w:t>
      </w:r>
      <w:r>
        <w:t xml:space="preserve">genomförande </w:t>
      </w:r>
      <w:r w:rsidRPr="00A41987">
        <w:t xml:space="preserve">av EU:s vattenlagstiftning, </w:t>
      </w:r>
      <w:r>
        <w:t xml:space="preserve">som dricksvattendirektivet </w:t>
      </w:r>
      <w:r w:rsidR="003A4F2B">
        <w:t xml:space="preserve">((EU) 2020/2184) </w:t>
      </w:r>
      <w:r>
        <w:t>och avloppsdirektivet</w:t>
      </w:r>
      <w:r w:rsidR="003A4F2B">
        <w:t xml:space="preserve"> (</w:t>
      </w:r>
      <w:r w:rsidR="003A4F2B" w:rsidRPr="003A4F2B">
        <w:t>(EU) 2024/3019</w:t>
      </w:r>
      <w:r w:rsidR="003A4F2B">
        <w:t>)</w:t>
      </w:r>
      <w:r>
        <w:t xml:space="preserve">, </w:t>
      </w:r>
      <w:r w:rsidRPr="00A41987">
        <w:t xml:space="preserve">har </w:t>
      </w:r>
      <w:r w:rsidR="007F3F97">
        <w:t xml:space="preserve">bidragit till </w:t>
      </w:r>
      <w:r w:rsidR="00FF1067">
        <w:t>att i stor sett alla EU:s medborgare har</w:t>
      </w:r>
      <w:r w:rsidR="00FF1067" w:rsidRPr="00A41987">
        <w:t xml:space="preserve"> </w:t>
      </w:r>
      <w:r w:rsidR="00290D5C">
        <w:t xml:space="preserve">säker </w:t>
      </w:r>
      <w:r w:rsidRPr="00A41987">
        <w:t xml:space="preserve">tillgång till dricksvatten </w:t>
      </w:r>
      <w:r w:rsidR="00C95F6F">
        <w:t xml:space="preserve">och </w:t>
      </w:r>
      <w:r w:rsidR="00FF1067">
        <w:t xml:space="preserve">till </w:t>
      </w:r>
      <w:r w:rsidR="00C95F6F">
        <w:t>sanitet</w:t>
      </w:r>
      <w:r w:rsidR="00FF1067">
        <w:t>,</w:t>
      </w:r>
      <w:r w:rsidR="00C95F6F">
        <w:t xml:space="preserve"> </w:t>
      </w:r>
      <w:r w:rsidRPr="00A41987">
        <w:t>i linje med den europeiska pelaren för sociala rättigheter.</w:t>
      </w:r>
      <w:r w:rsidR="00290D5C">
        <w:t xml:space="preserve"> Fortfarande lever dock 1,5</w:t>
      </w:r>
      <w:r w:rsidR="00064C43">
        <w:t xml:space="preserve"> procent</w:t>
      </w:r>
      <w:r w:rsidR="00290D5C">
        <w:t xml:space="preserve"> av EU:s innevånare utan tillgång till sanitära faciliteter och 4</w:t>
      </w:r>
      <w:r w:rsidR="00064C43">
        <w:t xml:space="preserve"> procent</w:t>
      </w:r>
      <w:r w:rsidR="00290D5C">
        <w:t xml:space="preserve"> har inte tillgång till säkert dricksvatten.  </w:t>
      </w:r>
      <w:r w:rsidR="00DC5848">
        <w:t xml:space="preserve"> </w:t>
      </w:r>
    </w:p>
    <w:p w14:paraId="398FDB27" w14:textId="1D97A4CB" w:rsidR="00E95946" w:rsidRDefault="00E95946" w:rsidP="00172CF1">
      <w:pPr>
        <w:spacing w:after="280"/>
        <w:jc w:val="both"/>
      </w:pPr>
      <w:r>
        <w:t xml:space="preserve">Vatten och energi går alltid hand i hand. </w:t>
      </w:r>
      <w:r w:rsidRPr="0089586A">
        <w:t>Det nya direktivet om byggnaders energiprestanda</w:t>
      </w:r>
      <w:r w:rsidR="003A4F2B">
        <w:t xml:space="preserve"> ((EU) 2024/1275) </w:t>
      </w:r>
      <w:r w:rsidRPr="0089586A">
        <w:t xml:space="preserve">och </w:t>
      </w:r>
      <w:r w:rsidR="00CF0177">
        <w:t xml:space="preserve">initiativet New </w:t>
      </w:r>
      <w:proofErr w:type="spellStart"/>
      <w:r w:rsidR="00CF0177">
        <w:t>European</w:t>
      </w:r>
      <w:proofErr w:type="spellEnd"/>
      <w:r w:rsidR="00CF0177">
        <w:t xml:space="preserve"> </w:t>
      </w:r>
      <w:r w:rsidRPr="0089586A">
        <w:t>Bauhaus ger betydande möjligheter att öka insatserna för vattenresiliens i den byggda miljön, samtidigt som det stärker användares och medborgares engagemang och utbytet av bästa praxis. Detta kommer att återspeglas i det kommande arbetsprogrammet 2026–2027 för det nya europeiska Bauhaus-systemet, och i den kommande planen för prisvärda bostäder, som också kommer att beakta hållbarhet i bostäder, inklusive vattenresiliens.</w:t>
      </w:r>
    </w:p>
    <w:p w14:paraId="6D10B8EB" w14:textId="01899BEC" w:rsidR="006D6E4C" w:rsidRPr="006D6E4C" w:rsidRDefault="006D6E4C" w:rsidP="00172CF1">
      <w:pPr>
        <w:pStyle w:val="Brdtext"/>
        <w:jc w:val="both"/>
      </w:pPr>
      <w:r w:rsidRPr="006D6E4C">
        <w:t xml:space="preserve">Ett viktigt steg </w:t>
      </w:r>
      <w:r w:rsidR="00691188">
        <w:t xml:space="preserve">för att skapa en större medvetenhet och incitament hos </w:t>
      </w:r>
      <w:r w:rsidR="00691188" w:rsidRPr="006D6E4C">
        <w:t>konsumenter</w:t>
      </w:r>
      <w:r w:rsidR="00691188">
        <w:t xml:space="preserve"> att inte slösa på vatten</w:t>
      </w:r>
      <w:r w:rsidR="00691188" w:rsidRPr="006D6E4C">
        <w:t xml:space="preserve"> </w:t>
      </w:r>
      <w:r w:rsidRPr="006D6E4C">
        <w:t xml:space="preserve">är transparenta och tydliga </w:t>
      </w:r>
      <w:r>
        <w:t xml:space="preserve">räkningar för </w:t>
      </w:r>
      <w:r w:rsidRPr="006D6E4C">
        <w:t xml:space="preserve">vatten och avlopp. </w:t>
      </w:r>
      <w:r>
        <w:t>D</w:t>
      </w:r>
      <w:r w:rsidRPr="006D6E4C">
        <w:t>ricksvatten</w:t>
      </w:r>
      <w:r>
        <w:t>direktivet</w:t>
      </w:r>
      <w:r w:rsidRPr="006D6E4C">
        <w:t xml:space="preserve"> </w:t>
      </w:r>
      <w:r w:rsidR="00CF0177">
        <w:t>((EU) 2020/2184) och avloppsdirektivet (</w:t>
      </w:r>
      <w:r w:rsidR="00CF0177" w:rsidRPr="003A4F2B">
        <w:t>(EU) 2024/3019</w:t>
      </w:r>
      <w:r w:rsidR="00CF0177">
        <w:t xml:space="preserve">) </w:t>
      </w:r>
      <w:r w:rsidR="00884A12">
        <w:t>ställer krav</w:t>
      </w:r>
      <w:r w:rsidRPr="006D6E4C">
        <w:t xml:space="preserve"> att medlemsstaterna säkerställer </w:t>
      </w:r>
      <w:r w:rsidR="00884A12">
        <w:t>på</w:t>
      </w:r>
      <w:r w:rsidRPr="006D6E4C">
        <w:t xml:space="preserve"> operatörer </w:t>
      </w:r>
      <w:r w:rsidR="00884A12">
        <w:t xml:space="preserve">att </w:t>
      </w:r>
      <w:r w:rsidRPr="006D6E4C">
        <w:t>tillhandahåll</w:t>
      </w:r>
      <w:r w:rsidR="00884A12">
        <w:t>a</w:t>
      </w:r>
      <w:r w:rsidRPr="006D6E4C">
        <w:t xml:space="preserve"> information om pris</w:t>
      </w:r>
      <w:r>
        <w:t xml:space="preserve">sättning, </w:t>
      </w:r>
      <w:r w:rsidRPr="006D6E4C">
        <w:t>individuell vattenförbrukning</w:t>
      </w:r>
      <w:r>
        <w:t xml:space="preserve"> och</w:t>
      </w:r>
      <w:r w:rsidRPr="006D6E4C">
        <w:t xml:space="preserve"> råd om hur </w:t>
      </w:r>
      <w:r w:rsidR="00884A12">
        <w:t xml:space="preserve">vattenförbrukningen kan </w:t>
      </w:r>
      <w:r w:rsidRPr="006D6E4C">
        <w:t>minska</w:t>
      </w:r>
      <w:r w:rsidR="00884A12">
        <w:t xml:space="preserve">, </w:t>
      </w:r>
      <w:r>
        <w:t>i jämförelse med</w:t>
      </w:r>
      <w:r w:rsidRPr="006D6E4C">
        <w:t xml:space="preserve"> nyckeldata.</w:t>
      </w:r>
    </w:p>
    <w:p w14:paraId="211589EF" w14:textId="4370A104" w:rsidR="006D6E4C" w:rsidRPr="006D6E4C" w:rsidRDefault="00E95946" w:rsidP="008521DC">
      <w:pPr>
        <w:pStyle w:val="Rubrik3"/>
      </w:pPr>
      <w:r>
        <w:lastRenderedPageBreak/>
        <w:t xml:space="preserve">Fem nyckelområden </w:t>
      </w:r>
      <w:r w:rsidR="00B71BA5">
        <w:t>t</w:t>
      </w:r>
      <w:r>
        <w:t>ill stöd för lokala, regionala och nationella aktörer</w:t>
      </w:r>
    </w:p>
    <w:p w14:paraId="5F012829" w14:textId="34DCE1C0" w:rsidR="008318BE" w:rsidRDefault="00E95946" w:rsidP="00172CF1">
      <w:pPr>
        <w:spacing w:after="280"/>
        <w:jc w:val="both"/>
      </w:pPr>
      <w:r w:rsidRPr="0089586A">
        <w:t>För att nå mål</w:t>
      </w:r>
      <w:r>
        <w:t xml:space="preserve">en </w:t>
      </w:r>
      <w:r w:rsidR="00172CF1">
        <w:t>framhåller kommissionen behovet av</w:t>
      </w:r>
      <w:r>
        <w:t xml:space="preserve"> ett ö</w:t>
      </w:r>
      <w:r w:rsidRPr="0089586A">
        <w:t>kat samarbete mellan medborgare, företag, civilsamhället</w:t>
      </w:r>
      <w:r>
        <w:t xml:space="preserve">, NGO:s och </w:t>
      </w:r>
      <w:r w:rsidRPr="0089586A">
        <w:t xml:space="preserve">engagerade förvaltningar som arbetar över politiska </w:t>
      </w:r>
      <w:r w:rsidR="008318BE">
        <w:t>gränser</w:t>
      </w:r>
      <w:r w:rsidRPr="0089586A">
        <w:t xml:space="preserve"> och nivåer och involverar alla berörda parter. </w:t>
      </w:r>
      <w:r w:rsidR="008318BE" w:rsidRPr="0089586A">
        <w:t xml:space="preserve">EU </w:t>
      </w:r>
      <w:r w:rsidR="00B842BE">
        <w:t>avser</w:t>
      </w:r>
      <w:r w:rsidR="008318BE" w:rsidRPr="0089586A">
        <w:t xml:space="preserve"> att stödja </w:t>
      </w:r>
      <w:r w:rsidR="00B842BE">
        <w:t xml:space="preserve">dessa aktörer </w:t>
      </w:r>
      <w:r w:rsidR="008318BE" w:rsidRPr="0089586A">
        <w:t>med åtgärder inom fem områden.</w:t>
      </w:r>
      <w:r w:rsidR="00B842BE">
        <w:t xml:space="preserve"> I den följande texten ges en kortfattad sammanfattning med fokus på </w:t>
      </w:r>
      <w:r w:rsidR="00172CF1">
        <w:t xml:space="preserve">åtgärder </w:t>
      </w:r>
      <w:r w:rsidR="00B842BE">
        <w:t xml:space="preserve">som är av särskild relevans för svenska aktörer.  </w:t>
      </w:r>
    </w:p>
    <w:p w14:paraId="63E70EEB" w14:textId="2E39350D" w:rsidR="00D6744D" w:rsidRPr="0089586A" w:rsidRDefault="00D6744D" w:rsidP="00D6744D">
      <w:pPr>
        <w:pStyle w:val="Rubrik4"/>
      </w:pPr>
      <w:r>
        <w:t>Styrning och genomförande för att öka omställningstakten</w:t>
      </w:r>
    </w:p>
    <w:p w14:paraId="55F4C604" w14:textId="3E7D14F2" w:rsidR="00D6744D" w:rsidRDefault="00104588" w:rsidP="00A238AF">
      <w:pPr>
        <w:pStyle w:val="Brdtext"/>
        <w:jc w:val="both"/>
      </w:pPr>
      <w:r>
        <w:t>M</w:t>
      </w:r>
      <w:r w:rsidR="00634281">
        <w:t>ot</w:t>
      </w:r>
      <w:r>
        <w:t xml:space="preserve"> bakgrund av </w:t>
      </w:r>
      <w:r w:rsidR="00D6744D">
        <w:t xml:space="preserve">den senaste utvärderingen av </w:t>
      </w:r>
      <w:r>
        <w:t xml:space="preserve">förvaltningsplanerna för </w:t>
      </w:r>
      <w:r w:rsidR="00A74435">
        <w:t xml:space="preserve">ramdirektivet för </w:t>
      </w:r>
      <w:r w:rsidR="00D6744D">
        <w:t>vatten</w:t>
      </w:r>
      <w:r w:rsidR="00A74435">
        <w:t xml:space="preserve"> (2000/60/EG) och</w:t>
      </w:r>
      <w:r w:rsidR="00A74435" w:rsidRPr="004C272E">
        <w:t xml:space="preserve"> </w:t>
      </w:r>
      <w:r>
        <w:t xml:space="preserve">riskhanteringsplanerna för </w:t>
      </w:r>
      <w:proofErr w:type="spellStart"/>
      <w:r w:rsidR="00A74435" w:rsidRPr="004C272E">
        <w:t>översvämningsdirektivet</w:t>
      </w:r>
      <w:proofErr w:type="spellEnd"/>
      <w:r w:rsidR="00A74435" w:rsidRPr="004C272E">
        <w:t xml:space="preserve"> </w:t>
      </w:r>
      <w:r w:rsidR="00A74435">
        <w:t>(2007/60/EG)</w:t>
      </w:r>
      <w:r w:rsidR="00D6744D">
        <w:t xml:space="preserve"> kommer kommissionen att genomföra dialoger med medlemsländerna för att ge stöd i att identifiera hinder och möjliga vägar framåt.</w:t>
      </w:r>
    </w:p>
    <w:p w14:paraId="101C1FE8" w14:textId="5DD5E089" w:rsidR="006D6E4C" w:rsidRPr="00B44BC6" w:rsidRDefault="00D6744D" w:rsidP="00A238AF">
      <w:pPr>
        <w:pStyle w:val="Brdtext"/>
        <w:jc w:val="both"/>
      </w:pPr>
      <w:r>
        <w:t xml:space="preserve">Förenklingar av EU-regler kommer också att vara viktiga bidrag till genomförandet. För närvarande pågår </w:t>
      </w:r>
      <w:r w:rsidR="00590E2B">
        <w:t xml:space="preserve">en översyn </w:t>
      </w:r>
      <w:r>
        <w:t>av nitratdirektivet</w:t>
      </w:r>
      <w:r w:rsidR="00A74435">
        <w:t xml:space="preserve"> (91/676/EEG)</w:t>
      </w:r>
      <w:r>
        <w:t xml:space="preserve"> och den kommande revideringen av havsmiljödirektivet</w:t>
      </w:r>
      <w:r w:rsidR="00A74435">
        <w:t xml:space="preserve"> (2008/56/EG)</w:t>
      </w:r>
      <w:r>
        <w:t xml:space="preserve"> </w:t>
      </w:r>
      <w:r w:rsidR="00104588">
        <w:t xml:space="preserve">avses </w:t>
      </w:r>
      <w:r>
        <w:t xml:space="preserve">också att bidra till förenklingar. Kommissionen arbetar för </w:t>
      </w:r>
      <w:r w:rsidR="00156604">
        <w:t>också</w:t>
      </w:r>
      <w:r>
        <w:t xml:space="preserve"> med att effektivisera rapporteringen </w:t>
      </w:r>
      <w:r w:rsidR="00156604" w:rsidRPr="00B44BC6">
        <w:t>för</w:t>
      </w:r>
      <w:r w:rsidRPr="00B44BC6">
        <w:t xml:space="preserve"> ramdirektivet för vatten.  </w:t>
      </w:r>
    </w:p>
    <w:p w14:paraId="42891FAB" w14:textId="257B1463" w:rsidR="000F03EB" w:rsidRDefault="000F03EB" w:rsidP="00A238AF">
      <w:pPr>
        <w:spacing w:after="280"/>
        <w:jc w:val="both"/>
      </w:pPr>
      <w:r>
        <w:t xml:space="preserve">I </w:t>
      </w:r>
      <w:r w:rsidRPr="000F03EB">
        <w:t xml:space="preserve">syfte att </w:t>
      </w:r>
      <w:r w:rsidRPr="00C1135A">
        <w:t xml:space="preserve">stödja EU:s medlemsstater att </w:t>
      </w:r>
      <w:r>
        <w:t>i högre utsträckning kunna</w:t>
      </w:r>
      <w:r w:rsidRPr="00C1135A">
        <w:t xml:space="preserve"> använda EU-medel för hållbar omställning</w:t>
      </w:r>
      <w:r w:rsidRPr="000F03EB">
        <w:t xml:space="preserve"> </w:t>
      </w:r>
      <w:r w:rsidR="00FF1067">
        <w:t xml:space="preserve">avser kommissionen </w:t>
      </w:r>
      <w:r>
        <w:t xml:space="preserve">att </w:t>
      </w:r>
      <w:r w:rsidR="00825D3D">
        <w:t>erbjuda möjligheter till erfarenhetsutbyte mellan</w:t>
      </w:r>
      <w:r w:rsidR="00825D3D" w:rsidRPr="000F03EB" w:rsidDel="00825D3D">
        <w:t xml:space="preserve"> </w:t>
      </w:r>
      <w:r w:rsidRPr="000F03EB">
        <w:t>regioner, städer och vattenmyndigheter,</w:t>
      </w:r>
      <w:r>
        <w:t xml:space="preserve"> om </w:t>
      </w:r>
      <w:r w:rsidR="00171BA6">
        <w:t>till exempel</w:t>
      </w:r>
      <w:r>
        <w:t xml:space="preserve"> </w:t>
      </w:r>
      <w:r w:rsidRPr="000F03EB">
        <w:t xml:space="preserve">hur städer kan byggas och anpassas för att </w:t>
      </w:r>
      <w:r>
        <w:t>i högre utsträckning</w:t>
      </w:r>
      <w:r w:rsidRPr="000F03EB">
        <w:t xml:space="preserve"> </w:t>
      </w:r>
      <w:r>
        <w:t xml:space="preserve">ta vara </w:t>
      </w:r>
      <w:r w:rsidRPr="000F03EB">
        <w:t xml:space="preserve">på vatten (s.k. </w:t>
      </w:r>
      <w:proofErr w:type="spellStart"/>
      <w:r w:rsidRPr="000F03EB">
        <w:t>sponge</w:t>
      </w:r>
      <w:proofErr w:type="spellEnd"/>
      <w:r w:rsidRPr="000F03EB">
        <w:t xml:space="preserve"> </w:t>
      </w:r>
      <w:proofErr w:type="spellStart"/>
      <w:r w:rsidRPr="000F03EB">
        <w:t>cities</w:t>
      </w:r>
      <w:proofErr w:type="spellEnd"/>
      <w:r w:rsidR="005A1CA0">
        <w:t>/landscapes</w:t>
      </w:r>
      <w:r w:rsidRPr="000F03EB">
        <w:t>)</w:t>
      </w:r>
    </w:p>
    <w:p w14:paraId="245332BE" w14:textId="5893C8F9" w:rsidR="00361820" w:rsidRDefault="00361820" w:rsidP="00156604">
      <w:pPr>
        <w:pStyle w:val="Rubrik4"/>
      </w:pPr>
      <w:r w:rsidRPr="00361820">
        <w:t xml:space="preserve">Finansiering, investeringar och infrastruktur för säker </w:t>
      </w:r>
      <w:r w:rsidR="00156604">
        <w:t>vatten</w:t>
      </w:r>
      <w:r w:rsidRPr="00361820">
        <w:t>tillgång</w:t>
      </w:r>
    </w:p>
    <w:p w14:paraId="62E24579" w14:textId="7113CF05" w:rsidR="00815AD0" w:rsidRPr="00815AD0" w:rsidRDefault="00815AD0" w:rsidP="00A238AF">
      <w:pPr>
        <w:spacing w:after="280"/>
        <w:jc w:val="both"/>
      </w:pPr>
      <w:r w:rsidRPr="00815AD0">
        <w:t xml:space="preserve">För att åstadkomma en ökad </w:t>
      </w:r>
      <w:r w:rsidRPr="00621DA2">
        <w:t xml:space="preserve">vattenresiliens </w:t>
      </w:r>
      <w:r w:rsidRPr="00815AD0">
        <w:t xml:space="preserve">behövs både </w:t>
      </w:r>
      <w:r w:rsidR="0035409F" w:rsidRPr="00621DA2">
        <w:t>offentliga och privata investeringar i</w:t>
      </w:r>
      <w:r w:rsidR="00A238AF">
        <w:t>nom</w:t>
      </w:r>
      <w:r w:rsidR="0035409F" w:rsidRPr="00621DA2">
        <w:t xml:space="preserve"> alla </w:t>
      </w:r>
      <w:r w:rsidR="00A238AF">
        <w:t>nivåer</w:t>
      </w:r>
      <w:r w:rsidR="0035409F" w:rsidRPr="00621DA2">
        <w:t xml:space="preserve"> av vattenförvaltningen.</w:t>
      </w:r>
      <w:r w:rsidRPr="00815AD0">
        <w:t xml:space="preserve"> De nuvarande årliga kapitalinvesteringarna för vattenåtgärder (från EU:s, EIB:s och nationella budgetar) uppgår till cirka 55 miljarder euro (2022 års priser), vilket tyder på ett årligt investeringsgap på cirka 23 miljarder euro per år (0,1 </w:t>
      </w:r>
      <w:r w:rsidR="00064C43">
        <w:t>procent</w:t>
      </w:r>
      <w:r w:rsidR="00064C43" w:rsidRPr="00815AD0">
        <w:t xml:space="preserve"> </w:t>
      </w:r>
      <w:r w:rsidRPr="00815AD0">
        <w:t>av EU:s BNP) för att genomföra den befintliga vattenlagstiftningen.</w:t>
      </w:r>
    </w:p>
    <w:p w14:paraId="2659D12A" w14:textId="50E61DE9" w:rsidR="001550FC" w:rsidRPr="00815AD0" w:rsidRDefault="00312BB1" w:rsidP="00A238AF">
      <w:pPr>
        <w:spacing w:after="280"/>
        <w:jc w:val="both"/>
      </w:pPr>
      <w:r>
        <w:lastRenderedPageBreak/>
        <w:t>Enligt strategin är n</w:t>
      </w:r>
      <w:r w:rsidR="001550FC" w:rsidRPr="00815AD0">
        <w:t>ästa fleråriga budgetram (MFF) en möjlighet att stödja ökad vattenresilie</w:t>
      </w:r>
      <w:r w:rsidR="0035409F" w:rsidRPr="00815AD0">
        <w:t>n</w:t>
      </w:r>
      <w:r w:rsidR="001550FC" w:rsidRPr="00815AD0">
        <w:t xml:space="preserve">s genom investeringar och reformer. </w:t>
      </w:r>
      <w:r w:rsidR="001550FC" w:rsidRPr="00E114AD">
        <w:t xml:space="preserve">Inom ramen för de nationella och regionala partnerskapsavtalen </w:t>
      </w:r>
      <w:r w:rsidR="001550FC" w:rsidRPr="00815AD0">
        <w:t>kan</w:t>
      </w:r>
      <w:r w:rsidR="001550FC" w:rsidRPr="00E114AD">
        <w:t xml:space="preserve"> medlemsstaterna </w:t>
      </w:r>
      <w:r w:rsidR="001550FC" w:rsidRPr="00815AD0">
        <w:t>adressera</w:t>
      </w:r>
      <w:r w:rsidR="001550FC" w:rsidRPr="00E114AD">
        <w:t xml:space="preserve"> områden som förbättrad styrning, riskbedömning och katastrofberedskap, ökad vatteneffektivitet och återanvändning, prioriterad efterfrågeminskning och förbättrade kontroller. </w:t>
      </w:r>
    </w:p>
    <w:p w14:paraId="08841744" w14:textId="5FBCDC96" w:rsidR="001550FC" w:rsidRPr="00E114AD" w:rsidRDefault="001550FC" w:rsidP="00A238AF">
      <w:pPr>
        <w:spacing w:after="280"/>
        <w:jc w:val="both"/>
      </w:pPr>
      <w:r w:rsidRPr="00815AD0">
        <w:t>K</w:t>
      </w:r>
      <w:r w:rsidRPr="00E114AD">
        <w:t xml:space="preserve">ommissionen </w:t>
      </w:r>
      <w:r w:rsidRPr="00815AD0">
        <w:t xml:space="preserve">stärker </w:t>
      </w:r>
      <w:r w:rsidRPr="00E114AD">
        <w:t xml:space="preserve">sitt samarbete med </w:t>
      </w:r>
      <w:proofErr w:type="gramStart"/>
      <w:r w:rsidRPr="00E114AD">
        <w:t>Europeiska</w:t>
      </w:r>
      <w:proofErr w:type="gramEnd"/>
      <w:r w:rsidRPr="00E114AD">
        <w:t xml:space="preserve"> </w:t>
      </w:r>
      <w:r w:rsidR="00815AD0" w:rsidRPr="00815AD0">
        <w:t>i</w:t>
      </w:r>
      <w:r w:rsidRPr="00E114AD">
        <w:t>nvesteringsbank</w:t>
      </w:r>
      <w:r w:rsidRPr="00815AD0">
        <w:t>sgruppen</w:t>
      </w:r>
      <w:r w:rsidRPr="00E114AD">
        <w:t xml:space="preserve"> (EIB) för att öka offentliga och privata investeringar inom vattenområdet, både i EU och globalt. EIB-gruppen, som redan idag är den största globala finansiären inom vattensektorn, har utvecklat ett vattenprogram för att stödja kommissionens strategi för vattenresiliens med över 15 miljarder euro i planerad finansiering under 2025–2027. Dessutom kommer kommissionen och </w:t>
      </w:r>
      <w:proofErr w:type="gramStart"/>
      <w:r w:rsidRPr="00E114AD">
        <w:t>Europeiska</w:t>
      </w:r>
      <w:proofErr w:type="gramEnd"/>
      <w:r w:rsidRPr="00E114AD">
        <w:t xml:space="preserve"> investeringsbanken att samarbeta för att åtgärda flaskhalsar för att genomföra vatteninvesteringar. Detta kommer att inkludera en ny rådgivningsfacilitet för hållbart vatten för att finansiera EIB:s tekniska bistånd vid uppbyggnaden av projektportföljen.</w:t>
      </w:r>
    </w:p>
    <w:p w14:paraId="07A187AF" w14:textId="7B06493B" w:rsidR="001550FC" w:rsidRPr="00815AD0" w:rsidRDefault="001550FC" w:rsidP="00A238AF">
      <w:pPr>
        <w:spacing w:after="280"/>
        <w:jc w:val="both"/>
      </w:pPr>
      <w:r w:rsidRPr="00E114AD">
        <w:t xml:space="preserve">Samarbetet med finansinstitut kan öka privat finansiering för vattenresiliens </w:t>
      </w:r>
      <w:r w:rsidRPr="00B44BC6">
        <w:t xml:space="preserve">genom blandade finansieringsmetoder, innovativa modeller som </w:t>
      </w:r>
      <w:r w:rsidR="0035409F" w:rsidRPr="00B44BC6">
        <w:t>Vatten som en</w:t>
      </w:r>
      <w:r w:rsidRPr="00B44BC6">
        <w:t xml:space="preserve"> </w:t>
      </w:r>
      <w:r w:rsidR="0035409F" w:rsidRPr="00B44BC6">
        <w:t>T</w:t>
      </w:r>
      <w:r w:rsidRPr="00B44BC6">
        <w:t xml:space="preserve">jänst </w:t>
      </w:r>
      <w:r w:rsidR="0035409F" w:rsidRPr="00B44BC6">
        <w:t>(</w:t>
      </w:r>
      <w:proofErr w:type="spellStart"/>
      <w:r w:rsidR="0035409F" w:rsidRPr="00B44BC6">
        <w:t>Water</w:t>
      </w:r>
      <w:proofErr w:type="spellEnd"/>
      <w:r w:rsidR="0035409F" w:rsidRPr="00B44BC6">
        <w:t xml:space="preserve"> as a Service) </w:t>
      </w:r>
      <w:r w:rsidRPr="00B44BC6">
        <w:t xml:space="preserve">och strukturerade ekosystem för gröna och blå obligationer. </w:t>
      </w:r>
      <w:r w:rsidRPr="00E114AD">
        <w:t xml:space="preserve">Kommissionen kommer att anta en färdplan för naturkrediter för att utnyttja potentialen hos dessa instrument och stimulera </w:t>
      </w:r>
      <w:proofErr w:type="spellStart"/>
      <w:r w:rsidRPr="00E114AD">
        <w:t>uppskalningen</w:t>
      </w:r>
      <w:proofErr w:type="spellEnd"/>
      <w:r w:rsidRPr="00E114AD">
        <w:t xml:space="preserve"> av dessa marknader. Dessutom syftar EU:s förenklade ramverk för hållbar finansiering och införandet av spar- och investeringsunionen till att öka finansieringsmöjligheterna för EU-företag, inklusive inom vattensektorn.</w:t>
      </w:r>
    </w:p>
    <w:p w14:paraId="087B2FEE" w14:textId="0F310AF9" w:rsidR="001822E0" w:rsidRDefault="00A238AF" w:rsidP="00A238AF">
      <w:pPr>
        <w:spacing w:after="280"/>
        <w:jc w:val="both"/>
      </w:pPr>
      <w:r w:rsidRPr="00815AD0">
        <w:t>Insikten om att v</w:t>
      </w:r>
      <w:r w:rsidRPr="00621DA2">
        <w:t xml:space="preserve">atten </w:t>
      </w:r>
      <w:r w:rsidRPr="00815AD0">
        <w:t xml:space="preserve">är </w:t>
      </w:r>
      <w:r w:rsidRPr="00621DA2">
        <w:t>en ekonomiskt väsentlig faktor för företag, investerare och regeringar</w:t>
      </w:r>
      <w:r w:rsidRPr="00A238AF">
        <w:t xml:space="preserve"> </w:t>
      </w:r>
      <w:r w:rsidRPr="00815AD0">
        <w:t>ökar</w:t>
      </w:r>
      <w:r w:rsidR="00825D3D">
        <w:t>,</w:t>
      </w:r>
      <w:r w:rsidR="00767068">
        <w:t xml:space="preserve"> vilket</w:t>
      </w:r>
      <w:r w:rsidR="0035409F" w:rsidRPr="00815AD0">
        <w:t xml:space="preserve"> stärker </w:t>
      </w:r>
      <w:r w:rsidR="0035409F" w:rsidRPr="00621DA2">
        <w:t xml:space="preserve">affärsargumentet för vatteninvesteringar och </w:t>
      </w:r>
      <w:r w:rsidR="00825D3D">
        <w:t xml:space="preserve">för </w:t>
      </w:r>
      <w:r w:rsidR="0035409F" w:rsidRPr="00621DA2">
        <w:t xml:space="preserve">privata investeringar. Kommissionen </w:t>
      </w:r>
      <w:r w:rsidR="001822E0">
        <w:t xml:space="preserve">avser därför </w:t>
      </w:r>
      <w:r w:rsidR="0035409F" w:rsidRPr="00621DA2">
        <w:t xml:space="preserve">att inrätta en investeringsaccelerator för vattenresiliens för att genomföra 20 innovativa pilotprojekt för naturlig vattenretention och vatteneffektivitet, och sammanföra lokala vatteninvesterare, lösningsleverantörer och problemställare för att </w:t>
      </w:r>
      <w:r w:rsidR="0035409F" w:rsidRPr="00B44BC6">
        <w:t xml:space="preserve">inspirera till liknande åtgärder i hela EU. </w:t>
      </w:r>
    </w:p>
    <w:p w14:paraId="04C1191E" w14:textId="1FF9D832" w:rsidR="0035409F" w:rsidRPr="00815AD0" w:rsidRDefault="0035409F" w:rsidP="00A238AF">
      <w:pPr>
        <w:spacing w:after="280"/>
        <w:jc w:val="both"/>
      </w:pPr>
      <w:r w:rsidRPr="00815AD0">
        <w:t>För att hantera den växande utmaningen att försäkra ekonomiska förluster orsakade av naturkatastrofer</w:t>
      </w:r>
      <w:r w:rsidR="00767068">
        <w:t xml:space="preserve"> </w:t>
      </w:r>
      <w:r w:rsidR="001822E0">
        <w:t>avser</w:t>
      </w:r>
      <w:r w:rsidRPr="00815AD0">
        <w:t xml:space="preserve"> kommissionen att undersöka möjliga </w:t>
      </w:r>
      <w:r w:rsidRPr="00815AD0">
        <w:lastRenderedPageBreak/>
        <w:t xml:space="preserve">lösningar för att minska försäkringsklyftan. Incitament för förbättrad information, prissättning och kontroll av vatten </w:t>
      </w:r>
      <w:r w:rsidR="00F37A3D">
        <w:t xml:space="preserve">anser kommissionen </w:t>
      </w:r>
      <w:r w:rsidRPr="00815AD0">
        <w:t xml:space="preserve">också </w:t>
      </w:r>
      <w:r w:rsidR="00F37A3D">
        <w:t xml:space="preserve">kommer </w:t>
      </w:r>
      <w:r w:rsidRPr="00815AD0">
        <w:t>att bidra till att göra affärsargumenten för vatteninvesteringar mer attraktiva.</w:t>
      </w:r>
    </w:p>
    <w:p w14:paraId="26CE6C61" w14:textId="40A8A0F7" w:rsidR="00361820" w:rsidRDefault="00361820" w:rsidP="00156604">
      <w:pPr>
        <w:pStyle w:val="Rubrik4"/>
      </w:pPr>
      <w:r w:rsidRPr="00361820">
        <w:t>Digitalisering och AI för att påskynda och förenkla smart vattenhantering</w:t>
      </w:r>
    </w:p>
    <w:p w14:paraId="4F17AF81" w14:textId="2B7651A1" w:rsidR="00EB574A" w:rsidRPr="00EB574A" w:rsidRDefault="000F4053" w:rsidP="007B2D0D">
      <w:pPr>
        <w:spacing w:after="280"/>
        <w:jc w:val="both"/>
      </w:pPr>
      <w:r>
        <w:t>Det finns mång</w:t>
      </w:r>
      <w:r w:rsidR="00312BB1">
        <w:t>a</w:t>
      </w:r>
      <w:r>
        <w:t xml:space="preserve"> </w:t>
      </w:r>
      <w:r w:rsidR="00917E3A" w:rsidRPr="00B80689">
        <w:t>digitala lösningar, inklusive artificiell intelligens, tillgängliga på marknaden</w:t>
      </w:r>
      <w:r>
        <w:t xml:space="preserve"> men </w:t>
      </w:r>
      <w:r w:rsidR="001919FB">
        <w:t xml:space="preserve">de </w:t>
      </w:r>
      <w:r>
        <w:t>install</w:t>
      </w:r>
      <w:r w:rsidR="001919FB">
        <w:t>eras</w:t>
      </w:r>
      <w:r>
        <w:t xml:space="preserve"> och </w:t>
      </w:r>
      <w:r w:rsidR="001919FB">
        <w:t xml:space="preserve">används </w:t>
      </w:r>
      <w:r>
        <w:t xml:space="preserve">ännu inte </w:t>
      </w:r>
      <w:r w:rsidR="00B44BC6">
        <w:t>i den</w:t>
      </w:r>
      <w:r>
        <w:t xml:space="preserve"> omfattning som de skulle kunna göra. M</w:t>
      </w:r>
      <w:r w:rsidRPr="00B80689">
        <w:t xml:space="preserve">ed utgångspunkt i de kommande meddelandena om </w:t>
      </w:r>
      <w:r>
        <w:t>D</w:t>
      </w:r>
      <w:r w:rsidRPr="00B80689">
        <w:t xml:space="preserve">ataunionen och om </w:t>
      </w:r>
      <w:r>
        <w:t xml:space="preserve">att </w:t>
      </w:r>
      <w:r w:rsidRPr="00B80689">
        <w:t>tillämp</w:t>
      </w:r>
      <w:r>
        <w:t>a</w:t>
      </w:r>
      <w:r w:rsidRPr="00B80689">
        <w:t xml:space="preserve"> AI, kommer kommissionen att anta en handlingsplan som är inriktad på specifika utmaningar inom vattensektorn. </w:t>
      </w:r>
      <w:r>
        <w:t xml:space="preserve">Handlingsplanen </w:t>
      </w:r>
      <w:r w:rsidRPr="00B80689">
        <w:t>kommer att omfatta två huvudpelare: i) införande av digitala lösningar genom finansiering och kunskaps</w:t>
      </w:r>
      <w:r>
        <w:t>utbyte</w:t>
      </w:r>
      <w:r w:rsidRPr="00B80689">
        <w:t xml:space="preserve"> för att bygga upp digital kompetens och uppmuntra tekniköverföring inom vattensektorn; och ii) främja utvecklingen av nationella dataportaler för att </w:t>
      </w:r>
      <w:r>
        <w:t xml:space="preserve">kunna </w:t>
      </w:r>
      <w:r w:rsidR="00EB574A">
        <w:t xml:space="preserve">samla, </w:t>
      </w:r>
      <w:r>
        <w:t xml:space="preserve">dela </w:t>
      </w:r>
      <w:r w:rsidR="00EB574A">
        <w:t xml:space="preserve">och kostnadsfritt tillgängliggöra </w:t>
      </w:r>
      <w:r>
        <w:t>data</w:t>
      </w:r>
      <w:r w:rsidR="00EB574A" w:rsidRPr="00EB574A">
        <w:t xml:space="preserve">, i enlighet med </w:t>
      </w:r>
      <w:r w:rsidR="00EB574A" w:rsidRPr="007B2D0D">
        <w:t xml:space="preserve">kraven i </w:t>
      </w:r>
      <w:r w:rsidR="007B2D0D" w:rsidRPr="007B2D0D">
        <w:t>ö</w:t>
      </w:r>
      <w:r w:rsidR="00EB574A" w:rsidRPr="007B2D0D">
        <w:t>ppna datadirektivet</w:t>
      </w:r>
      <w:r w:rsidR="007B2D0D" w:rsidRPr="007B2D0D">
        <w:t xml:space="preserve"> </w:t>
      </w:r>
      <w:r w:rsidR="00B06E05">
        <w:t>(</w:t>
      </w:r>
      <w:r w:rsidR="007B2D0D" w:rsidRPr="007B2D0D">
        <w:t>(EU) 2019/1024)</w:t>
      </w:r>
      <w:r w:rsidR="00EB574A" w:rsidRPr="007B2D0D">
        <w:t>.</w:t>
      </w:r>
    </w:p>
    <w:p w14:paraId="47972202" w14:textId="05A05D69" w:rsidR="00DD1FAD" w:rsidRPr="00B80689" w:rsidRDefault="009D4A52" w:rsidP="007B2D0D">
      <w:pPr>
        <w:spacing w:after="280"/>
        <w:jc w:val="both"/>
      </w:pPr>
      <w:r>
        <w:t xml:space="preserve">Både myndigheter och </w:t>
      </w:r>
      <w:r w:rsidRPr="00B80689">
        <w:t xml:space="preserve">den privata sektorn kan behöva hjälp med att bedöma risker </w:t>
      </w:r>
      <w:r>
        <w:t>till följd av</w:t>
      </w:r>
      <w:r w:rsidRPr="00B80689">
        <w:t xml:space="preserve"> klimatförändringar.</w:t>
      </w:r>
      <w:r>
        <w:t xml:space="preserve"> </w:t>
      </w:r>
      <w:r w:rsidR="00B41A09" w:rsidRPr="00B41A09">
        <w:t xml:space="preserve">EU:s </w:t>
      </w:r>
      <w:r w:rsidR="00B41A09" w:rsidRPr="00B44BC6">
        <w:t>jordobservationsprogram Copernicus tillhandahåller en omfattande mängd av vattenrelaterade kostnadsfria tjänster,</w:t>
      </w:r>
      <w:r w:rsidR="00B41A09">
        <w:t xml:space="preserve"> som bland annat </w:t>
      </w:r>
      <w:r w:rsidR="00B41A09" w:rsidRPr="00B80689">
        <w:t>har använts i årtionden för att prognostisera torka och översvämning</w:t>
      </w:r>
      <w:r w:rsidR="00B41A09">
        <w:t>. A</w:t>
      </w:r>
      <w:r w:rsidR="00B41A09" w:rsidRPr="00B80689">
        <w:t>nvändning</w:t>
      </w:r>
      <w:r w:rsidR="00B41A09">
        <w:t xml:space="preserve">en av dessa tjänster för </w:t>
      </w:r>
      <w:r w:rsidR="00B41A09" w:rsidRPr="00B80689">
        <w:t xml:space="preserve">vattenförvaltning </w:t>
      </w:r>
      <w:r w:rsidR="00B41A09">
        <w:t xml:space="preserve">är däremot </w:t>
      </w:r>
      <w:r w:rsidR="00B41A09" w:rsidRPr="00B80689">
        <w:t xml:space="preserve">mycket mindre </w:t>
      </w:r>
      <w:r w:rsidR="00B41A09" w:rsidRPr="00B41A09">
        <w:t>utbredd</w:t>
      </w:r>
      <w:r w:rsidR="001919FB">
        <w:t xml:space="preserve"> (se även avsnitt 1.2.2.5)</w:t>
      </w:r>
      <w:r w:rsidR="00B41A09" w:rsidRPr="00B41A09">
        <w:t xml:space="preserve">. Kommissionen </w:t>
      </w:r>
      <w:r w:rsidR="00B41A09">
        <w:t xml:space="preserve">avser </w:t>
      </w:r>
      <w:r w:rsidR="00B41A09" w:rsidRPr="00B41A09">
        <w:t xml:space="preserve">att inrätta ett </w:t>
      </w:r>
      <w:r w:rsidR="00B41A09">
        <w:t>t</w:t>
      </w:r>
      <w:r w:rsidR="00B41A09" w:rsidRPr="00B41A09">
        <w:t xml:space="preserve">ematiskt </w:t>
      </w:r>
      <w:r w:rsidR="00B41A09">
        <w:t>v</w:t>
      </w:r>
      <w:r w:rsidR="00B41A09" w:rsidRPr="00B41A09">
        <w:t xml:space="preserve">attennav </w:t>
      </w:r>
      <w:r w:rsidR="00B41A09">
        <w:t>(</w:t>
      </w:r>
      <w:proofErr w:type="spellStart"/>
      <w:r w:rsidR="00B41A09">
        <w:t>Water</w:t>
      </w:r>
      <w:proofErr w:type="spellEnd"/>
      <w:r w:rsidR="00B41A09">
        <w:t xml:space="preserve"> </w:t>
      </w:r>
      <w:proofErr w:type="spellStart"/>
      <w:r w:rsidR="00B41A09">
        <w:t>Thematic</w:t>
      </w:r>
      <w:proofErr w:type="spellEnd"/>
      <w:r w:rsidR="00B41A09">
        <w:t xml:space="preserve"> </w:t>
      </w:r>
      <w:proofErr w:type="spellStart"/>
      <w:r w:rsidR="00B41A09">
        <w:t>Hub</w:t>
      </w:r>
      <w:proofErr w:type="spellEnd"/>
      <w:r w:rsidR="00B41A09">
        <w:t xml:space="preserve">) </w:t>
      </w:r>
      <w:r w:rsidR="00B41A09" w:rsidRPr="00B41A09">
        <w:t xml:space="preserve">för jordobservationstjänster där alla Copernicus vattenrelaterade data, produkter och verktyg finns samlade för att underlätta </w:t>
      </w:r>
      <w:r w:rsidR="00B41A09">
        <w:t xml:space="preserve">användning för </w:t>
      </w:r>
      <w:r w:rsidR="00B41A09" w:rsidRPr="00B41A09">
        <w:t xml:space="preserve">vattenförvaltning. </w:t>
      </w:r>
      <w:r>
        <w:t xml:space="preserve">Målet </w:t>
      </w:r>
      <w:r w:rsidR="00B41A09" w:rsidRPr="00B41A09">
        <w:t xml:space="preserve">är </w:t>
      </w:r>
      <w:r w:rsidR="00B41A09">
        <w:t>också att utöka</w:t>
      </w:r>
      <w:r w:rsidR="00B41A09" w:rsidRPr="00B41A09">
        <w:t xml:space="preserve"> samarbete mellan</w:t>
      </w:r>
      <w:r>
        <w:t xml:space="preserve"> berörda parter </w:t>
      </w:r>
      <w:r w:rsidR="00B41A09" w:rsidRPr="00B41A09">
        <w:t>för att säkerställa att Copernicus produkter svarar mot användar</w:t>
      </w:r>
      <w:r>
        <w:t>es</w:t>
      </w:r>
      <w:r w:rsidR="00B41A09" w:rsidRPr="00B41A09">
        <w:t xml:space="preserve"> och beslutsfatta</w:t>
      </w:r>
      <w:r>
        <w:t>res</w:t>
      </w:r>
      <w:r w:rsidR="00B41A09" w:rsidRPr="00B41A09">
        <w:t xml:space="preserve"> behov.</w:t>
      </w:r>
      <w:r w:rsidR="00DD1FAD" w:rsidRPr="00DD1FAD">
        <w:t xml:space="preserve"> </w:t>
      </w:r>
      <w:r w:rsidR="00DD1FAD">
        <w:t>Kommissionen utvecklar också d</w:t>
      </w:r>
      <w:r w:rsidR="00DD1FAD" w:rsidRPr="00B80689">
        <w:t xml:space="preserve">igitala modeller </w:t>
      </w:r>
      <w:r w:rsidR="00DD1FAD">
        <w:t xml:space="preserve">för </w:t>
      </w:r>
      <w:r w:rsidR="00DD1FAD" w:rsidRPr="00B80689">
        <w:t xml:space="preserve">att </w:t>
      </w:r>
      <w:r w:rsidR="00DD1FAD">
        <w:t>kunna göra</w:t>
      </w:r>
      <w:r w:rsidR="00DD1FAD" w:rsidRPr="00B80689">
        <w:t xml:space="preserve"> </w:t>
      </w:r>
      <w:r w:rsidR="00DD1FAD">
        <w:t>långsiktiga</w:t>
      </w:r>
      <w:r w:rsidR="00DD1FAD" w:rsidRPr="00B80689">
        <w:t xml:space="preserve"> bedömning</w:t>
      </w:r>
      <w:r w:rsidR="00DD1FAD">
        <w:t>ar</w:t>
      </w:r>
      <w:r w:rsidR="00DD1FAD" w:rsidRPr="00B80689">
        <w:t xml:space="preserve"> av olika </w:t>
      </w:r>
      <w:r w:rsidR="00DD1FAD">
        <w:t>vatten</w:t>
      </w:r>
      <w:r w:rsidR="00DD1FAD" w:rsidRPr="00B80689">
        <w:t>scenarier</w:t>
      </w:r>
      <w:r w:rsidR="00DD1FAD">
        <w:t xml:space="preserve"> till följd av </w:t>
      </w:r>
      <w:r w:rsidR="00DD1FAD" w:rsidRPr="00B80689">
        <w:t xml:space="preserve">klimatförändringar eller </w:t>
      </w:r>
      <w:r w:rsidR="00DD1FAD">
        <w:t xml:space="preserve">annan påverkan, som </w:t>
      </w:r>
      <w:r w:rsidR="00DD1FAD" w:rsidRPr="00B80689">
        <w:t>kan bli tillgängliga före 2030</w:t>
      </w:r>
      <w:r w:rsidR="00DD1FAD">
        <w:t>.</w:t>
      </w:r>
    </w:p>
    <w:p w14:paraId="58209868" w14:textId="68552B7C" w:rsidR="00361820" w:rsidRDefault="00A45A3D" w:rsidP="00156604">
      <w:pPr>
        <w:pStyle w:val="Rubrik4"/>
      </w:pPr>
      <w:r>
        <w:lastRenderedPageBreak/>
        <w:t>Forskning och i</w:t>
      </w:r>
      <w:r w:rsidR="00361820" w:rsidRPr="00361820">
        <w:t>nnovation, vattenindustrin och förmåga att stärka konkurrenskraft</w:t>
      </w:r>
    </w:p>
    <w:p w14:paraId="142621F3" w14:textId="4EE7C6DC" w:rsidR="008F2FEB" w:rsidRPr="001919FB" w:rsidRDefault="008F2FEB" w:rsidP="00CD6E9F">
      <w:pPr>
        <w:jc w:val="both"/>
      </w:pPr>
      <w:r w:rsidRPr="001919FB">
        <w:t>Vatten är en viktig del av EU:s ramprogram för forskning och innovation</w:t>
      </w:r>
      <w:r w:rsidR="00CD6E9F">
        <w:t xml:space="preserve"> och en</w:t>
      </w:r>
      <w:r w:rsidRPr="001919FB">
        <w:t xml:space="preserve"> </w:t>
      </w:r>
      <w:r w:rsidR="00CD6E9F">
        <w:t>e</w:t>
      </w:r>
      <w:r w:rsidRPr="001919FB">
        <w:t xml:space="preserve">ffektiv användning av EU:s forskningsmedel kan bidra till att föra ut innovativ teknik på marknaden och stödja små och medelstora företag. </w:t>
      </w:r>
      <w:r w:rsidR="009241D3">
        <w:t>Genomförandet</w:t>
      </w:r>
      <w:r w:rsidRPr="001919FB">
        <w:t xml:space="preserve"> efter projektstadiet går dock fortfarande långsamt. För att öka innovationstakten, dvs </w:t>
      </w:r>
      <w:r w:rsidR="001919FB">
        <w:t xml:space="preserve">att </w:t>
      </w:r>
      <w:r w:rsidRPr="001919FB">
        <w:t xml:space="preserve">omsätta forskning till tillämpning, avser kommissionen att </w:t>
      </w:r>
      <w:r w:rsidR="00767068">
        <w:t xml:space="preserve">ta initiativ till att öka samverkan </w:t>
      </w:r>
      <w:r w:rsidRPr="001919FB">
        <w:t>mellan vetenskap och politik.</w:t>
      </w:r>
      <w:bookmarkStart w:id="8" w:name="_Hlk201071960"/>
      <w:r w:rsidR="00CD6E9F">
        <w:t xml:space="preserve"> </w:t>
      </w:r>
      <w:r w:rsidRPr="001919FB">
        <w:t xml:space="preserve">Kommissionen avser </w:t>
      </w:r>
      <w:r w:rsidR="00CD6E9F">
        <w:t xml:space="preserve">bland annat </w:t>
      </w:r>
      <w:r w:rsidRPr="001919FB">
        <w:t xml:space="preserve">att undersöka hur </w:t>
      </w:r>
      <w:r w:rsidR="00767068">
        <w:t xml:space="preserve">relevanta </w:t>
      </w:r>
      <w:r w:rsidRPr="001919FB">
        <w:t xml:space="preserve">offentlig upphandling kan främja vattenresiliens och </w:t>
      </w:r>
      <w:r w:rsidR="00A45A3D">
        <w:t xml:space="preserve">hur </w:t>
      </w:r>
      <w:r w:rsidRPr="001919FB">
        <w:t xml:space="preserve">ett förenklat marknadstillträde för </w:t>
      </w:r>
      <w:r w:rsidR="00885CAC">
        <w:t>små- och medelstora företag</w:t>
      </w:r>
      <w:r w:rsidRPr="001919FB">
        <w:t xml:space="preserve"> </w:t>
      </w:r>
      <w:r w:rsidR="00A45A3D">
        <w:t xml:space="preserve">kan </w:t>
      </w:r>
      <w:r w:rsidRPr="001919FB">
        <w:t>stötta dem i att öka sin innovationspotential.</w:t>
      </w:r>
    </w:p>
    <w:bookmarkEnd w:id="8"/>
    <w:p w14:paraId="15F11224" w14:textId="322FC7E0" w:rsidR="008F2FEB" w:rsidRPr="00BA6500" w:rsidRDefault="008F2FEB" w:rsidP="001919FB">
      <w:pPr>
        <w:jc w:val="both"/>
      </w:pPr>
      <w:r w:rsidRPr="001919FB">
        <w:t xml:space="preserve">Sysselsättningen inom vattensektorn har ökat under de senaste åren och behovet av arbetskraft förväntas </w:t>
      </w:r>
      <w:r w:rsidR="00CD6E9F">
        <w:t xml:space="preserve">fortsatt </w:t>
      </w:r>
      <w:r w:rsidRPr="001919FB">
        <w:t>öka. Både myndigheter och den privata</w:t>
      </w:r>
      <w:r w:rsidRPr="00B80689">
        <w:t xml:space="preserve"> </w:t>
      </w:r>
      <w:r w:rsidR="001919FB">
        <w:t>vatten</w:t>
      </w:r>
      <w:r w:rsidRPr="00BA6500">
        <w:t>sektorn</w:t>
      </w:r>
      <w:r w:rsidR="001919FB">
        <w:t>,</w:t>
      </w:r>
      <w:r w:rsidRPr="00BA6500">
        <w:t xml:space="preserve"> i EU och i Sverige</w:t>
      </w:r>
      <w:r w:rsidR="001919FB">
        <w:t>,</w:t>
      </w:r>
      <w:r w:rsidRPr="00BA6500">
        <w:t xml:space="preserve"> står dock inför en åldrande arbetskraft och ett kompetensgap, särskilt inom områden som vattenrening, vattenförvaltning, och digitalisering. Kommissionen avser </w:t>
      </w:r>
      <w:r w:rsidR="00CD6E9F">
        <w:t xml:space="preserve">därför </w:t>
      </w:r>
      <w:r w:rsidRPr="00BA6500">
        <w:t xml:space="preserve">att lansera en Vattensmart Industriell Allians med syfte att främja innovation, stärka konkurrenskraften och säkra rätt kompetens inom vattenområdet. </w:t>
      </w:r>
      <w:r w:rsidR="00A45A3D">
        <w:t>F</w:t>
      </w:r>
      <w:r w:rsidR="00A45A3D" w:rsidRPr="001919FB">
        <w:t xml:space="preserve">ör att tillgodose </w:t>
      </w:r>
      <w:r w:rsidR="00CD6E9F">
        <w:t>kompetens</w:t>
      </w:r>
      <w:r w:rsidR="00A45A3D" w:rsidRPr="001919FB">
        <w:t>behoven inom Europas vattensektor</w:t>
      </w:r>
      <w:r w:rsidR="00A45A3D">
        <w:t xml:space="preserve"> avser k</w:t>
      </w:r>
      <w:r w:rsidR="00A45A3D" w:rsidRPr="001919FB">
        <w:t>ommissionen</w:t>
      </w:r>
      <w:r w:rsidR="00A45A3D">
        <w:t xml:space="preserve"> </w:t>
      </w:r>
      <w:r w:rsidR="00A45A3D" w:rsidRPr="001919FB">
        <w:t xml:space="preserve">att lansera en </w:t>
      </w:r>
      <w:proofErr w:type="spellStart"/>
      <w:r w:rsidR="00A45A3D" w:rsidRPr="001919FB">
        <w:t>European</w:t>
      </w:r>
      <w:proofErr w:type="spellEnd"/>
      <w:r w:rsidR="00A45A3D" w:rsidRPr="001919FB">
        <w:t xml:space="preserve"> </w:t>
      </w:r>
      <w:proofErr w:type="spellStart"/>
      <w:r w:rsidR="00A45A3D" w:rsidRPr="001919FB">
        <w:t>Water</w:t>
      </w:r>
      <w:proofErr w:type="spellEnd"/>
      <w:r w:rsidR="00A45A3D" w:rsidRPr="001919FB">
        <w:t xml:space="preserve"> Academy</w:t>
      </w:r>
      <w:r w:rsidR="00A45A3D">
        <w:t xml:space="preserve"> och </w:t>
      </w:r>
      <w:r w:rsidR="00CD6E9F">
        <w:t>öka</w:t>
      </w:r>
      <w:r w:rsidRPr="00BA6500">
        <w:t xml:space="preserve"> stöd</w:t>
      </w:r>
      <w:r w:rsidR="00CD6E9F">
        <w:t>et</w:t>
      </w:r>
      <w:r w:rsidRPr="00BA6500">
        <w:t xml:space="preserve"> till plattformen för yrkesmässig excellens inom vatten</w:t>
      </w:r>
      <w:r w:rsidR="00CD6E9F">
        <w:t xml:space="preserve">. Även </w:t>
      </w:r>
      <w:r w:rsidRPr="00BA6500">
        <w:t xml:space="preserve">det befintliga nätverket av </w:t>
      </w:r>
      <w:proofErr w:type="spellStart"/>
      <w:r w:rsidRPr="00BA6500">
        <w:t>European</w:t>
      </w:r>
      <w:proofErr w:type="spellEnd"/>
      <w:r w:rsidRPr="00BA6500">
        <w:t xml:space="preserve"> </w:t>
      </w:r>
      <w:proofErr w:type="spellStart"/>
      <w:r w:rsidRPr="00BA6500">
        <w:t>Blue</w:t>
      </w:r>
      <w:proofErr w:type="spellEnd"/>
      <w:r w:rsidRPr="00BA6500">
        <w:t xml:space="preserve"> </w:t>
      </w:r>
      <w:proofErr w:type="spellStart"/>
      <w:r w:rsidRPr="00BA6500">
        <w:t>Schools</w:t>
      </w:r>
      <w:proofErr w:type="spellEnd"/>
      <w:r w:rsidRPr="00BA6500">
        <w:t xml:space="preserve"> </w:t>
      </w:r>
      <w:r w:rsidR="00CD6E9F">
        <w:t xml:space="preserve">kommer att användas </w:t>
      </w:r>
      <w:r w:rsidRPr="00BA6500">
        <w:t>för att öka medvetenheten om värdet och behovet att skydda sötvatten och hav genom ett källa-till-hav-perspektiv.</w:t>
      </w:r>
    </w:p>
    <w:p w14:paraId="5C519EA8" w14:textId="1D071913" w:rsidR="008F2FEB" w:rsidRDefault="000E6FA7" w:rsidP="001919FB">
      <w:pPr>
        <w:spacing w:after="280"/>
        <w:jc w:val="both"/>
      </w:pPr>
      <w:r>
        <w:t>S</w:t>
      </w:r>
      <w:r w:rsidR="008F2FEB" w:rsidRPr="001D1714">
        <w:t xml:space="preserve">enast i slutet av 2026 </w:t>
      </w:r>
      <w:r w:rsidR="00715B3C">
        <w:t xml:space="preserve">avser kommissionen </w:t>
      </w:r>
      <w:r w:rsidR="008F2FEB" w:rsidRPr="001D1714">
        <w:t>att anta en strategi för forskning och innovation</w:t>
      </w:r>
      <w:r w:rsidR="008F2FEB" w:rsidRPr="00BA6500">
        <w:t xml:space="preserve"> för vattenresiliens för att stärka samordningen av EU:s forsknings- och innovationsinitiativ. Kommissionen kommer också under 2026 att lansera en kunskaps- och innovationsgemenskap (</w:t>
      </w:r>
      <w:proofErr w:type="spellStart"/>
      <w:r w:rsidR="008F2FEB" w:rsidRPr="00BA6500">
        <w:t>Knowledge</w:t>
      </w:r>
      <w:proofErr w:type="spellEnd"/>
      <w:r w:rsidR="008F2FEB" w:rsidRPr="00BA6500">
        <w:t xml:space="preserve"> and Innovation Community, KIC) inom vatten-, marin</w:t>
      </w:r>
      <w:r w:rsidR="00715B3C">
        <w:t>a</w:t>
      </w:r>
      <w:r w:rsidR="008F2FEB" w:rsidRPr="00BA6500">
        <w:t xml:space="preserve">- och sjöfartssektorerna samt </w:t>
      </w:r>
      <w:r w:rsidR="00715B3C">
        <w:t xml:space="preserve">inom </w:t>
      </w:r>
      <w:r w:rsidR="008F2FEB" w:rsidRPr="00BA6500">
        <w:t xml:space="preserve">ekosystem. </w:t>
      </w:r>
    </w:p>
    <w:p w14:paraId="2906A448" w14:textId="66E1AAA8" w:rsidR="00BA6500" w:rsidRPr="00BA6500" w:rsidRDefault="001919FB" w:rsidP="001919FB">
      <w:pPr>
        <w:spacing w:after="280"/>
        <w:jc w:val="both"/>
      </w:pPr>
      <w:r>
        <w:t xml:space="preserve">Globalt är </w:t>
      </w:r>
      <w:r w:rsidR="00BA6500" w:rsidRPr="00BA6500">
        <w:t xml:space="preserve">EU:s vattenindustri avgörande för att stödja partnerländer, utveckla vatteneffektiv teknik, finansiera hållbar infrastruktur och driva innovation. EU kommer att stödja politiska incitament, finansieringsmekanismer </w:t>
      </w:r>
      <w:r w:rsidR="00885CAC">
        <w:t>samt små- och medelstora</w:t>
      </w:r>
      <w:r w:rsidR="00BA6500" w:rsidRPr="00BA6500">
        <w:t xml:space="preserve"> vattenföretag för att ta tillvara relevanta marknadsmöjligheter</w:t>
      </w:r>
      <w:r w:rsidR="00BA6500">
        <w:t xml:space="preserve"> internationellt</w:t>
      </w:r>
      <w:r w:rsidR="00BA6500" w:rsidRPr="00BA6500">
        <w:t>.</w:t>
      </w:r>
    </w:p>
    <w:p w14:paraId="7583BF72" w14:textId="01D0BD0C" w:rsidR="00361820" w:rsidRPr="00361820" w:rsidRDefault="00361820" w:rsidP="00156604">
      <w:pPr>
        <w:pStyle w:val="Rubrik4"/>
      </w:pPr>
      <w:r w:rsidRPr="00361820">
        <w:lastRenderedPageBreak/>
        <w:t xml:space="preserve">Säkerhet och beredskap för att öka gemensam resiliens </w:t>
      </w:r>
    </w:p>
    <w:p w14:paraId="3A3FF5B0" w14:textId="526074DA" w:rsidR="006A64CD" w:rsidRDefault="00993AB0" w:rsidP="001919FB">
      <w:pPr>
        <w:spacing w:after="280"/>
        <w:jc w:val="both"/>
        <w:rPr>
          <w:sz w:val="25"/>
          <w:szCs w:val="25"/>
        </w:rPr>
      </w:pPr>
      <w:r w:rsidRPr="00E57F2D">
        <w:t>Det finns många verktyg i</w:t>
      </w:r>
      <w:r>
        <w:t>nom</w:t>
      </w:r>
      <w:r w:rsidRPr="00E57F2D">
        <w:t xml:space="preserve"> EU för att skydda befolkningen från vattenrelaterade katastrofer eller mildra effekterna, men </w:t>
      </w:r>
      <w:r>
        <w:t xml:space="preserve">kunskapen om </w:t>
      </w:r>
      <w:r w:rsidRPr="00E57F2D">
        <w:t>de</w:t>
      </w:r>
      <w:r>
        <w:t xml:space="preserve">ssa </w:t>
      </w:r>
      <w:r w:rsidR="006D0936">
        <w:t>verktyg</w:t>
      </w:r>
      <w:r w:rsidR="006D0936" w:rsidRPr="00E57F2D">
        <w:t xml:space="preserve"> </w:t>
      </w:r>
      <w:r>
        <w:t xml:space="preserve">saknas ibland eller används inte alltid i den utsträckning som är möjligt. </w:t>
      </w:r>
      <w:r w:rsidRPr="00E57F2D">
        <w:t xml:space="preserve">  Kommissionen </w:t>
      </w:r>
      <w:r>
        <w:t xml:space="preserve">avser </w:t>
      </w:r>
      <w:r w:rsidRPr="00E57F2D">
        <w:t>att förbättra EU:s system för tidig varning och övervakning i realtid för översvämningar och torka genom att stödja medlemsstaternas åtgärder, genom att stärka Copernicus krisberedskapstjänst</w:t>
      </w:r>
      <w:r w:rsidR="001919FB">
        <w:t xml:space="preserve"> (se även avsnitt 1.2.2.3)</w:t>
      </w:r>
      <w:r w:rsidRPr="00E57F2D">
        <w:t>.</w:t>
      </w:r>
      <w:r w:rsidR="006A64CD" w:rsidRPr="006A64CD">
        <w:rPr>
          <w:sz w:val="25"/>
          <w:szCs w:val="25"/>
        </w:rPr>
        <w:t xml:space="preserve"> </w:t>
      </w:r>
    </w:p>
    <w:p w14:paraId="5FBD782E" w14:textId="60DC2C3C" w:rsidR="00C979D0" w:rsidRDefault="006A64CD" w:rsidP="001919FB">
      <w:pPr>
        <w:spacing w:after="280"/>
        <w:jc w:val="both"/>
      </w:pPr>
      <w:r w:rsidRPr="00E57F2D">
        <w:t xml:space="preserve">I takt med att frekvensen och allvaret av cyberattacker mot </w:t>
      </w:r>
      <w:r w:rsidRPr="006A64CD">
        <w:t>va-</w:t>
      </w:r>
      <w:r w:rsidRPr="00E57F2D">
        <w:t>anläggningar ökar</w:t>
      </w:r>
      <w:r w:rsidRPr="006A64CD">
        <w:t xml:space="preserve"> behövs en ökad </w:t>
      </w:r>
      <w:r w:rsidRPr="00E57F2D">
        <w:t xml:space="preserve">säkerhetsplanering och </w:t>
      </w:r>
      <w:r w:rsidRPr="006A64CD">
        <w:t xml:space="preserve">identifiering av sårbarhet. </w:t>
      </w:r>
      <w:r w:rsidR="00D03F97">
        <w:t>F</w:t>
      </w:r>
      <w:r w:rsidR="00D03F97" w:rsidRPr="006A64CD">
        <w:t xml:space="preserve">ör att stödja medlemsstaterna i att identifiera kritiska enheter och </w:t>
      </w:r>
      <w:r w:rsidR="00D03F97">
        <w:t xml:space="preserve">att </w:t>
      </w:r>
      <w:r w:rsidR="00D03F97" w:rsidRPr="006A64CD">
        <w:t>rapportera resultat av riskbedömningar</w:t>
      </w:r>
      <w:r w:rsidR="00D03F97">
        <w:t>,</w:t>
      </w:r>
      <w:r w:rsidR="00D03F97" w:rsidRPr="00D03F97">
        <w:t xml:space="preserve"> </w:t>
      </w:r>
      <w:r w:rsidR="00D03F97" w:rsidRPr="006A64CD">
        <w:t>i linje med tillämpningen av direktivet om motståndskraft mot kritiska enheter</w:t>
      </w:r>
      <w:r w:rsidR="00B06E05">
        <w:t xml:space="preserve"> (CER (EU) 2022/2557</w:t>
      </w:r>
      <w:r w:rsidR="00D03F97" w:rsidRPr="006A64CD">
        <w:t>)</w:t>
      </w:r>
      <w:r w:rsidR="00D03F97">
        <w:t>, kommer kommissionen att publicera ett</w:t>
      </w:r>
      <w:r w:rsidRPr="006A64CD">
        <w:t xml:space="preserve"> meddelande</w:t>
      </w:r>
      <w:r w:rsidR="001D1714">
        <w:t xml:space="preserve"> </w:t>
      </w:r>
      <w:r w:rsidR="00D03F97">
        <w:t xml:space="preserve">för </w:t>
      </w:r>
      <w:r>
        <w:t>va-</w:t>
      </w:r>
      <w:r w:rsidR="00D03F97">
        <w:t>sektorerna</w:t>
      </w:r>
      <w:r w:rsidRPr="006A64CD">
        <w:t>.</w:t>
      </w:r>
    </w:p>
    <w:p w14:paraId="029BDA9A" w14:textId="0E2166F9" w:rsidR="00EC0C5D" w:rsidRDefault="00EC0C5D" w:rsidP="00EC0C5D">
      <w:pPr>
        <w:pStyle w:val="Rubrik3"/>
      </w:pPr>
      <w:r>
        <w:t>Uppföl</w:t>
      </w:r>
      <w:r w:rsidR="001C7BAF">
        <w:t>j</w:t>
      </w:r>
      <w:r>
        <w:t xml:space="preserve">ning och </w:t>
      </w:r>
      <w:r w:rsidR="00D03F97">
        <w:t>utvärdering</w:t>
      </w:r>
      <w:r>
        <w:t xml:space="preserve"> av strategin</w:t>
      </w:r>
    </w:p>
    <w:p w14:paraId="006C55F1" w14:textId="2CC4D7D0" w:rsidR="00EC0C5D" w:rsidRPr="00B22D28" w:rsidRDefault="00EC0C5D" w:rsidP="00EC0C5D">
      <w:pPr>
        <w:spacing w:after="280"/>
        <w:jc w:val="both"/>
      </w:pPr>
      <w:r>
        <w:t>Med start</w:t>
      </w:r>
      <w:r w:rsidRPr="00B22D28">
        <w:t xml:space="preserve"> </w:t>
      </w:r>
      <w:r>
        <w:t xml:space="preserve">i </w:t>
      </w:r>
      <w:r w:rsidRPr="00B22D28">
        <w:t xml:space="preserve">december 2025 </w:t>
      </w:r>
      <w:r>
        <w:t>och därefter vart annat år avser</w:t>
      </w:r>
      <w:r w:rsidRPr="00B22D28">
        <w:t xml:space="preserve"> kommissionen att </w:t>
      </w:r>
      <w:r>
        <w:t>ordna ett</w:t>
      </w:r>
      <w:r w:rsidRPr="00B22D28">
        <w:t xml:space="preserve"> forum för vattenresiliens, där EU-aktörer och berörda parter </w:t>
      </w:r>
      <w:r>
        <w:t xml:space="preserve">inbjuds </w:t>
      </w:r>
      <w:r w:rsidRPr="00B22D28">
        <w:t>för att utvärdera framsteg</w:t>
      </w:r>
      <w:r>
        <w:t xml:space="preserve"> </w:t>
      </w:r>
      <w:r w:rsidRPr="00B22D28">
        <w:t>på alla nivåer inom förvaltning, näringsliv och civilsamhälle</w:t>
      </w:r>
      <w:r>
        <w:t xml:space="preserve"> och</w:t>
      </w:r>
      <w:r w:rsidRPr="00B22D28">
        <w:t xml:space="preserve"> </w:t>
      </w:r>
      <w:r>
        <w:t>följa upp</w:t>
      </w:r>
      <w:r w:rsidRPr="00B22D28">
        <w:t xml:space="preserve"> genomförandet av </w:t>
      </w:r>
      <w:proofErr w:type="spellStart"/>
      <w:r w:rsidR="00BD5F1A">
        <w:t>v</w:t>
      </w:r>
      <w:r>
        <w:t>attenresiliens</w:t>
      </w:r>
      <w:r w:rsidRPr="00B22D28">
        <w:t>strategi</w:t>
      </w:r>
      <w:r>
        <w:t>n</w:t>
      </w:r>
      <w:proofErr w:type="spellEnd"/>
      <w:r w:rsidRPr="00B22D28">
        <w:t>.</w:t>
      </w:r>
    </w:p>
    <w:p w14:paraId="5729C150" w14:textId="078C87DC" w:rsidR="00EC0C5D" w:rsidRDefault="00EC0C5D" w:rsidP="00EC0C5D">
      <w:pPr>
        <w:spacing w:after="280"/>
        <w:jc w:val="both"/>
      </w:pPr>
      <w:r w:rsidRPr="00B22D28">
        <w:t xml:space="preserve">Under 2027 </w:t>
      </w:r>
      <w:r>
        <w:t xml:space="preserve">avser </w:t>
      </w:r>
      <w:r w:rsidRPr="00B22D28">
        <w:t>kommissionen att genomföra en halvtidsöversyn av de framsteg som gjorts med genomförandet av åtgärderna i denna strategi</w:t>
      </w:r>
      <w:r>
        <w:t xml:space="preserve"> då även</w:t>
      </w:r>
      <w:r w:rsidRPr="00B22D28">
        <w:t xml:space="preserve"> en första utvärdering av genomförandet av rekommendationen om </w:t>
      </w:r>
      <w:r w:rsidRPr="00B22D28">
        <w:rPr>
          <w:i/>
          <w:iCs/>
        </w:rPr>
        <w:t>vatteneffektivitet först</w:t>
      </w:r>
      <w:r>
        <w:t xml:space="preserve"> ska göras</w:t>
      </w:r>
      <w:r w:rsidRPr="00B22D28">
        <w:t xml:space="preserve">. </w:t>
      </w:r>
    </w:p>
    <w:p w14:paraId="77E9EDD5" w14:textId="3544B2A7" w:rsidR="00EC0C5D" w:rsidRPr="00B22D28" w:rsidRDefault="00EC0C5D" w:rsidP="00EC0C5D">
      <w:pPr>
        <w:spacing w:after="280"/>
        <w:jc w:val="both"/>
      </w:pPr>
      <w:r w:rsidRPr="00B22D28">
        <w:t xml:space="preserve">Under 2029 </w:t>
      </w:r>
      <w:r>
        <w:t xml:space="preserve">avser </w:t>
      </w:r>
      <w:r w:rsidRPr="00B22D28">
        <w:t xml:space="preserve">kommissionen att utvärdera de framsteg som gjorts, inklusive en fullständig utvärdering av nationella åtgärder som vidtagits i enlighet med rekommendationen om </w:t>
      </w:r>
      <w:r w:rsidRPr="00B22D28">
        <w:rPr>
          <w:i/>
          <w:iCs/>
        </w:rPr>
        <w:t>vatteneffektivitet först</w:t>
      </w:r>
      <w:r w:rsidRPr="00B22D28">
        <w:t>. Kommissionen kommer också att identifiera eventuella ytterligare åtgärder som behövs</w:t>
      </w:r>
      <w:r>
        <w:t xml:space="preserve"> och </w:t>
      </w:r>
      <w:r w:rsidRPr="00B22D28">
        <w:t>vid behov</w:t>
      </w:r>
      <w:r>
        <w:t xml:space="preserve"> revidera </w:t>
      </w:r>
      <w:r w:rsidRPr="00B22D28">
        <w:t>mål och åtgärder</w:t>
      </w:r>
      <w:r>
        <w:t>.</w:t>
      </w:r>
    </w:p>
    <w:p w14:paraId="7845ED5C" w14:textId="77777777" w:rsidR="007D542F" w:rsidRDefault="00CD627A" w:rsidP="007D542F">
      <w:pPr>
        <w:pStyle w:val="Rubrik2"/>
      </w:pPr>
      <w:sdt>
        <w:sdtPr>
          <w:id w:val="-2087607690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2DAFE3D3" w14:textId="683A0B9E" w:rsidR="007D542F" w:rsidRPr="00472EBA" w:rsidRDefault="002516AF" w:rsidP="00B71BA5">
      <w:pPr>
        <w:pStyle w:val="Brdtext"/>
        <w:jc w:val="both"/>
      </w:pPr>
      <w:r w:rsidRPr="002516AF">
        <w:t>Meddelandet avser en strategi för unionen med förslag till kommande</w:t>
      </w:r>
      <w:r>
        <w:t xml:space="preserve"> </w:t>
      </w:r>
      <w:r w:rsidRPr="002516AF">
        <w:t>åtgärder. När dessa åtgärdsförlag i ett senare skede konkretiseras och</w:t>
      </w:r>
      <w:r>
        <w:t xml:space="preserve"> </w:t>
      </w:r>
      <w:r w:rsidRPr="002516AF">
        <w:t>realiseras kan det komma att ha effekt på svenska regler</w:t>
      </w:r>
      <w:r>
        <w:t>.</w:t>
      </w:r>
    </w:p>
    <w:p w14:paraId="4FC3E3CD" w14:textId="77777777" w:rsidR="007D542F" w:rsidRDefault="00CD627A" w:rsidP="007D542F">
      <w:pPr>
        <w:pStyle w:val="Rubrik2"/>
      </w:pPr>
      <w:sdt>
        <w:sdtPr>
          <w:id w:val="-1431199353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29071A9F" w14:textId="40DE05F5" w:rsidR="007D542F" w:rsidRPr="00472EBA" w:rsidRDefault="002516AF" w:rsidP="00B71BA5">
      <w:pPr>
        <w:pStyle w:val="Brdtext"/>
        <w:jc w:val="both"/>
      </w:pPr>
      <w:bookmarkStart w:id="9" w:name="_Hlk201771450"/>
      <w:r w:rsidRPr="002516AF">
        <w:t>Meddelandet får inga direkta budgetära konsekvenser eftersom det avser en</w:t>
      </w:r>
      <w:r>
        <w:t xml:space="preserve"> </w:t>
      </w:r>
      <w:r w:rsidRPr="002516AF">
        <w:t>strategi med förslag till kommande åtgärder. När åtgärdsförlag i ett senare</w:t>
      </w:r>
      <w:r>
        <w:t xml:space="preserve"> </w:t>
      </w:r>
      <w:r w:rsidRPr="002516AF">
        <w:t>skede konkretiseras och realiseras kan det få budgetära konsekvenser.</w:t>
      </w:r>
      <w:r w:rsidR="00FC0047">
        <w:t xml:space="preserve"> </w:t>
      </w:r>
      <w:r w:rsidR="00FC0047" w:rsidRPr="00FC0047">
        <w:t>Sverige ska agera för att ekonomiska konsekvenser begränsas både för statens budget och EU-budgeten. </w:t>
      </w:r>
    </w:p>
    <w:bookmarkEnd w:id="9" w:displacedByCustomXml="next"/>
    <w:sdt>
      <w:sdtPr>
        <w:id w:val="830331803"/>
        <w:lock w:val="contentLocked"/>
        <w:placeholder>
          <w:docPart w:val="4AF96A8DF5454BB5A689DB6145A1CB36"/>
        </w:placeholder>
        <w:group/>
      </w:sdtPr>
      <w:sdtEndPr/>
      <w:sdtContent>
        <w:p w14:paraId="109515DD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bookmarkStart w:id="10" w:name="_Hlk200616079"/>
    <w:p w14:paraId="4274796E" w14:textId="77777777" w:rsidR="007D542F" w:rsidRDefault="00CD627A" w:rsidP="007D542F">
      <w:pPr>
        <w:pStyle w:val="Rubrik2"/>
      </w:pPr>
      <w:sdt>
        <w:sdtPr>
          <w:id w:val="-483085086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5C58E1F4" w14:textId="5234A3F8" w:rsidR="00282CF4" w:rsidRDefault="00361820" w:rsidP="00B71BA5">
      <w:pPr>
        <w:pStyle w:val="Brdtext"/>
        <w:jc w:val="both"/>
      </w:pPr>
      <w:bookmarkStart w:id="11" w:name="_Hlk201772145"/>
      <w:bookmarkStart w:id="12" w:name="_Hlk201220781"/>
      <w:bookmarkStart w:id="13" w:name="_Hlk201827489"/>
      <w:bookmarkStart w:id="14" w:name="_Hlk201059765"/>
      <w:r w:rsidRPr="00361820">
        <w:t xml:space="preserve">Regeringen välkomnar EU:s </w:t>
      </w:r>
      <w:proofErr w:type="spellStart"/>
      <w:r w:rsidRPr="00361820">
        <w:t>vattenresil</w:t>
      </w:r>
      <w:r w:rsidR="00C93295">
        <w:t>i</w:t>
      </w:r>
      <w:r w:rsidRPr="00361820">
        <w:t>ensstrategi</w:t>
      </w:r>
      <w:proofErr w:type="spellEnd"/>
      <w:r w:rsidRPr="00361820">
        <w:t xml:space="preserve"> och kommer att bidra i de</w:t>
      </w:r>
      <w:r w:rsidR="000E6FA7">
        <w:t>n</w:t>
      </w:r>
      <w:r w:rsidRPr="00361820">
        <w:t xml:space="preserve"> fortsatta </w:t>
      </w:r>
      <w:r w:rsidR="000E6FA7">
        <w:t xml:space="preserve">utvecklingen och </w:t>
      </w:r>
      <w:r w:rsidRPr="00361820">
        <w:t xml:space="preserve">genomförandet av strategin. </w:t>
      </w:r>
      <w:bookmarkEnd w:id="11"/>
      <w:r w:rsidR="008139D9" w:rsidRPr="008139D9">
        <w:t xml:space="preserve"> </w:t>
      </w:r>
      <w:bookmarkStart w:id="15" w:name="_Hlk201772182"/>
      <w:r w:rsidR="008139D9">
        <w:t>Regeringen anser att Europa</w:t>
      </w:r>
      <w:r w:rsidR="00DE7A7E">
        <w:t xml:space="preserve"> behöver </w:t>
      </w:r>
      <w:r w:rsidR="008139D9">
        <w:t>ligg</w:t>
      </w:r>
      <w:r w:rsidR="00DE7A7E">
        <w:t>a</w:t>
      </w:r>
      <w:r w:rsidR="008139D9">
        <w:t xml:space="preserve"> i framkant</w:t>
      </w:r>
      <w:r w:rsidR="00DE7A7E">
        <w:t>för att hantera klimatförändringarnas effekter</w:t>
      </w:r>
      <w:r w:rsidR="00077B31">
        <w:t xml:space="preserve"> </w:t>
      </w:r>
      <w:r w:rsidR="005C5CFA">
        <w:t>och betonar därför vikten av att samordna strategin med framtagandet av en europeisk klimatanpassningsplan (ECAP).</w:t>
      </w:r>
    </w:p>
    <w:bookmarkEnd w:id="12"/>
    <w:bookmarkEnd w:id="15"/>
    <w:p w14:paraId="27A06A2C" w14:textId="6B437CDD" w:rsidR="00D918CF" w:rsidRDefault="00D03F97" w:rsidP="00B71BA5">
      <w:pPr>
        <w:jc w:val="both"/>
      </w:pPr>
      <w:r>
        <w:t xml:space="preserve">Regeringen anser att </w:t>
      </w:r>
      <w:r w:rsidR="00361820" w:rsidRPr="00361820">
        <w:t xml:space="preserve">Europa behöver en </w:t>
      </w:r>
      <w:proofErr w:type="spellStart"/>
      <w:r w:rsidR="00361820" w:rsidRPr="00361820">
        <w:t>vattenresil</w:t>
      </w:r>
      <w:r w:rsidR="00C93295">
        <w:t>i</w:t>
      </w:r>
      <w:r w:rsidR="00361820" w:rsidRPr="00361820">
        <w:t>ensstrategi</w:t>
      </w:r>
      <w:proofErr w:type="spellEnd"/>
      <w:r w:rsidR="00361820" w:rsidRPr="00361820">
        <w:t xml:space="preserve"> av flera skäl</w:t>
      </w:r>
      <w:r w:rsidR="00364364">
        <w:t xml:space="preserve">: </w:t>
      </w:r>
      <w:r w:rsidR="00361820" w:rsidRPr="00361820">
        <w:t xml:space="preserve">för att </w:t>
      </w:r>
      <w:r w:rsidR="00184C02">
        <w:t>hantera</w:t>
      </w:r>
      <w:r w:rsidR="00184C02" w:rsidRPr="00361820">
        <w:t xml:space="preserve"> </w:t>
      </w:r>
      <w:r w:rsidR="00361820" w:rsidRPr="00361820">
        <w:t>klimatförändringar</w:t>
      </w:r>
      <w:r w:rsidR="00485BD4">
        <w:t>nas</w:t>
      </w:r>
      <w:r w:rsidR="009605A6">
        <w:t xml:space="preserve"> effekter på vattenkvantitet och </w:t>
      </w:r>
      <w:r w:rsidR="002A4D80">
        <w:t>-</w:t>
      </w:r>
      <w:r w:rsidR="009605A6">
        <w:t>kvalitet</w:t>
      </w:r>
      <w:r w:rsidR="00361820" w:rsidRPr="00361820">
        <w:t>, stärka näringslivets utveckling och konkurrenskraft, skydda biologisk mångfald och ekosystem samt säkerställa tillgång till säkert dricksvatten.</w:t>
      </w:r>
      <w:r w:rsidR="00C62F7D">
        <w:t xml:space="preserve"> </w:t>
      </w:r>
      <w:bookmarkStart w:id="16" w:name="_Hlk201221935"/>
      <w:r w:rsidR="00CD09BF">
        <w:t>Regeringen är positiv till s</w:t>
      </w:r>
      <w:r w:rsidR="00CD09BF" w:rsidRPr="00361820">
        <w:t>trategin</w:t>
      </w:r>
      <w:r w:rsidR="00CD09BF">
        <w:t>s</w:t>
      </w:r>
      <w:r w:rsidR="00CD09BF" w:rsidRPr="00361820">
        <w:t xml:space="preserve"> </w:t>
      </w:r>
      <w:r w:rsidR="0067479F">
        <w:t>syft</w:t>
      </w:r>
      <w:r w:rsidR="00CD09BF">
        <w:t>e</w:t>
      </w:r>
      <w:r w:rsidR="0067479F">
        <w:t xml:space="preserve"> att </w:t>
      </w:r>
      <w:r w:rsidR="00361820" w:rsidRPr="00361820">
        <w:t xml:space="preserve">stötta medlemsländerna att förutse och hantera </w:t>
      </w:r>
      <w:bookmarkEnd w:id="16"/>
      <w:r w:rsidR="000B02A6">
        <w:t xml:space="preserve">klimatförändringarnas </w:t>
      </w:r>
      <w:r w:rsidR="00F51DFE">
        <w:t>negativa</w:t>
      </w:r>
      <w:r w:rsidR="000B02A6">
        <w:t xml:space="preserve"> effekter, som torka och översvämning, </w:t>
      </w:r>
      <w:r w:rsidR="00903DF2">
        <w:t>på</w:t>
      </w:r>
      <w:r w:rsidR="000B02A6">
        <w:t xml:space="preserve"> vattenförvaltning</w:t>
      </w:r>
      <w:r w:rsidR="00361820" w:rsidRPr="00361820">
        <w:t xml:space="preserve"> </w:t>
      </w:r>
      <w:r w:rsidR="000B02A6">
        <w:t>samt</w:t>
      </w:r>
      <w:r w:rsidR="00361820" w:rsidRPr="00361820">
        <w:t xml:space="preserve"> att säkerställa en stabil tillgång till vatten för människor, miljö, jordbruk, energiförsörjning och industri. </w:t>
      </w:r>
      <w:bookmarkStart w:id="17" w:name="_Hlk200555771"/>
      <w:r w:rsidR="00C62F7D" w:rsidRPr="00C62F7D">
        <w:t xml:space="preserve">Industrins förmåga att leverera vilar på tillgång till vatten. För flera industrisektorer är hög vattenkvalitet avgörande. </w:t>
      </w:r>
      <w:r w:rsidR="00837623">
        <w:t>Regeringen ser positivt på att s</w:t>
      </w:r>
      <w:r w:rsidR="00F5487E">
        <w:t>trategin betonar kopplingen mellan vatten och möjlighet till elförsörjning.</w:t>
      </w:r>
    </w:p>
    <w:p w14:paraId="527230AA" w14:textId="7DC9ECE8" w:rsidR="00973844" w:rsidRDefault="00361820" w:rsidP="00B71BA5">
      <w:pPr>
        <w:jc w:val="both"/>
      </w:pPr>
      <w:r w:rsidRPr="00361820">
        <w:t xml:space="preserve">Brist på vatten </w:t>
      </w:r>
      <w:r w:rsidR="00364364">
        <w:t>kan</w:t>
      </w:r>
      <w:r w:rsidR="003803A3">
        <w:t xml:space="preserve"> </w:t>
      </w:r>
      <w:r w:rsidRPr="00361820">
        <w:t>orsaka konflikter</w:t>
      </w:r>
      <w:r w:rsidR="003803A3">
        <w:t>,</w:t>
      </w:r>
      <w:r w:rsidR="00364364">
        <w:t xml:space="preserve"> eftersom det medför en </w:t>
      </w:r>
      <w:r w:rsidR="005D2EEC">
        <w:t>negativ</w:t>
      </w:r>
      <w:r w:rsidR="00364364">
        <w:t xml:space="preserve"> </w:t>
      </w:r>
      <w:r w:rsidR="00DE0F33">
        <w:t xml:space="preserve">påverkan på livsmedelsproduktion, </w:t>
      </w:r>
      <w:r w:rsidRPr="00361820">
        <w:t>industriproduktion, hot</w:t>
      </w:r>
      <w:r w:rsidR="00364364">
        <w:t xml:space="preserve"> mot</w:t>
      </w:r>
      <w:r w:rsidRPr="00361820">
        <w:t xml:space="preserve"> människors och djurs liv och hälsa samt </w:t>
      </w:r>
      <w:r w:rsidR="00364364">
        <w:t>att ekosystem</w:t>
      </w:r>
      <w:r w:rsidR="007F3F97">
        <w:t xml:space="preserve"> förlorar förmågan att leverera ekosystemtjänster</w:t>
      </w:r>
      <w:bookmarkStart w:id="18" w:name="_Hlk201221980"/>
      <w:r w:rsidRPr="00361820">
        <w:t>.</w:t>
      </w:r>
      <w:r w:rsidR="00201C67">
        <w:t xml:space="preserve"> </w:t>
      </w:r>
      <w:r w:rsidR="00F1634A">
        <w:lastRenderedPageBreak/>
        <w:t>Samtidigt kan vattenbrist även vara en grund för samarbete mellan olika aktörer/parter.</w:t>
      </w:r>
      <w:r w:rsidR="00927F93">
        <w:t xml:space="preserve"> </w:t>
      </w:r>
      <w:r w:rsidR="00F1634A">
        <w:t>Till exe</w:t>
      </w:r>
      <w:r w:rsidR="004302EB">
        <w:t>m</w:t>
      </w:r>
      <w:r w:rsidR="00F1634A">
        <w:t xml:space="preserve">pel i kommissionens rekommendationer om vägledande principer om vatteneffektivitet först så betonas bland annat behovet av bättre kontroll av vattenresurser. Särskilt i regioner som har perioder av torka och/eller sektorer med stora vattenuttag behövs </w:t>
      </w:r>
      <w:r w:rsidR="00C21587">
        <w:t xml:space="preserve">kunskap om </w:t>
      </w:r>
      <w:r w:rsidR="00F1634A">
        <w:t>vattenbalanser</w:t>
      </w:r>
      <w:r w:rsidR="00B71BA5">
        <w:t>.</w:t>
      </w:r>
      <w:r w:rsidR="00C21587">
        <w:t xml:space="preserve"> </w:t>
      </w:r>
      <w:r w:rsidR="00F1634A">
        <w:t>Regeringen bedömer att det finns ett behov av att öka kunskapen om</w:t>
      </w:r>
      <w:r w:rsidR="00F1634A" w:rsidRPr="00084B31">
        <w:t xml:space="preserve"> vattenuttag</w:t>
      </w:r>
      <w:r w:rsidR="00F1634A">
        <w:t xml:space="preserve"> i Sverige.  </w:t>
      </w:r>
      <w:r w:rsidR="00FA3F7D">
        <w:t xml:space="preserve">Regeringen anser </w:t>
      </w:r>
      <w:r w:rsidR="00F1634A">
        <w:t xml:space="preserve">också </w:t>
      </w:r>
      <w:r w:rsidR="00FA3F7D">
        <w:t xml:space="preserve">att det är bra att </w:t>
      </w:r>
      <w:r w:rsidR="00201C67">
        <w:t>strategin framhåll</w:t>
      </w:r>
      <w:r w:rsidR="00FA3F7D">
        <w:t>er</w:t>
      </w:r>
      <w:r w:rsidR="00201C67">
        <w:t xml:space="preserve"> vikten av samarbete</w:t>
      </w:r>
      <w:r w:rsidR="00F1634A">
        <w:t xml:space="preserve"> kring gemensamma vattenresurser </w:t>
      </w:r>
      <w:r w:rsidR="00201C67">
        <w:t>och</w:t>
      </w:r>
      <w:r w:rsidR="00FA3F7D">
        <w:t xml:space="preserve"> att</w:t>
      </w:r>
      <w:r w:rsidR="006B6455">
        <w:t xml:space="preserve"> kommissionen </w:t>
      </w:r>
      <w:r w:rsidR="00BB508E">
        <w:t>har lämnat</w:t>
      </w:r>
      <w:r w:rsidR="00187137">
        <w:t xml:space="preserve"> </w:t>
      </w:r>
      <w:r w:rsidR="006B6455">
        <w:t xml:space="preserve">rekommendationer </w:t>
      </w:r>
      <w:r w:rsidR="00AB5070">
        <w:t>om vatteneffektiva metoder</w:t>
      </w:r>
      <w:r w:rsidR="00FA3F7D">
        <w:t xml:space="preserve"> som en grund för unionens och medlemsstaternas framtida åtgärder</w:t>
      </w:r>
      <w:r w:rsidR="00AB5070">
        <w:t xml:space="preserve">. </w:t>
      </w:r>
      <w:r w:rsidR="00743237">
        <w:t>Strategin</w:t>
      </w:r>
      <w:r w:rsidRPr="00361820">
        <w:t xml:space="preserve"> </w:t>
      </w:r>
      <w:r w:rsidR="008F493C">
        <w:t>kan</w:t>
      </w:r>
      <w:r w:rsidR="00F1634A">
        <w:t xml:space="preserve"> därmed</w:t>
      </w:r>
      <w:r w:rsidR="008F493C">
        <w:t xml:space="preserve"> bidra till </w:t>
      </w:r>
      <w:r w:rsidRPr="00361820">
        <w:t xml:space="preserve">ett robust och hållbart samhälle </w:t>
      </w:r>
      <w:r w:rsidR="008F493C">
        <w:t>i</w:t>
      </w:r>
      <w:r w:rsidR="008F493C" w:rsidRPr="00361820">
        <w:t xml:space="preserve"> </w:t>
      </w:r>
      <w:r w:rsidRPr="00361820">
        <w:t>ett förändrat klimat,</w:t>
      </w:r>
      <w:r w:rsidR="008F493C">
        <w:t xml:space="preserve"> men även i händelse av</w:t>
      </w:r>
      <w:r w:rsidRPr="00361820">
        <w:t xml:space="preserve"> kris under fredstid och ytterst i krig. </w:t>
      </w:r>
    </w:p>
    <w:p w14:paraId="1FE3136D" w14:textId="0B058B8C" w:rsidR="000651F2" w:rsidRDefault="00CF7A0D" w:rsidP="00B71BA5">
      <w:pPr>
        <w:pStyle w:val="Brdtext"/>
        <w:jc w:val="both"/>
      </w:pPr>
      <w:bookmarkStart w:id="19" w:name="_Hlk201222301"/>
      <w:bookmarkEnd w:id="18"/>
      <w:r w:rsidRPr="00182864">
        <w:t xml:space="preserve">Regeringen ser positivt på </w:t>
      </w:r>
      <w:r w:rsidR="0051152F">
        <w:t>strategins</w:t>
      </w:r>
      <w:r w:rsidR="0051152F" w:rsidRPr="00182864">
        <w:t xml:space="preserve"> </w:t>
      </w:r>
      <w:r w:rsidRPr="00182864">
        <w:t>tre huvudmål</w:t>
      </w:r>
      <w:r w:rsidR="00D03F97">
        <w:t xml:space="preserve">, </w:t>
      </w:r>
      <w:r w:rsidRPr="00182864">
        <w:t xml:space="preserve">att </w:t>
      </w:r>
      <w:r w:rsidRPr="001E6FFB">
        <w:t>återställ</w:t>
      </w:r>
      <w:r>
        <w:t xml:space="preserve">a och skydda </w:t>
      </w:r>
      <w:r w:rsidRPr="001E6FFB">
        <w:t>vattenkretslopp</w:t>
      </w:r>
      <w:r>
        <w:t>et</w:t>
      </w:r>
      <w:r w:rsidRPr="001E6FFB">
        <w:t xml:space="preserve">, </w:t>
      </w:r>
      <w:r>
        <w:t>att bygga en vatten</w:t>
      </w:r>
      <w:r w:rsidR="00B5134F">
        <w:t>smart</w:t>
      </w:r>
      <w:r>
        <w:t xml:space="preserve"> ekonomi </w:t>
      </w:r>
      <w:r w:rsidRPr="001E6FFB">
        <w:t>och</w:t>
      </w:r>
      <w:r>
        <w:t xml:space="preserve"> säkra va-tjänster för alla.</w:t>
      </w:r>
      <w:r w:rsidR="00F54518">
        <w:t xml:space="preserve"> Regeringen ser</w:t>
      </w:r>
      <w:r w:rsidR="00B71BA5">
        <w:t xml:space="preserve"> också</w:t>
      </w:r>
      <w:r w:rsidR="00F54518">
        <w:t xml:space="preserve"> positivt på att strategin </w:t>
      </w:r>
      <w:r w:rsidR="004A3038">
        <w:t>tydligt lyfter fram konkurrenskraft.</w:t>
      </w:r>
    </w:p>
    <w:bookmarkEnd w:id="19"/>
    <w:p w14:paraId="3DA61A6B" w14:textId="7638424F" w:rsidR="00DB2DAA" w:rsidRPr="00361820" w:rsidRDefault="00DB2DAA" w:rsidP="00B71BA5">
      <w:pPr>
        <w:pStyle w:val="Brdtext"/>
        <w:jc w:val="both"/>
      </w:pPr>
      <w:r>
        <w:t xml:space="preserve">Regeringen ser ett behov av en ny syn på vatten. Ramdirektivet för vatten beslutades för snart 25 år sedan. </w:t>
      </w:r>
      <w:r w:rsidRPr="006D030C">
        <w:t>Trots denna omfattande rättsliga ram som syftar till att skydda och hållbart förvalta våra vattenresurser och vattenrelaterade ekosystem har direktivets mål fortfarande inte uppnåtts.</w:t>
      </w:r>
      <w:r>
        <w:t xml:space="preserve"> Världen ser annorlunda ut</w:t>
      </w:r>
      <w:r w:rsidRPr="004B23BD">
        <w:t xml:space="preserve"> </w:t>
      </w:r>
      <w:r>
        <w:t xml:space="preserve">idag. Klimatförändringar, Covid 19-pandemin, Rysslands storskaliga invasion av Ukraina </w:t>
      </w:r>
      <w:r w:rsidRPr="00282CF4">
        <w:t>ställer helt nya krav på både myndigheter och industrier</w:t>
      </w:r>
      <w:r>
        <w:t>.</w:t>
      </w:r>
      <w:r w:rsidR="00FF766E">
        <w:t xml:space="preserve"> </w:t>
      </w:r>
    </w:p>
    <w:p w14:paraId="67599D05" w14:textId="617529C2" w:rsidR="009605A6" w:rsidRDefault="00FC0047" w:rsidP="00B71BA5">
      <w:pPr>
        <w:spacing w:after="120"/>
        <w:jc w:val="both"/>
      </w:pPr>
      <w:r>
        <w:t>I</w:t>
      </w:r>
      <w:r w:rsidR="001D1714">
        <w:t xml:space="preserve"> Sverige</w:t>
      </w:r>
      <w:r>
        <w:t xml:space="preserve"> har vi</w:t>
      </w:r>
      <w:r w:rsidR="001D1714">
        <w:t xml:space="preserve"> i hög utsträckning kunnat ta t</w:t>
      </w:r>
      <w:r w:rsidR="009605A6">
        <w:t>illgång till rent vatten för givet</w:t>
      </w:r>
      <w:r w:rsidR="001D1714">
        <w:t>,</w:t>
      </w:r>
      <w:r w:rsidR="002A4D80">
        <w:t xml:space="preserve"> men under de senaste åren har effekter till följd av </w:t>
      </w:r>
      <w:r w:rsidR="007E1A6A">
        <w:t xml:space="preserve">bland annat </w:t>
      </w:r>
      <w:r w:rsidR="002A4D80">
        <w:t xml:space="preserve">ett </w:t>
      </w:r>
      <w:r w:rsidR="009605A6">
        <w:t>förändrat</w:t>
      </w:r>
      <w:r w:rsidR="002A4D80">
        <w:t xml:space="preserve"> </w:t>
      </w:r>
      <w:r w:rsidR="009605A6">
        <w:t>klimat</w:t>
      </w:r>
      <w:r w:rsidR="002A4D80">
        <w:t xml:space="preserve"> blivit allt mer märkbara</w:t>
      </w:r>
      <w:r w:rsidR="003803A3">
        <w:t>.</w:t>
      </w:r>
      <w:r w:rsidR="009605A6">
        <w:t xml:space="preserve"> Det medför risk för försämrad </w:t>
      </w:r>
      <w:r w:rsidR="002A4D80">
        <w:t>dricks</w:t>
      </w:r>
      <w:r w:rsidR="009605A6">
        <w:t>vattenkvalitet</w:t>
      </w:r>
      <w:r w:rsidR="003803A3">
        <w:t>,</w:t>
      </w:r>
      <w:r w:rsidR="0067479F">
        <w:t xml:space="preserve"> vattenbrist</w:t>
      </w:r>
      <w:r w:rsidR="00D918CF">
        <w:t>, torka</w:t>
      </w:r>
      <w:r w:rsidR="00D03F97">
        <w:t xml:space="preserve"> och </w:t>
      </w:r>
      <w:r w:rsidR="003803A3">
        <w:t xml:space="preserve">för </w:t>
      </w:r>
      <w:r w:rsidR="00D03F97">
        <w:t>översvämningar</w:t>
      </w:r>
      <w:r w:rsidR="00AB5070">
        <w:t>,</w:t>
      </w:r>
      <w:r w:rsidR="00D03F97">
        <w:t xml:space="preserve"> </w:t>
      </w:r>
      <w:r w:rsidR="00AB5070">
        <w:t>vilket</w:t>
      </w:r>
      <w:r w:rsidR="00D03F97">
        <w:t xml:space="preserve"> medför utmaningar i vår boendemiljö, för biologisk mångfald, industrier, </w:t>
      </w:r>
      <w:r w:rsidR="00C230F4">
        <w:t xml:space="preserve">infrastruktur, </w:t>
      </w:r>
      <w:r w:rsidR="00D03F97">
        <w:t>livsmedelsförsörjning, turism och för friluftslivet</w:t>
      </w:r>
      <w:r w:rsidR="009605A6">
        <w:t xml:space="preserve">. </w:t>
      </w:r>
    </w:p>
    <w:p w14:paraId="21B8356D" w14:textId="66CFDD74" w:rsidR="000E2EA2" w:rsidRDefault="000E6FA7" w:rsidP="00B71BA5">
      <w:pPr>
        <w:jc w:val="both"/>
      </w:pPr>
      <w:bookmarkStart w:id="20" w:name="_Hlk201222414"/>
      <w:r>
        <w:t xml:space="preserve">I </w:t>
      </w:r>
      <w:proofErr w:type="spellStart"/>
      <w:r w:rsidR="003A16C1">
        <w:t>vattenresiliens</w:t>
      </w:r>
      <w:r w:rsidR="003B1A13">
        <w:t>strategin</w:t>
      </w:r>
      <w:proofErr w:type="spellEnd"/>
      <w:r w:rsidR="009605A6">
        <w:t xml:space="preserve"> identifierar </w:t>
      </w:r>
      <w:r>
        <w:t>kommissionen</w:t>
      </w:r>
      <w:r w:rsidR="009605A6">
        <w:t xml:space="preserve"> </w:t>
      </w:r>
      <w:bookmarkStart w:id="21" w:name="_Hlk200628029"/>
      <w:r w:rsidR="009605A6">
        <w:t>behovet av en stärkt beredskap för att trygga vattenförsörjningen i ett förändrat klimat</w:t>
      </w:r>
      <w:bookmarkEnd w:id="21"/>
      <w:r w:rsidR="009605A6">
        <w:t xml:space="preserve"> och att säkra </w:t>
      </w:r>
      <w:r w:rsidR="009605A6" w:rsidRPr="00710862">
        <w:t xml:space="preserve">en vattenförvaltning som hanterar </w:t>
      </w:r>
      <w:r w:rsidR="009605A6">
        <w:t xml:space="preserve">klimatrelaterade </w:t>
      </w:r>
      <w:r w:rsidR="009605A6" w:rsidRPr="00710862">
        <w:t xml:space="preserve">effekter genom en </w:t>
      </w:r>
      <w:bookmarkStart w:id="22" w:name="_Hlk200628069"/>
      <w:r w:rsidR="009605A6" w:rsidRPr="00710862">
        <w:t>långsiktig helhetsplanering på avrinningsområdesnivå</w:t>
      </w:r>
      <w:bookmarkEnd w:id="22"/>
      <w:r w:rsidR="009605A6" w:rsidRPr="00710862">
        <w:t>.</w:t>
      </w:r>
      <w:r w:rsidR="009605A6">
        <w:t xml:space="preserve"> </w:t>
      </w:r>
      <w:r w:rsidR="00DF22F9">
        <w:t>Regeringen delar denna syn vilket även</w:t>
      </w:r>
      <w:r w:rsidR="003B1A13">
        <w:t xml:space="preserve"> är</w:t>
      </w:r>
      <w:r w:rsidR="00DF22F9">
        <w:t xml:space="preserve"> i linje med </w:t>
      </w:r>
      <w:r w:rsidR="00DF22F9" w:rsidRPr="002D1E3C">
        <w:rPr>
          <w:i/>
          <w:iCs/>
        </w:rPr>
        <w:t>Nationell strategi och regeringens handlingsplan för klimatanpassning</w:t>
      </w:r>
      <w:r w:rsidR="00DF22F9">
        <w:t xml:space="preserve"> (Skr. 2023/24:97) som presenterades förra året. </w:t>
      </w:r>
      <w:r w:rsidR="000E2EA2">
        <w:t xml:space="preserve">För att samhället effektivt ska </w:t>
      </w:r>
      <w:r w:rsidR="000E2EA2">
        <w:lastRenderedPageBreak/>
        <w:t xml:space="preserve">kunna minska sårbarheter med ett förändrat klimat </w:t>
      </w:r>
      <w:r w:rsidR="00F25706">
        <w:t>anser regeringen att</w:t>
      </w:r>
      <w:r w:rsidR="000E2EA2">
        <w:t xml:space="preserve"> klimatanpassning </w:t>
      </w:r>
      <w:r w:rsidR="00F25706">
        <w:t xml:space="preserve">behöver </w:t>
      </w:r>
      <w:r w:rsidR="000E2EA2">
        <w:t xml:space="preserve">vara en integrerad del av </w:t>
      </w:r>
      <w:r w:rsidR="00F64776">
        <w:t>relevanta</w:t>
      </w:r>
      <w:r w:rsidR="000E2EA2">
        <w:t xml:space="preserve"> politik- och verksamhetsområden.</w:t>
      </w:r>
      <w:r w:rsidR="00F0738B">
        <w:t xml:space="preserve"> Exempelvis anser regeringen </w:t>
      </w:r>
      <w:bookmarkStart w:id="23" w:name="_Hlk201772350"/>
      <w:r w:rsidR="00F0738B">
        <w:t>att arbetet med beredskap och klimatanpassning behöver samordnas så att synergier tillvaratas.</w:t>
      </w:r>
      <w:bookmarkEnd w:id="23"/>
    </w:p>
    <w:p w14:paraId="5674F796" w14:textId="7115CD49" w:rsidR="006A6134" w:rsidRDefault="006A6134" w:rsidP="00B71BA5">
      <w:pPr>
        <w:jc w:val="both"/>
      </w:pPr>
      <w:r>
        <w:t xml:space="preserve">Regeringen vill betona vikten av att det fortsatta arbetet med </w:t>
      </w:r>
      <w:proofErr w:type="spellStart"/>
      <w:r>
        <w:t>vattenresil</w:t>
      </w:r>
      <w:r w:rsidR="00C55E74">
        <w:t>i</w:t>
      </w:r>
      <w:r>
        <w:t>ensstrategin</w:t>
      </w:r>
      <w:proofErr w:type="spellEnd"/>
      <w:r>
        <w:t xml:space="preserve"> sker i samstämmighet med det arbete som nu görs kopplat till EU:s vision för jordbruk och livsmedel. </w:t>
      </w:r>
      <w:r w:rsidR="00682BB8" w:rsidRPr="00682BB8">
        <w:t xml:space="preserve">Jordbruk och livsmedel är strategiska sektorer för unionen och </w:t>
      </w:r>
      <w:r w:rsidR="00682BB8">
        <w:t>jordbrukare</w:t>
      </w:r>
      <w:r w:rsidR="00682BB8" w:rsidRPr="00682BB8">
        <w:t xml:space="preserve"> i Sverige behöver bättre förutsättningar för att öka sin produktion genom förbättrad konkurrenskraft och lönsamhet – tillgång till vatten och </w:t>
      </w:r>
      <w:r w:rsidR="00682BB8">
        <w:t xml:space="preserve">möjlighet att hantera vatten i landskapet </w:t>
      </w:r>
      <w:r w:rsidR="00682BB8" w:rsidRPr="00682BB8">
        <w:t xml:space="preserve">är avgörande. </w:t>
      </w:r>
      <w:r w:rsidR="00682BB8">
        <w:t xml:space="preserve">För svensk livsmedelsproduktion är dränering och markavvattning helt avgörande. </w:t>
      </w:r>
    </w:p>
    <w:bookmarkEnd w:id="20"/>
    <w:p w14:paraId="624181A0" w14:textId="5242CCF4" w:rsidR="006342AA" w:rsidRDefault="00743237" w:rsidP="00B71BA5">
      <w:pPr>
        <w:jc w:val="both"/>
      </w:pPr>
      <w:r>
        <w:t>Regeringen anser att e</w:t>
      </w:r>
      <w:r w:rsidR="00FB7A9A" w:rsidRPr="004564EA">
        <w:t xml:space="preserve">tt helhetsperspektiv </w:t>
      </w:r>
      <w:r w:rsidR="00BA5831">
        <w:t xml:space="preserve">med fokus på kostnadseffektivitet </w:t>
      </w:r>
      <w:r w:rsidR="00FB7A9A" w:rsidRPr="004564EA">
        <w:t xml:space="preserve">från källa till hav </w:t>
      </w:r>
      <w:r w:rsidR="00D0238A">
        <w:t xml:space="preserve">är viktigt </w:t>
      </w:r>
      <w:r>
        <w:t xml:space="preserve">och </w:t>
      </w:r>
      <w:r w:rsidR="00D0238A">
        <w:t xml:space="preserve">det är </w:t>
      </w:r>
      <w:r>
        <w:t>d</w:t>
      </w:r>
      <w:r w:rsidR="00DA4A8B">
        <w:t xml:space="preserve">ärför positivt att strategin har arbetats fram parallellt med </w:t>
      </w:r>
      <w:r w:rsidR="00847F9C">
        <w:t>den europeiska</w:t>
      </w:r>
      <w:r w:rsidR="00DA4A8B">
        <w:t xml:space="preserve"> havspakten. Detta är också i linje med den </w:t>
      </w:r>
      <w:r w:rsidR="00D0238A">
        <w:t xml:space="preserve">av riksdagen </w:t>
      </w:r>
      <w:r w:rsidR="00DA4A8B">
        <w:t xml:space="preserve">antagna </w:t>
      </w:r>
      <w:r w:rsidR="00FB7A9A" w:rsidRPr="004564EA">
        <w:t>proposition</w:t>
      </w:r>
      <w:r w:rsidR="00DA4A8B">
        <w:t>en</w:t>
      </w:r>
      <w:r w:rsidR="00FB7A9A" w:rsidRPr="004564EA">
        <w:t xml:space="preserve"> </w:t>
      </w:r>
      <w:r w:rsidR="00FB7A9A" w:rsidRPr="004564EA">
        <w:rPr>
          <w:i/>
          <w:iCs/>
        </w:rPr>
        <w:t>Ett levande hav - Ökat skydd, minskad övergödning och hållbart fiske</w:t>
      </w:r>
      <w:r w:rsidR="0067479F">
        <w:rPr>
          <w:i/>
          <w:iCs/>
        </w:rPr>
        <w:t xml:space="preserve"> </w:t>
      </w:r>
      <w:r w:rsidR="0067479F" w:rsidRPr="0067479F">
        <w:t>(</w:t>
      </w:r>
      <w:r w:rsidR="00DF22F9">
        <w:t>p</w:t>
      </w:r>
      <w:r w:rsidR="0067479F">
        <w:t>rop</w:t>
      </w:r>
      <w:r w:rsidR="00DF22F9">
        <w:t>.</w:t>
      </w:r>
      <w:r w:rsidR="0067479F">
        <w:t xml:space="preserve"> 2023/24:156)</w:t>
      </w:r>
      <w:r w:rsidR="00FB7A9A" w:rsidRPr="0067479F">
        <w:t>.</w:t>
      </w:r>
      <w:r w:rsidR="00FB7A9A" w:rsidRPr="004564EA">
        <w:t xml:space="preserve"> </w:t>
      </w:r>
      <w:r w:rsidR="00D0238A">
        <w:t>I</w:t>
      </w:r>
      <w:r w:rsidR="000E2EA2">
        <w:t xml:space="preserve"> p</w:t>
      </w:r>
      <w:r w:rsidR="00FB7A9A" w:rsidRPr="004564EA">
        <w:t xml:space="preserve">ropositionen </w:t>
      </w:r>
      <w:r w:rsidR="00D0238A">
        <w:t>betonas bl</w:t>
      </w:r>
      <w:r w:rsidR="00F5487E">
        <w:t>and ann</w:t>
      </w:r>
      <w:r w:rsidR="00FF41C0">
        <w:t>a</w:t>
      </w:r>
      <w:r w:rsidR="00F5487E">
        <w:t>t</w:t>
      </w:r>
      <w:r w:rsidR="00D0238A">
        <w:t xml:space="preserve"> </w:t>
      </w:r>
      <w:r w:rsidR="00FB7A9A" w:rsidRPr="004564EA">
        <w:t>behovet av en förbättrad helhetssyn mellan åtgärdsprogrammen för vattenförvaltning och havsmiljö, både i planering och genomförande</w:t>
      </w:r>
      <w:r w:rsidR="00FB7A9A">
        <w:t xml:space="preserve">. </w:t>
      </w:r>
      <w:bookmarkStart w:id="24" w:name="_Hlk201673950"/>
      <w:r w:rsidR="007E03AC" w:rsidRPr="007E03AC">
        <w:t xml:space="preserve">I </w:t>
      </w:r>
      <w:r w:rsidR="007E03AC">
        <w:t xml:space="preserve">likhet med </w:t>
      </w:r>
      <w:r w:rsidR="007E03AC" w:rsidRPr="007E03AC">
        <w:t xml:space="preserve">Sveriges nationella klimatanpassningsstrategi </w:t>
      </w:r>
      <w:r w:rsidR="00173507">
        <w:t xml:space="preserve">beskriver </w:t>
      </w:r>
      <w:r w:rsidR="00B55D02">
        <w:t xml:space="preserve">kommissionens </w:t>
      </w:r>
      <w:r w:rsidR="00173507">
        <w:t>strategi</w:t>
      </w:r>
      <w:r w:rsidR="007E03AC" w:rsidRPr="007E03AC">
        <w:t xml:space="preserve"> </w:t>
      </w:r>
      <w:r w:rsidR="001547DF">
        <w:t>ett behov</w:t>
      </w:r>
      <w:r w:rsidR="007E03AC" w:rsidRPr="007E03AC">
        <w:t xml:space="preserve"> av ökad kunskap om vattenbalansen i avrinningsområden. </w:t>
      </w:r>
      <w:r w:rsidR="007E03AC">
        <w:t xml:space="preserve">Regeringen </w:t>
      </w:r>
      <w:bookmarkStart w:id="25" w:name="_Hlk201839074"/>
      <w:r w:rsidR="007E03AC">
        <w:t>ser positivt på</w:t>
      </w:r>
      <w:r w:rsidR="007E03AC" w:rsidRPr="007E03AC">
        <w:t xml:space="preserve"> förslag om att utveckla Copernicus i syfte att kunna förutse klimatförändringarnas effekter på vattenförvaltningen. </w:t>
      </w:r>
      <w:bookmarkEnd w:id="25"/>
      <w:r w:rsidR="007E03AC" w:rsidRPr="007E03AC">
        <w:t>Denna utveckling är i linje med nationella klimatanpassningsstrategin som beskriver behovet av klimatdata för att kunna planera för och hantera vattenförvaltning i ett förändrat klimat.</w:t>
      </w:r>
      <w:bookmarkEnd w:id="24"/>
    </w:p>
    <w:p w14:paraId="76CB8392" w14:textId="06BCA13D" w:rsidR="009607AF" w:rsidRPr="009607AF" w:rsidRDefault="00C62F7D" w:rsidP="007F37CD">
      <w:pPr>
        <w:spacing w:after="280"/>
        <w:jc w:val="both"/>
      </w:pPr>
      <w:bookmarkStart w:id="26" w:name="_Hlk201839145"/>
      <w:bookmarkStart w:id="27" w:name="_Hlk200973110"/>
      <w:r>
        <w:t>För Sverige är b</w:t>
      </w:r>
      <w:r w:rsidR="009607AF" w:rsidRPr="009607AF">
        <w:t xml:space="preserve">egränsning av övergödning och </w:t>
      </w:r>
      <w:r w:rsidR="00DD0BDE">
        <w:t xml:space="preserve">av </w:t>
      </w:r>
      <w:r w:rsidR="009607AF" w:rsidRPr="009607AF">
        <w:t>farliga ämnen viktiga åtgärdsområden för att säkerställa kvaliteten på dricksvattnet och för e</w:t>
      </w:r>
      <w:r w:rsidR="009D58D8">
        <w:t>n</w:t>
      </w:r>
      <w:r w:rsidR="009607AF" w:rsidRPr="009607AF">
        <w:t xml:space="preserve"> </w:t>
      </w:r>
      <w:r w:rsidR="009D58D8">
        <w:t>friskare</w:t>
      </w:r>
      <w:r w:rsidR="009D58D8" w:rsidRPr="009607AF">
        <w:t xml:space="preserve"> </w:t>
      </w:r>
      <w:r w:rsidR="003B1A13">
        <w:t xml:space="preserve">havs- och </w:t>
      </w:r>
      <w:r w:rsidR="009D58D8">
        <w:t xml:space="preserve">vattenmiljö, </w:t>
      </w:r>
      <w:r w:rsidR="00DF22F9">
        <w:t>inte minst</w:t>
      </w:r>
      <w:r w:rsidR="009D58D8">
        <w:t xml:space="preserve"> i </w:t>
      </w:r>
      <w:r w:rsidR="009607AF" w:rsidRPr="009607AF">
        <w:t xml:space="preserve">Östersjön. </w:t>
      </w:r>
      <w:bookmarkEnd w:id="26"/>
      <w:r w:rsidRPr="009607AF">
        <w:t xml:space="preserve">Vattenbrist och </w:t>
      </w:r>
      <w:r w:rsidR="00B75E51">
        <w:t>-</w:t>
      </w:r>
      <w:r w:rsidRPr="009607AF">
        <w:t>kvalitet är nära sammanflätade eftersom vattenkvaliteten försämras vid torka och sämre vattenkvalitet minskar tillgången till vatten.</w:t>
      </w:r>
      <w:r w:rsidR="00C90B78">
        <w:t xml:space="preserve"> </w:t>
      </w:r>
      <w:r w:rsidR="009607AF" w:rsidRPr="009607AF">
        <w:t xml:space="preserve">När det gäller farliga ämnen </w:t>
      </w:r>
      <w:r w:rsidR="00F25706">
        <w:t xml:space="preserve">anser regeringen att det är </w:t>
      </w:r>
      <w:r w:rsidRPr="00C62F7D">
        <w:t>viktigt att revideringen av REACH</w:t>
      </w:r>
      <w:r w:rsidR="00175F64">
        <w:t>- förordningen (EG 1907/2006)</w:t>
      </w:r>
      <w:r w:rsidRPr="00C62F7D">
        <w:t xml:space="preserve"> </w:t>
      </w:r>
      <w:r w:rsidR="00167AC2">
        <w:t xml:space="preserve">resulterar i </w:t>
      </w:r>
      <w:r w:rsidRPr="00C62F7D">
        <w:t>en generell metod för riskhantering som leder till en snabb utfasning av de farligaste ämnena.</w:t>
      </w:r>
      <w:r>
        <w:t xml:space="preserve"> </w:t>
      </w:r>
      <w:bookmarkStart w:id="28" w:name="_Hlk201839225"/>
      <w:r>
        <w:t>Av</w:t>
      </w:r>
      <w:r w:rsidR="009607AF" w:rsidRPr="009607AF">
        <w:t xml:space="preserve"> särskilt vikt</w:t>
      </w:r>
      <w:r>
        <w:t xml:space="preserve"> är</w:t>
      </w:r>
      <w:r w:rsidR="009607AF" w:rsidRPr="009607AF">
        <w:t xml:space="preserve"> att driva på regleringen av PFAS. Ett generellt förbud mot PFAS är </w:t>
      </w:r>
      <w:r w:rsidR="00335BC1">
        <w:t>viktigt</w:t>
      </w:r>
      <w:r w:rsidR="00335BC1" w:rsidRPr="009607AF">
        <w:t xml:space="preserve"> </w:t>
      </w:r>
      <w:r w:rsidR="009607AF" w:rsidRPr="009607AF">
        <w:t xml:space="preserve">för att skydda </w:t>
      </w:r>
      <w:r w:rsidR="00C05140" w:rsidRPr="00C05140">
        <w:t xml:space="preserve">våra </w:t>
      </w:r>
      <w:r w:rsidR="009607AF" w:rsidRPr="009607AF">
        <w:lastRenderedPageBreak/>
        <w:t>vattenresurser</w:t>
      </w:r>
      <w:r w:rsidR="00C05140" w:rsidRPr="00C05140">
        <w:t>,</w:t>
      </w:r>
      <w:r w:rsidR="009607AF" w:rsidRPr="009607AF">
        <w:t xml:space="preserve"> människors hälsa</w:t>
      </w:r>
      <w:r w:rsidR="00C05140" w:rsidRPr="00C05140">
        <w:t xml:space="preserve"> och vår miljö mot allvarliga och långsiktiga effekter till följd av PFAS</w:t>
      </w:r>
      <w:r w:rsidR="00167AC2">
        <w:t>.</w:t>
      </w:r>
      <w:r w:rsidR="009607AF" w:rsidRPr="009607AF">
        <w:t xml:space="preserve"> Fortsatt användning bör endast tillåtas för </w:t>
      </w:r>
      <w:r w:rsidR="00167AC2">
        <w:t>tillämpningar</w:t>
      </w:r>
      <w:r w:rsidR="00167AC2" w:rsidRPr="009607AF">
        <w:t xml:space="preserve"> </w:t>
      </w:r>
      <w:r w:rsidR="009607AF" w:rsidRPr="009607AF">
        <w:t xml:space="preserve">som är väsentliga för samhället. </w:t>
      </w:r>
      <w:r w:rsidR="004E62E0">
        <w:t xml:space="preserve"> </w:t>
      </w:r>
      <w:r w:rsidR="00D763ED" w:rsidRPr="00D763ED">
        <w:t>En översyn av befintlig</w:t>
      </w:r>
      <w:r w:rsidR="004E62E0" w:rsidRPr="004E62E0">
        <w:t xml:space="preserve"> användning av PFAS i växtskyddsmedel </w:t>
      </w:r>
      <w:r w:rsidR="00D763ED" w:rsidRPr="00D763ED">
        <w:t>behöver utföras</w:t>
      </w:r>
      <w:r w:rsidR="00F552CE">
        <w:t xml:space="preserve"> inom ramen för </w:t>
      </w:r>
      <w:r w:rsidR="004731BE">
        <w:t>EU:s</w:t>
      </w:r>
      <w:r w:rsidR="0092401A">
        <w:t xml:space="preserve"> </w:t>
      </w:r>
      <w:r w:rsidR="003D608A">
        <w:t>v</w:t>
      </w:r>
      <w:r w:rsidR="009F73FD">
        <w:t>äxtskyddsmedelsförordning</w:t>
      </w:r>
      <w:r w:rsidR="004E62E0" w:rsidRPr="004E62E0">
        <w:t>.</w:t>
      </w:r>
      <w:r w:rsidR="00D763ED">
        <w:t xml:space="preserve"> </w:t>
      </w:r>
      <w:r w:rsidR="00D763ED" w:rsidRPr="00D763ED">
        <w:t>I dagsläget är 3</w:t>
      </w:r>
      <w:r w:rsidR="002630BE">
        <w:t>1</w:t>
      </w:r>
      <w:r w:rsidR="00D763ED" w:rsidRPr="00D763ED">
        <w:t xml:space="preserve"> verksamma ämnen som definieras som PFAS godkända för att användas i växtskyddsmedel inom EU, varav 1</w:t>
      </w:r>
      <w:r w:rsidR="002630BE">
        <w:t>7</w:t>
      </w:r>
      <w:r w:rsidR="00D763ED" w:rsidRPr="00D763ED">
        <w:t xml:space="preserve"> är godkända i Sverige.</w:t>
      </w:r>
    </w:p>
    <w:p w14:paraId="48B99634" w14:textId="66E61E93" w:rsidR="007804AD" w:rsidRDefault="00B75E51" w:rsidP="00172CF1">
      <w:pPr>
        <w:pStyle w:val="Brdtext"/>
        <w:jc w:val="both"/>
      </w:pPr>
      <w:bookmarkStart w:id="29" w:name="_Hlk201839321"/>
      <w:bookmarkEnd w:id="27"/>
      <w:bookmarkEnd w:id="28"/>
      <w:r>
        <w:t xml:space="preserve">När det gäller återanvändning av vatten är det angeläget att </w:t>
      </w:r>
      <w:r w:rsidR="00955409">
        <w:t>säkerställa säkert vatten</w:t>
      </w:r>
      <w:r>
        <w:t xml:space="preserve"> av rätt kvalitet för avsett syfte</w:t>
      </w:r>
      <w:r w:rsidR="00955409">
        <w:t>.</w:t>
      </w:r>
      <w:r>
        <w:t xml:space="preserve"> </w:t>
      </w:r>
      <w:r w:rsidR="00172CF1">
        <w:t xml:space="preserve">Regeringen anser </w:t>
      </w:r>
      <w:r w:rsidR="00955409">
        <w:t xml:space="preserve">därför </w:t>
      </w:r>
      <w:r w:rsidR="00172CF1">
        <w:t xml:space="preserve">att </w:t>
      </w:r>
      <w:r w:rsidR="00872FDB">
        <w:t>det är angeläget att</w:t>
      </w:r>
      <w:r w:rsidR="00172CF1">
        <w:t xml:space="preserve"> </w:t>
      </w:r>
      <w:r w:rsidR="00CD09BF">
        <w:t>den</w:t>
      </w:r>
      <w:r w:rsidR="00172CF1">
        <w:t xml:space="preserve"> revidering av EU-</w:t>
      </w:r>
      <w:r w:rsidR="00172CF1" w:rsidRPr="002B2AA7">
        <w:t>förordningen om återanvändning av vatten</w:t>
      </w:r>
      <w:r w:rsidR="00E3033B">
        <w:t xml:space="preserve"> (</w:t>
      </w:r>
      <w:r w:rsidR="00E3033B" w:rsidRPr="00E3033B">
        <w:t>(EU) 2020/741</w:t>
      </w:r>
      <w:r w:rsidR="00E3033B">
        <w:t>)</w:t>
      </w:r>
      <w:r w:rsidR="00955409">
        <w:t>,</w:t>
      </w:r>
      <w:r w:rsidR="00172CF1" w:rsidRPr="002B2AA7">
        <w:t xml:space="preserve"> </w:t>
      </w:r>
      <w:r w:rsidR="00CD09BF">
        <w:t>som aviseras i strategin</w:t>
      </w:r>
      <w:r w:rsidR="00955409">
        <w:t>,</w:t>
      </w:r>
      <w:r w:rsidR="00CD09BF">
        <w:t xml:space="preserve"> </w:t>
      </w:r>
      <w:r w:rsidR="00172CF1">
        <w:t>beaktar möjligheten att inkludera fler användningsområden utöver jordbruket</w:t>
      </w:r>
      <w:r w:rsidR="002A1913">
        <w:t>, till exempel i</w:t>
      </w:r>
      <w:r w:rsidR="00F51DFE">
        <w:t>nom industrin, energisektorn och den offentliga vattenförsörjningssektorn</w:t>
      </w:r>
      <w:r w:rsidR="007F423B">
        <w:t>, där återanvändning av vatten inte regleras i annan EU-lagstiftning</w:t>
      </w:r>
      <w:r w:rsidR="00172CF1" w:rsidRPr="002B2AA7" w:rsidDel="002A1913">
        <w:t>.</w:t>
      </w:r>
      <w:r w:rsidR="00DA4A8B">
        <w:t xml:space="preserve"> </w:t>
      </w:r>
      <w:r w:rsidR="006631D9">
        <w:t>P</w:t>
      </w:r>
      <w:r w:rsidRPr="00FF2554">
        <w:t xml:space="preserve">rivata investeringar </w:t>
      </w:r>
      <w:r w:rsidR="006631D9">
        <w:t>behöver katalyseras</w:t>
      </w:r>
      <w:r w:rsidRPr="00FF2554">
        <w:t xml:space="preserve"> för </w:t>
      </w:r>
      <w:r w:rsidR="009241D3">
        <w:t>att genomföra</w:t>
      </w:r>
      <w:r w:rsidRPr="00FF2554">
        <w:t xml:space="preserve"> smarta och effektiva vattenlösningar</w:t>
      </w:r>
      <w:r w:rsidR="00C11773">
        <w:t xml:space="preserve"> och både</w:t>
      </w:r>
      <w:r>
        <w:t xml:space="preserve"> </w:t>
      </w:r>
      <w:r w:rsidRPr="00C62F7D">
        <w:t>små och storskaliga tekniska och naturbaserade lösningar</w:t>
      </w:r>
      <w:r w:rsidR="00C11773">
        <w:t xml:space="preserve"> är viktiga</w:t>
      </w:r>
      <w:r w:rsidRPr="00C62F7D">
        <w:t>.</w:t>
      </w:r>
      <w:r w:rsidR="007D0986">
        <w:t xml:space="preserve"> </w:t>
      </w:r>
    </w:p>
    <w:p w14:paraId="4737734C" w14:textId="62AD15F1" w:rsidR="007D0986" w:rsidRPr="002B2AA7" w:rsidRDefault="00095777" w:rsidP="00095777">
      <w:pPr>
        <w:spacing w:after="280"/>
        <w:jc w:val="both"/>
      </w:pPr>
      <w:bookmarkStart w:id="30" w:name="_Hlk201758366"/>
      <w:bookmarkStart w:id="31" w:name="_Hlk201824290"/>
      <w:bookmarkStart w:id="32" w:name="_Hlk201750496"/>
      <w:bookmarkStart w:id="33" w:name="_Hlk201824257"/>
      <w:r>
        <w:t xml:space="preserve">I strategin anges att </w:t>
      </w:r>
      <w:r w:rsidR="007804AD" w:rsidRPr="00D30821">
        <w:t xml:space="preserve">medlemsstaterna har frihet att organisera </w:t>
      </w:r>
      <w:r w:rsidR="007804AD" w:rsidRPr="00314519">
        <w:t xml:space="preserve">de nationella </w:t>
      </w:r>
      <w:r w:rsidR="00D52164">
        <w:t>vatten</w:t>
      </w:r>
      <w:r w:rsidR="007804AD" w:rsidRPr="00314519">
        <w:t xml:space="preserve">försörjningssystemen </w:t>
      </w:r>
      <w:r w:rsidR="00D52164">
        <w:t xml:space="preserve">i enlighet med vad de </w:t>
      </w:r>
      <w:r w:rsidR="007804AD" w:rsidRPr="00314519">
        <w:t>anser lämpligt, inom ramen för EU-lagstiftningen.</w:t>
      </w:r>
      <w:r>
        <w:t xml:space="preserve"> </w:t>
      </w:r>
      <w:r w:rsidR="007D0986">
        <w:t>Regeringen</w:t>
      </w:r>
      <w:r w:rsidR="00D71363">
        <w:t xml:space="preserve"> anser att förslag som gäller prissättning inte bör vara bindande för medlemsstaterna</w:t>
      </w:r>
      <w:bookmarkEnd w:id="30"/>
      <w:r w:rsidR="00D71363">
        <w:t>.</w:t>
      </w:r>
      <w:bookmarkEnd w:id="31"/>
      <w:bookmarkEnd w:id="32"/>
    </w:p>
    <w:p w14:paraId="4717CF69" w14:textId="252F9CE3" w:rsidR="003465EC" w:rsidRDefault="00D1704F" w:rsidP="00B71BA5">
      <w:pPr>
        <w:jc w:val="both"/>
      </w:pPr>
      <w:bookmarkStart w:id="34" w:name="_Hlk201767667"/>
      <w:bookmarkStart w:id="35" w:name="_Hlk201765794"/>
      <w:bookmarkEnd w:id="33"/>
      <w:r w:rsidRPr="00D1704F">
        <w:t xml:space="preserve">Regeringen välkomnar kommissionens tydliga ambition att förbättra EU-lagstiftning. </w:t>
      </w:r>
      <w:bookmarkStart w:id="36" w:name="_Hlk201767129"/>
      <w:bookmarkEnd w:id="34"/>
      <w:bookmarkEnd w:id="35"/>
      <w:r w:rsidR="00364364">
        <w:t>Regeringen anser att k</w:t>
      </w:r>
      <w:r w:rsidR="001B1D92" w:rsidRPr="00C62F7D">
        <w:t>ommissionen forts</w:t>
      </w:r>
      <w:r w:rsidR="00DD5536">
        <w:t>a</w:t>
      </w:r>
      <w:r w:rsidR="001B1D92" w:rsidRPr="00C62F7D">
        <w:t xml:space="preserve">tt </w:t>
      </w:r>
      <w:r w:rsidR="00364364" w:rsidRPr="00C62F7D">
        <w:t xml:space="preserve">bör </w:t>
      </w:r>
      <w:r w:rsidR="001B1D92" w:rsidRPr="00C62F7D">
        <w:t xml:space="preserve">identifiera och analysera </w:t>
      </w:r>
      <w:r w:rsidR="00A2172B">
        <w:t>bestämmelser</w:t>
      </w:r>
      <w:r w:rsidR="00A2172B" w:rsidRPr="00C62F7D">
        <w:t xml:space="preserve"> </w:t>
      </w:r>
      <w:r w:rsidR="001B1D92" w:rsidRPr="00C62F7D">
        <w:t>i EU-lagstiftningen som försenar eller hindrar</w:t>
      </w:r>
      <w:r w:rsidR="001B1D92">
        <w:t xml:space="preserve"> </w:t>
      </w:r>
      <w:r w:rsidR="00D70BC8">
        <w:t>tillståndsprocesser</w:t>
      </w:r>
      <w:r w:rsidR="001B1D92" w:rsidRPr="00C62F7D">
        <w:t>. Det finns utrymme för förbättringar utan att kompromissa med höga miljökrav.</w:t>
      </w:r>
      <w:r w:rsidR="001B1D92">
        <w:t xml:space="preserve"> </w:t>
      </w:r>
      <w:r w:rsidR="00055DC4" w:rsidRPr="00D1704F">
        <w:t>Förenkling är en central del i konkurrenskraftsarbetet som kan förbättra förutsättningarna för en starkare tillväxt och ökad innovationsförmåga, och är fortsatt högt prioriterat av regeringen.</w:t>
      </w:r>
    </w:p>
    <w:bookmarkEnd w:id="36"/>
    <w:p w14:paraId="1054D003" w14:textId="6C5ABB8C" w:rsidR="00195CE6" w:rsidRDefault="001B1D92" w:rsidP="00B71BA5">
      <w:pPr>
        <w:jc w:val="both"/>
      </w:pPr>
      <w:r>
        <w:t>Det är också angeläget att aviserade finansieringar inom ramen för strategin är teknikneutrala och inte hindrar vattensmarta lösningar, då det är en viktig förutsättning för att också kunna katalysera privat</w:t>
      </w:r>
      <w:r w:rsidR="00B9179F">
        <w:t>a</w:t>
      </w:r>
      <w:r>
        <w:t xml:space="preserve"> investeringar. </w:t>
      </w:r>
    </w:p>
    <w:bookmarkEnd w:id="29"/>
    <w:p w14:paraId="0A720B2B" w14:textId="20BCADCD" w:rsidR="001B1D92" w:rsidRPr="00C62F7D" w:rsidRDefault="001B1D92" w:rsidP="001B1D92"/>
    <w:p w14:paraId="408780C1" w14:textId="4E8F3615" w:rsidR="00C62F7D" w:rsidRDefault="004E60F1" w:rsidP="00355436">
      <w:pPr>
        <w:jc w:val="both"/>
      </w:pPr>
      <w:r>
        <w:lastRenderedPageBreak/>
        <w:t xml:space="preserve">I strategin aviseras flera nya satsningar på forskning och innovation för att driva på omställningen mot en högre </w:t>
      </w:r>
      <w:r w:rsidR="00F25706">
        <w:t>vattenresiliens</w:t>
      </w:r>
      <w:r>
        <w:t xml:space="preserve"> inom EU. </w:t>
      </w:r>
      <w:r w:rsidR="00F25706">
        <w:t>Genom den nyligen antagna forskningspropositionen (</w:t>
      </w:r>
      <w:r w:rsidR="00BE3901">
        <w:t>Prop. 2024/25:60</w:t>
      </w:r>
      <w:r w:rsidR="00F25706">
        <w:t>)</w:t>
      </w:r>
      <w:r w:rsidR="00B75E51">
        <w:t>,</w:t>
      </w:r>
      <w:r w:rsidR="00F25706">
        <w:t xml:space="preserve"> med fortsatt</w:t>
      </w:r>
      <w:r w:rsidR="00B75E51">
        <w:t>a</w:t>
      </w:r>
      <w:r w:rsidR="00F25706">
        <w:t xml:space="preserve"> satsning på </w:t>
      </w:r>
      <w:r w:rsidR="00C62F7D" w:rsidRPr="00C62F7D">
        <w:t>nationella innovations- och forskningsprogram</w:t>
      </w:r>
      <w:r w:rsidR="00B75E51">
        <w:t>,</w:t>
      </w:r>
      <w:r>
        <w:t xml:space="preserve"> </w:t>
      </w:r>
      <w:r w:rsidR="00F25706">
        <w:t>men även</w:t>
      </w:r>
      <w:r>
        <w:t xml:space="preserve"> befintliga forskningskluster och kompetenscentrum av relevans för vattensektorn</w:t>
      </w:r>
      <w:r w:rsidR="00C62F7D" w:rsidRPr="00C62F7D">
        <w:t xml:space="preserve"> </w:t>
      </w:r>
      <w:r w:rsidR="00F25706">
        <w:t xml:space="preserve">anser regeringen att </w:t>
      </w:r>
      <w:r w:rsidR="00E36CAB">
        <w:t>Sverige</w:t>
      </w:r>
      <w:r w:rsidR="00F25706">
        <w:t xml:space="preserve"> har </w:t>
      </w:r>
      <w:r w:rsidR="006342AA">
        <w:t xml:space="preserve">mycket </w:t>
      </w:r>
      <w:r w:rsidR="00C62F7D" w:rsidRPr="00C62F7D">
        <w:t>goda möjligheter</w:t>
      </w:r>
      <w:r w:rsidR="001B1D92">
        <w:t xml:space="preserve"> ta vara på och bidra i dessa satsningar</w:t>
      </w:r>
      <w:r w:rsidR="00CD09BF">
        <w:t xml:space="preserve"> som strategin aviserar</w:t>
      </w:r>
      <w:r w:rsidR="00C62F7D" w:rsidRPr="00C62F7D">
        <w:t xml:space="preserve">. </w:t>
      </w:r>
    </w:p>
    <w:bookmarkEnd w:id="10"/>
    <w:bookmarkEnd w:id="13"/>
    <w:bookmarkEnd w:id="14"/>
    <w:bookmarkEnd w:id="17"/>
    <w:p w14:paraId="40F46F40" w14:textId="77777777" w:rsidR="007D542F" w:rsidRDefault="00CD627A" w:rsidP="007D542F">
      <w:pPr>
        <w:pStyle w:val="Rubrik2"/>
      </w:pPr>
      <w:sdt>
        <w:sdtPr>
          <w:id w:val="1941718165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59EEDC13" w14:textId="58D69A01" w:rsidR="008C2946" w:rsidRPr="00472EBA" w:rsidRDefault="008C2946" w:rsidP="00355436">
      <w:pPr>
        <w:pStyle w:val="Brdtext"/>
        <w:jc w:val="both"/>
      </w:pPr>
      <w:r>
        <w:t xml:space="preserve">Kommissionen </w:t>
      </w:r>
      <w:r w:rsidR="00757A7B">
        <w:t>informerade om</w:t>
      </w:r>
      <w:r>
        <w:t xml:space="preserve"> strategin vid miljörådet den 17 juni 2025 då medlemsländer</w:t>
      </w:r>
      <w:r w:rsidR="00757A7B">
        <w:t>na</w:t>
      </w:r>
      <w:r>
        <w:t xml:space="preserve"> </w:t>
      </w:r>
      <w:r w:rsidR="006F7683">
        <w:t xml:space="preserve">överlag </w:t>
      </w:r>
      <w:r>
        <w:t>uttryckte sitt stöd för strategin</w:t>
      </w:r>
      <w:r w:rsidR="00757A7B">
        <w:t>,</w:t>
      </w:r>
      <w:r w:rsidR="006F7683">
        <w:t xml:space="preserve"> framför allt </w:t>
      </w:r>
      <w:r w:rsidR="00BD5F1A">
        <w:t>när det gäller</w:t>
      </w:r>
      <w:r w:rsidR="00757A7B">
        <w:t xml:space="preserve"> vikten av att hantera klimatförändringar och vattenstress</w:t>
      </w:r>
      <w:r w:rsidR="007F37CD">
        <w:t>, dvs obalans mellan tillgång och behov av vatten</w:t>
      </w:r>
      <w:r>
        <w:t>.</w:t>
      </w:r>
    </w:p>
    <w:p w14:paraId="0B5D54BE" w14:textId="77777777" w:rsidR="007D542F" w:rsidRDefault="00CD627A" w:rsidP="007D542F">
      <w:pPr>
        <w:pStyle w:val="Rubrik2"/>
      </w:pPr>
      <w:sdt>
        <w:sdtPr>
          <w:id w:val="-1927257506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1688AA35" w14:textId="21C4CBD7" w:rsidR="007D542F" w:rsidRPr="00472EBA" w:rsidRDefault="00B03383" w:rsidP="00355436">
      <w:pPr>
        <w:pStyle w:val="Brdtext"/>
        <w:jc w:val="both"/>
      </w:pPr>
      <w:r>
        <w:t xml:space="preserve">Strategin har tagits fram av kommissionen och är ett resultat av ett första initiativ från </w:t>
      </w:r>
      <w:r w:rsidRPr="00862D74">
        <w:t>Europaparlamentet 2022</w:t>
      </w:r>
      <w:r>
        <w:t xml:space="preserve">. </w:t>
      </w:r>
      <w:r w:rsidRPr="00C67F8B">
        <w:t xml:space="preserve">Europaparlamentets </w:t>
      </w:r>
      <w:r>
        <w:t>miljö</w:t>
      </w:r>
      <w:r w:rsidRPr="00C67F8B">
        <w:t xml:space="preserve">utskott röstade </w:t>
      </w:r>
      <w:r>
        <w:t xml:space="preserve">den </w:t>
      </w:r>
      <w:r w:rsidRPr="00C67F8B">
        <w:t xml:space="preserve">8 april </w:t>
      </w:r>
      <w:r>
        <w:t xml:space="preserve">2025 för </w:t>
      </w:r>
      <w:r w:rsidRPr="00C67F8B">
        <w:t xml:space="preserve">betänkandet </w:t>
      </w:r>
      <w:r>
        <w:t xml:space="preserve">om </w:t>
      </w:r>
      <w:r w:rsidRPr="00C67F8B">
        <w:t>strategin för vattenresiliens</w:t>
      </w:r>
      <w:r w:rsidR="00361820" w:rsidRPr="00361820">
        <w:t>.</w:t>
      </w:r>
      <w:r>
        <w:t xml:space="preserve"> </w:t>
      </w:r>
      <w:r w:rsidR="000B0B67">
        <w:t>I betänkandet framhåller parlamentet att v</w:t>
      </w:r>
      <w:r w:rsidR="000B0B67" w:rsidRPr="000B0B67">
        <w:t>attenresiliens ska integreras i all EU-politik för att säkerställa hållbar vattenanvändning</w:t>
      </w:r>
      <w:r w:rsidR="000B0B67">
        <w:t xml:space="preserve"> och efterlyser lagstiftning med sektorsspecifika mål </w:t>
      </w:r>
      <w:r w:rsidR="000D5114">
        <w:t>för vatteneffektivitet samt mål för vattenuttag på avrinningsområdesnivå</w:t>
      </w:r>
      <w:r w:rsidR="000B0B67" w:rsidRPr="000B0B67">
        <w:t>.</w:t>
      </w:r>
      <w:r w:rsidR="000D5114">
        <w:t xml:space="preserve"> Parlamentet föreslår en särskild EU-fond för vattenresiliens. </w:t>
      </w:r>
      <w:r w:rsidR="007933E9">
        <w:t xml:space="preserve">Parlamentet efterlyser utfasning av PFAS och uppmanar EU att ge mer stöd till lokala myndigheter för att främja återanvändning av vatten. </w:t>
      </w:r>
    </w:p>
    <w:p w14:paraId="13F67B0A" w14:textId="77777777" w:rsidR="007D542F" w:rsidRDefault="00CD627A" w:rsidP="007D542F">
      <w:pPr>
        <w:pStyle w:val="Rubrik2"/>
      </w:pPr>
      <w:sdt>
        <w:sdtPr>
          <w:id w:val="-497725553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28E0DC62" w14:textId="14F53816" w:rsidR="002516AF" w:rsidRPr="002516AF" w:rsidRDefault="002516AF" w:rsidP="002516AF">
      <w:pPr>
        <w:pStyle w:val="Brdtext"/>
      </w:pPr>
      <w:r w:rsidRPr="002516AF">
        <w:t>Kommissionens meddelande har inte remitterats.</w:t>
      </w:r>
    </w:p>
    <w:sdt>
      <w:sdtPr>
        <w:id w:val="511343921"/>
        <w:lock w:val="contentLocked"/>
        <w:placeholder>
          <w:docPart w:val="4AF96A8DF5454BB5A689DB6145A1CB36"/>
        </w:placeholder>
        <w:group/>
      </w:sdtPr>
      <w:sdtEndPr/>
      <w:sdtContent>
        <w:p w14:paraId="75325D11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28293C34" w14:textId="77777777" w:rsidR="007D542F" w:rsidRDefault="00CD627A" w:rsidP="007D542F">
      <w:pPr>
        <w:pStyle w:val="Rubrik2"/>
      </w:pPr>
      <w:sdt>
        <w:sdtPr>
          <w:id w:val="1163133293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50F76770" w14:textId="38E8C53E" w:rsidR="007D542F" w:rsidRPr="00472EBA" w:rsidRDefault="002516AF" w:rsidP="002516AF">
      <w:pPr>
        <w:pStyle w:val="Brdtext"/>
      </w:pPr>
      <w:bookmarkStart w:id="37" w:name="_Hlk201771101"/>
      <w:r w:rsidRPr="002516AF">
        <w:t>Ej tillämpligt, avser ett meddelande med en strategi med förslag på åtgärder</w:t>
      </w:r>
      <w:r>
        <w:t xml:space="preserve"> </w:t>
      </w:r>
      <w:r w:rsidRPr="002516AF">
        <w:t>som kommer att konkretiseras i ett senare skede.</w:t>
      </w:r>
    </w:p>
    <w:bookmarkEnd w:id="37"/>
    <w:p w14:paraId="3E4817A4" w14:textId="77777777" w:rsidR="007D542F" w:rsidRDefault="00CD627A" w:rsidP="007D542F">
      <w:pPr>
        <w:pStyle w:val="Rubrik2"/>
      </w:pPr>
      <w:sdt>
        <w:sdtPr>
          <w:id w:val="-463277102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6EBFD441" w14:textId="04A39CB4" w:rsidR="007D542F" w:rsidRPr="00472EBA" w:rsidRDefault="002516AF" w:rsidP="002516AF">
      <w:pPr>
        <w:pStyle w:val="Brdtext"/>
      </w:pPr>
      <w:r w:rsidRPr="002516AF">
        <w:t>Kommissionens meddelande innehåller inga konkreta lagstiftningsförslag</w:t>
      </w:r>
      <w:r>
        <w:t xml:space="preserve"> </w:t>
      </w:r>
      <w:r w:rsidRPr="002516AF">
        <w:t>som kan bedömas enligt subsidiaritets- och proportionalitetsprincipen.</w:t>
      </w:r>
    </w:p>
    <w:sdt>
      <w:sdtPr>
        <w:id w:val="211079442"/>
        <w:lock w:val="contentLocked"/>
        <w:placeholder>
          <w:docPart w:val="4AF96A8DF5454BB5A689DB6145A1CB36"/>
        </w:placeholder>
        <w:group/>
      </w:sdtPr>
      <w:sdtEndPr/>
      <w:sdtContent>
        <w:p w14:paraId="503EAE1C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0FAA429D" w14:textId="77777777" w:rsidR="007D542F" w:rsidRDefault="00CD627A" w:rsidP="007D542F">
      <w:pPr>
        <w:pStyle w:val="Rubrik2"/>
      </w:pPr>
      <w:sdt>
        <w:sdtPr>
          <w:id w:val="-1578510440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11CA3DBB" w14:textId="5C8270DE" w:rsidR="007D542F" w:rsidRDefault="00A90C9D" w:rsidP="00355436">
      <w:pPr>
        <w:pStyle w:val="Brdtext"/>
        <w:jc w:val="both"/>
      </w:pPr>
      <w:r>
        <w:t>Det d</w:t>
      </w:r>
      <w:r w:rsidR="001A2EC8">
        <w:t>anska ordförandeskapet h</w:t>
      </w:r>
      <w:r w:rsidR="001A2EC8" w:rsidRPr="009837F9">
        <w:t xml:space="preserve">ar aviserat </w:t>
      </w:r>
      <w:r w:rsidR="00BD5F1A">
        <w:t>rådsarbetsgrupps</w:t>
      </w:r>
      <w:r w:rsidR="001A2EC8" w:rsidRPr="00CF0177">
        <w:t xml:space="preserve">möten </w:t>
      </w:r>
      <w:r w:rsidRPr="00CF0177">
        <w:t xml:space="preserve">för </w:t>
      </w:r>
      <w:r w:rsidR="00CF0177" w:rsidRPr="00CF0177">
        <w:t>strategin</w:t>
      </w:r>
      <w:r w:rsidRPr="00CF0177">
        <w:t xml:space="preserve"> </w:t>
      </w:r>
      <w:r w:rsidR="00BD5F1A">
        <w:t xml:space="preserve">i </w:t>
      </w:r>
      <w:r w:rsidR="001A2EC8" w:rsidRPr="00CF0177">
        <w:t>juli</w:t>
      </w:r>
      <w:r w:rsidR="00171BA6">
        <w:t xml:space="preserve"> 2025</w:t>
      </w:r>
      <w:r w:rsidR="001A2EC8" w:rsidRPr="00CF0177">
        <w:t xml:space="preserve">. </w:t>
      </w:r>
      <w:r w:rsidR="00AC6CDD" w:rsidRPr="00AC6CDD">
        <w:t xml:space="preserve">Det </w:t>
      </w:r>
      <w:r w:rsidR="00AC6CDD">
        <w:t>danska</w:t>
      </w:r>
      <w:r w:rsidR="00AC6CDD" w:rsidRPr="00AC6CDD">
        <w:t xml:space="preserve"> ordförandeskapet planerar att </w:t>
      </w:r>
      <w:r w:rsidR="006F7683">
        <w:t xml:space="preserve">anta rådslutsatser </w:t>
      </w:r>
      <w:r w:rsidR="007057B7">
        <w:t>under miljörådet den</w:t>
      </w:r>
      <w:r w:rsidR="00AC6CDD" w:rsidRPr="00AC6CDD">
        <w:t xml:space="preserve"> </w:t>
      </w:r>
      <w:r w:rsidR="006F7683">
        <w:t>21</w:t>
      </w:r>
      <w:r w:rsidR="00815AD0">
        <w:t xml:space="preserve"> oktober 2025.</w:t>
      </w:r>
    </w:p>
    <w:p w14:paraId="4970268C" w14:textId="23590630" w:rsidR="001A2EC8" w:rsidRDefault="009D10F0" w:rsidP="00355436">
      <w:pPr>
        <w:pStyle w:val="Brdtext"/>
        <w:spacing w:after="0"/>
        <w:jc w:val="both"/>
      </w:pPr>
      <w:r>
        <w:t xml:space="preserve">Kommissionen </w:t>
      </w:r>
      <w:r w:rsidR="001A2EC8">
        <w:t xml:space="preserve">har aviserat att ett </w:t>
      </w:r>
      <w:r w:rsidR="00BD5F1A">
        <w:t>f</w:t>
      </w:r>
      <w:r w:rsidR="001A2EC8">
        <w:t xml:space="preserve">orum för vattenresiliens kommer att hållas vart annat år. En halvtidsöversyn kommer genomföras 2027 som kommer att omfatta en utvärdering av hur </w:t>
      </w:r>
      <w:r w:rsidR="001A2EC8" w:rsidRPr="00DC091A">
        <w:rPr>
          <w:i/>
          <w:iCs/>
        </w:rPr>
        <w:t>principen om vatteneffektivitet först</w:t>
      </w:r>
      <w:r w:rsidR="001A2EC8">
        <w:t xml:space="preserve"> har genomförts. En utvärdering av strategin </w:t>
      </w:r>
      <w:r>
        <w:t xml:space="preserve">har aviserats </w:t>
      </w:r>
      <w:r w:rsidR="001A2EC8">
        <w:t>2029.</w:t>
      </w:r>
    </w:p>
    <w:p w14:paraId="16AEE75C" w14:textId="7D36D5F4" w:rsidR="007D542F" w:rsidRDefault="00CD627A" w:rsidP="007D542F">
      <w:pPr>
        <w:pStyle w:val="Rubrik2"/>
      </w:pPr>
      <w:sdt>
        <w:sdtPr>
          <w:id w:val="839665539"/>
          <w:lock w:val="contentLocked"/>
          <w:placeholder>
            <w:docPart w:val="4AF96A8DF5454BB5A689DB6145A1CB36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6E7ACAB4" w14:textId="4734E53E" w:rsidR="00063219" w:rsidRPr="00C1135A" w:rsidRDefault="000C017D" w:rsidP="00355436">
      <w:pPr>
        <w:pStyle w:val="Brdtext"/>
        <w:jc w:val="both"/>
      </w:pPr>
      <w:proofErr w:type="spellStart"/>
      <w:r w:rsidRPr="000C017D">
        <w:rPr>
          <w:b/>
          <w:bCs/>
        </w:rPr>
        <w:t>Eu</w:t>
      </w:r>
      <w:r>
        <w:rPr>
          <w:b/>
          <w:bCs/>
        </w:rPr>
        <w:t>ropean</w:t>
      </w:r>
      <w:proofErr w:type="spellEnd"/>
      <w:r>
        <w:rPr>
          <w:b/>
          <w:bCs/>
        </w:rPr>
        <w:t xml:space="preserve"> </w:t>
      </w:r>
      <w:proofErr w:type="spellStart"/>
      <w:r w:rsidR="00063219" w:rsidRPr="00063219">
        <w:rPr>
          <w:b/>
          <w:bCs/>
        </w:rPr>
        <w:t>Blue</w:t>
      </w:r>
      <w:proofErr w:type="spellEnd"/>
      <w:r w:rsidR="00063219" w:rsidRPr="00063219">
        <w:rPr>
          <w:b/>
          <w:bCs/>
        </w:rPr>
        <w:t xml:space="preserve"> </w:t>
      </w:r>
      <w:proofErr w:type="spellStart"/>
      <w:r w:rsidR="00063219" w:rsidRPr="00063219">
        <w:rPr>
          <w:b/>
          <w:bCs/>
        </w:rPr>
        <w:t>Schools</w:t>
      </w:r>
      <w:proofErr w:type="spellEnd"/>
      <w:r w:rsidR="00063219">
        <w:t xml:space="preserve"> </w:t>
      </w:r>
      <w:r>
        <w:t>–</w:t>
      </w:r>
      <w:r w:rsidR="00063219">
        <w:t xml:space="preserve"> </w:t>
      </w:r>
      <w:r>
        <w:t xml:space="preserve">Är ett </w:t>
      </w:r>
      <w:r w:rsidR="00063219" w:rsidRPr="00063219">
        <w:t xml:space="preserve">nätverk </w:t>
      </w:r>
      <w:r>
        <w:t xml:space="preserve">genom </w:t>
      </w:r>
      <w:r w:rsidR="00063219" w:rsidRPr="00063219">
        <w:t>ett initiativ från EU-kommissionen för att öka havsmedvetenheten inom skolan och engagera lärare och elever i havsfrågor</w:t>
      </w:r>
      <w:r>
        <w:t xml:space="preserve"> som nu vidareutvecklas till att även omfatta medvetenhet om värdet av sötvatten</w:t>
      </w:r>
      <w:r w:rsidR="00063219" w:rsidRPr="00063219">
        <w:t>.</w:t>
      </w:r>
      <w:r w:rsidR="00063219" w:rsidRPr="00063219">
        <w:rPr>
          <w:b/>
          <w:bCs/>
        </w:rPr>
        <w:t> </w:t>
      </w:r>
    </w:p>
    <w:p w14:paraId="36B9136B" w14:textId="6349EC8C" w:rsidR="00063219" w:rsidRDefault="00063219" w:rsidP="00355436">
      <w:pPr>
        <w:pStyle w:val="Brdtext"/>
        <w:jc w:val="both"/>
      </w:pPr>
      <w:r w:rsidRPr="00C1135A">
        <w:rPr>
          <w:b/>
          <w:bCs/>
        </w:rPr>
        <w:t xml:space="preserve">New </w:t>
      </w:r>
      <w:proofErr w:type="spellStart"/>
      <w:r w:rsidRPr="00C1135A">
        <w:rPr>
          <w:b/>
          <w:bCs/>
        </w:rPr>
        <w:t>European</w:t>
      </w:r>
      <w:proofErr w:type="spellEnd"/>
      <w:r w:rsidRPr="00C1135A">
        <w:rPr>
          <w:b/>
          <w:bCs/>
        </w:rPr>
        <w:t xml:space="preserve"> Bauhaus – </w:t>
      </w:r>
      <w:r w:rsidRPr="00C1135A">
        <w:t>e</w:t>
      </w:r>
      <w:r>
        <w:t>n</w:t>
      </w:r>
      <w:r w:rsidRPr="00C1135A">
        <w:t xml:space="preserve"> policy och </w:t>
      </w:r>
      <w:r>
        <w:t xml:space="preserve">ett </w:t>
      </w:r>
      <w:r w:rsidRPr="00C1135A">
        <w:t xml:space="preserve">finansieringsinitiativ </w:t>
      </w:r>
      <w:r>
        <w:t xml:space="preserve">inom EU </w:t>
      </w:r>
      <w:r w:rsidRPr="00C1135A">
        <w:t xml:space="preserve">för grön omställning för en inkluderande </w:t>
      </w:r>
      <w:r>
        <w:t xml:space="preserve">estetiskt tilltalande </w:t>
      </w:r>
      <w:r w:rsidRPr="00C1135A">
        <w:t>bebyggd miljö.</w:t>
      </w:r>
    </w:p>
    <w:p w14:paraId="73EB2876" w14:textId="5D741B79" w:rsidR="00CD323D" w:rsidRDefault="00F25706" w:rsidP="00355436">
      <w:pPr>
        <w:pStyle w:val="Brdtext"/>
        <w:jc w:val="both"/>
      </w:pPr>
      <w:r>
        <w:rPr>
          <w:b/>
          <w:bCs/>
        </w:rPr>
        <w:t>Naturkrediter</w:t>
      </w:r>
      <w:r w:rsidR="00063219">
        <w:rPr>
          <w:b/>
          <w:bCs/>
        </w:rPr>
        <w:t xml:space="preserve"> </w:t>
      </w:r>
      <w:r w:rsidR="00063219" w:rsidRPr="00063219">
        <w:rPr>
          <w:b/>
          <w:bCs/>
        </w:rPr>
        <w:t>eller krediter för biologisk mångfald (biokrediter)</w:t>
      </w:r>
      <w:r w:rsidR="00063219">
        <w:rPr>
          <w:b/>
          <w:bCs/>
        </w:rPr>
        <w:t xml:space="preserve"> </w:t>
      </w:r>
      <w:r w:rsidR="00063219" w:rsidRPr="00063219">
        <w:t>- ett verktyg eller en mekanism som gör det möjligt för privatpersoner och företag att investera i miljöprojekt som bidrar till en rikare biologisk mångfald.</w:t>
      </w:r>
    </w:p>
    <w:p w14:paraId="2BC56A97" w14:textId="24E75ABD" w:rsidR="00CD323D" w:rsidRDefault="00CD323D" w:rsidP="00355436">
      <w:pPr>
        <w:pStyle w:val="Brdtext"/>
        <w:jc w:val="both"/>
      </w:pPr>
      <w:r w:rsidRPr="00CD323D">
        <w:rPr>
          <w:b/>
          <w:bCs/>
        </w:rPr>
        <w:t>PFAS</w:t>
      </w:r>
      <w:r>
        <w:t xml:space="preserve"> – </w:t>
      </w:r>
      <w:r w:rsidRPr="00CD323D">
        <w:t xml:space="preserve">PFAS eller högfluorerade ämnen är ett samlingsnamn för en stor och komplex ämnesgrupp på mer än </w:t>
      </w:r>
      <w:r w:rsidR="001650FD" w:rsidRPr="00CD323D">
        <w:t>10 000</w:t>
      </w:r>
      <w:r w:rsidRPr="00CD323D">
        <w:t xml:space="preserve"> identifierade ämnen med varierande egenskaper och bred användning i samhället. Gemensamt för alla PFAS-ämnen är att de är mycket svåra att bryta ner och vissa PFAS kan ha skadliga effekter, både för människa och miljö. Alla PFAS-ämnen är syntetiskt framställda och finns inte naturligt i miljön.</w:t>
      </w:r>
    </w:p>
    <w:p w14:paraId="4EEE5F48" w14:textId="72312B86" w:rsidR="007D542F" w:rsidRDefault="00091D88" w:rsidP="00355436">
      <w:pPr>
        <w:pStyle w:val="Brdtext"/>
        <w:jc w:val="both"/>
      </w:pPr>
      <w:proofErr w:type="spellStart"/>
      <w:r w:rsidRPr="00757973">
        <w:rPr>
          <w:b/>
          <w:bCs/>
        </w:rPr>
        <w:lastRenderedPageBreak/>
        <w:t>sponge</w:t>
      </w:r>
      <w:proofErr w:type="spellEnd"/>
      <w:r w:rsidRPr="00757973">
        <w:rPr>
          <w:b/>
          <w:bCs/>
        </w:rPr>
        <w:t xml:space="preserve"> </w:t>
      </w:r>
      <w:proofErr w:type="spellStart"/>
      <w:r w:rsidRPr="00757973">
        <w:rPr>
          <w:b/>
          <w:bCs/>
        </w:rPr>
        <w:t>cities</w:t>
      </w:r>
      <w:proofErr w:type="spellEnd"/>
      <w:r w:rsidRPr="00757973">
        <w:rPr>
          <w:b/>
          <w:bCs/>
        </w:rPr>
        <w:t>/landscapes</w:t>
      </w:r>
      <w:r w:rsidRPr="00091D88">
        <w:t xml:space="preserve"> – konceptet syftar på</w:t>
      </w:r>
      <w:r>
        <w:t xml:space="preserve"> kostnadseffektiva och hållbara åtgärder som ökar landskapets och stadens förmåga att absorbera, lagra och återanvända vatten för klimatanpassning. Till exempel naturbaserade lösningar och blå-grön infrastruktur täcker in den funktionella idén bakom </w:t>
      </w:r>
      <w:proofErr w:type="spellStart"/>
      <w:r w:rsidR="00757973">
        <w:t>sponge</w:t>
      </w:r>
      <w:proofErr w:type="spellEnd"/>
      <w:r w:rsidR="00757973">
        <w:t>-principerna.</w:t>
      </w:r>
    </w:p>
    <w:p w14:paraId="0CF59F1B" w14:textId="5E60FDD1" w:rsidR="00815AD0" w:rsidRPr="00815AD0" w:rsidRDefault="00815AD0" w:rsidP="00355436">
      <w:pPr>
        <w:pStyle w:val="Brdtext"/>
        <w:jc w:val="both"/>
      </w:pPr>
      <w:proofErr w:type="spellStart"/>
      <w:r w:rsidRPr="00815AD0">
        <w:rPr>
          <w:b/>
          <w:bCs/>
        </w:rPr>
        <w:t>Water</w:t>
      </w:r>
      <w:proofErr w:type="spellEnd"/>
      <w:r w:rsidRPr="00815AD0">
        <w:rPr>
          <w:b/>
          <w:bCs/>
        </w:rPr>
        <w:t xml:space="preserve"> as a Service (</w:t>
      </w:r>
      <w:proofErr w:type="spellStart"/>
      <w:r w:rsidRPr="00815AD0">
        <w:rPr>
          <w:b/>
          <w:bCs/>
        </w:rPr>
        <w:t>WaaS</w:t>
      </w:r>
      <w:proofErr w:type="spellEnd"/>
      <w:r w:rsidRPr="00815AD0">
        <w:rPr>
          <w:b/>
          <w:bCs/>
        </w:rPr>
        <w:t xml:space="preserve">) </w:t>
      </w:r>
      <w:r w:rsidRPr="00815AD0">
        <w:t>är en prenumerationsbaserad vattenhanterings</w:t>
      </w:r>
      <w:r w:rsidR="008649C8">
        <w:t>-</w:t>
      </w:r>
      <w:r w:rsidRPr="00815AD0">
        <w:t>metod där företag och kommuner betalar för vattenrening och leverans istället för att investera i utrustning och infrastruktur. Denna modell ger dem tillgång till avancerad vattenreningsteknik och -tjänster utan betydande initiala kapitalutgifter.</w:t>
      </w:r>
    </w:p>
    <w:p w14:paraId="35145047" w14:textId="45E57B77" w:rsidR="00815AD0" w:rsidRPr="00815AD0" w:rsidRDefault="00815AD0" w:rsidP="00355436">
      <w:pPr>
        <w:pStyle w:val="Brdtext"/>
        <w:jc w:val="both"/>
        <w:rPr>
          <w:b/>
          <w:bCs/>
        </w:rPr>
      </w:pPr>
    </w:p>
    <w:sectPr w:rsidR="00815AD0" w:rsidRPr="00815AD0" w:rsidSect="00D41021">
      <w:headerReference w:type="default" r:id="rId17"/>
      <w:footerReference w:type="default" r:id="rId18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9EAE" w14:textId="77777777" w:rsidR="00544D3C" w:rsidRDefault="00544D3C" w:rsidP="00A87A54">
      <w:pPr>
        <w:spacing w:after="0" w:line="240" w:lineRule="auto"/>
      </w:pPr>
      <w:r>
        <w:separator/>
      </w:r>
    </w:p>
  </w:endnote>
  <w:endnote w:type="continuationSeparator" w:id="0">
    <w:p w14:paraId="7086D4D6" w14:textId="77777777" w:rsidR="00544D3C" w:rsidRDefault="00544D3C" w:rsidP="00A87A54">
      <w:pPr>
        <w:spacing w:after="0" w:line="240" w:lineRule="auto"/>
      </w:pPr>
      <w:r>
        <w:continuationSeparator/>
      </w:r>
    </w:p>
  </w:endnote>
  <w:endnote w:type="continuationNotice" w:id="1">
    <w:p w14:paraId="3AF567F2" w14:textId="77777777" w:rsidR="00544D3C" w:rsidRDefault="00544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4281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CF03" w14:textId="77777777" w:rsidR="00544D3C" w:rsidRDefault="00544D3C" w:rsidP="00A87A54">
      <w:pPr>
        <w:spacing w:after="0" w:line="240" w:lineRule="auto"/>
      </w:pPr>
      <w:r>
        <w:separator/>
      </w:r>
    </w:p>
  </w:footnote>
  <w:footnote w:type="continuationSeparator" w:id="0">
    <w:p w14:paraId="4952AA75" w14:textId="77777777" w:rsidR="00544D3C" w:rsidRDefault="00544D3C" w:rsidP="00A87A54">
      <w:pPr>
        <w:spacing w:after="0" w:line="240" w:lineRule="auto"/>
      </w:pPr>
      <w:r>
        <w:continuationSeparator/>
      </w:r>
    </w:p>
  </w:footnote>
  <w:footnote w:type="continuationNotice" w:id="1">
    <w:p w14:paraId="66F3B752" w14:textId="77777777" w:rsidR="00544D3C" w:rsidRDefault="00544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7336" w14:textId="2BE8899D" w:rsidR="003C3720" w:rsidRDefault="00CD627A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D871FAAAD5A64DEC9321362D48D27B5C"/>
        </w:placeholder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F52B9B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58E2CD05211740A494C08C07C4886954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F52B9B">
          <w:t>51</w:t>
        </w:r>
      </w:sdtContent>
    </w:sdt>
  </w:p>
  <w:p w14:paraId="0D9FBB28" w14:textId="77777777" w:rsidR="003C3720" w:rsidRDefault="003C3720" w:rsidP="00CD3BFC">
    <w:pPr>
      <w:pStyle w:val="Sidhuvud"/>
      <w:spacing w:after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33F4384"/>
    <w:multiLevelType w:val="hybridMultilevel"/>
    <w:tmpl w:val="0B6C97F0"/>
    <w:lvl w:ilvl="0" w:tplc="890C02F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9A4235"/>
    <w:multiLevelType w:val="hybridMultilevel"/>
    <w:tmpl w:val="6AD26B38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568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3DD7E66"/>
    <w:multiLevelType w:val="hybridMultilevel"/>
    <w:tmpl w:val="4888E94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504B17"/>
    <w:multiLevelType w:val="hybridMultilevel"/>
    <w:tmpl w:val="1994B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843F9"/>
    <w:multiLevelType w:val="multilevel"/>
    <w:tmpl w:val="1A20A4CA"/>
    <w:numStyleLink w:val="RKPunktlista"/>
  </w:abstractNum>
  <w:abstractNum w:abstractNumId="36" w15:restartNumberingAfterBreak="0">
    <w:nsid w:val="61AC437A"/>
    <w:multiLevelType w:val="multilevel"/>
    <w:tmpl w:val="E2FEA49E"/>
    <w:numStyleLink w:val="RKNumreraderubriker"/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abstractNum w:abstractNumId="44" w15:restartNumberingAfterBreak="0">
    <w:nsid w:val="76C652B0"/>
    <w:multiLevelType w:val="hybridMultilevel"/>
    <w:tmpl w:val="EAD80E76"/>
    <w:lvl w:ilvl="0" w:tplc="041D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  <w:lvlOverride w:ilvl="0">
      <w:lvl w:ilvl="0">
        <w:numFmt w:val="decimal"/>
        <w:pStyle w:val="Rubrik1"/>
        <w:lvlText w:val=""/>
        <w:lvlJc w:val="left"/>
      </w:lvl>
    </w:lvlOverride>
    <w:lvlOverride w:ilvl="1">
      <w:lvl w:ilvl="1">
        <w:start w:val="1"/>
        <w:numFmt w:val="decimal"/>
        <w:pStyle w:val="Rubrik2"/>
        <w:suff w:val="nothing"/>
        <w:lvlText w:val="%1.%2   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41"/>
  </w:num>
  <w:num w:numId="13">
    <w:abstractNumId w:val="32"/>
  </w:num>
  <w:num w:numId="14">
    <w:abstractNumId w:val="13"/>
  </w:num>
  <w:num w:numId="15">
    <w:abstractNumId w:val="11"/>
  </w:num>
  <w:num w:numId="16">
    <w:abstractNumId w:val="38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9"/>
  </w:num>
  <w:num w:numId="28">
    <w:abstractNumId w:val="18"/>
  </w:num>
  <w:num w:numId="29">
    <w:abstractNumId w:val="16"/>
  </w:num>
  <w:num w:numId="30">
    <w:abstractNumId w:val="40"/>
  </w:num>
  <w:num w:numId="31">
    <w:abstractNumId w:val="15"/>
  </w:num>
  <w:num w:numId="32">
    <w:abstractNumId w:val="31"/>
  </w:num>
  <w:num w:numId="33">
    <w:abstractNumId w:val="37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3"/>
  </w:num>
  <w:num w:numId="46">
    <w:abstractNumId w:val="44"/>
  </w:num>
  <w:num w:numId="47">
    <w:abstractNumId w:val="34"/>
  </w:num>
  <w:num w:numId="48">
    <w:abstractNumId w:val="24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7-04"/>
    <w:docVar w:name="Ar" w:val="2024/25"/>
    <w:docVar w:name="Dep" w:val="Klimat- och näringslivsdepartementet"/>
    <w:docVar w:name="GDB1" w:val="COM(2025) 280 final"/>
    <w:docVar w:name="GDB2" w:val="C(2025) 3580 final"/>
    <w:docVar w:name="GDB3" w:val="C(2025) 3580"/>
    <w:docVar w:name="Nr" w:val="51"/>
    <w:docVar w:name="Rub" w:val="EU:s strategi för vattenresiliens"/>
    <w:docVar w:name="UppDat" w:val="2025-07-04"/>
    <w:docVar w:name="Utsk" w:val="Miljö- och jordbruksutskottet"/>
  </w:docVars>
  <w:rsids>
    <w:rsidRoot w:val="00AE20B1"/>
    <w:rsid w:val="00000038"/>
    <w:rsid w:val="00000290"/>
    <w:rsid w:val="00001068"/>
    <w:rsid w:val="000016B0"/>
    <w:rsid w:val="00001F47"/>
    <w:rsid w:val="00002B4B"/>
    <w:rsid w:val="00002F17"/>
    <w:rsid w:val="00003F73"/>
    <w:rsid w:val="0000412C"/>
    <w:rsid w:val="00004D5C"/>
    <w:rsid w:val="0000523D"/>
    <w:rsid w:val="00005B6C"/>
    <w:rsid w:val="00005F68"/>
    <w:rsid w:val="00006CA7"/>
    <w:rsid w:val="00006CD4"/>
    <w:rsid w:val="00006EE9"/>
    <w:rsid w:val="000109C2"/>
    <w:rsid w:val="000128EB"/>
    <w:rsid w:val="00012B00"/>
    <w:rsid w:val="0001366A"/>
    <w:rsid w:val="000149B0"/>
    <w:rsid w:val="00014EF6"/>
    <w:rsid w:val="00014F0C"/>
    <w:rsid w:val="00016730"/>
    <w:rsid w:val="00016A52"/>
    <w:rsid w:val="00016C9E"/>
    <w:rsid w:val="00017197"/>
    <w:rsid w:val="0001725B"/>
    <w:rsid w:val="00017265"/>
    <w:rsid w:val="00017DB9"/>
    <w:rsid w:val="000203B0"/>
    <w:rsid w:val="000205ED"/>
    <w:rsid w:val="0002132D"/>
    <w:rsid w:val="000214A0"/>
    <w:rsid w:val="00021856"/>
    <w:rsid w:val="0002213F"/>
    <w:rsid w:val="000241FA"/>
    <w:rsid w:val="00024737"/>
    <w:rsid w:val="00025992"/>
    <w:rsid w:val="00025AA0"/>
    <w:rsid w:val="00026711"/>
    <w:rsid w:val="0002708E"/>
    <w:rsid w:val="0002763D"/>
    <w:rsid w:val="00027EC5"/>
    <w:rsid w:val="00030C4F"/>
    <w:rsid w:val="00030DEF"/>
    <w:rsid w:val="00031DFD"/>
    <w:rsid w:val="0003285B"/>
    <w:rsid w:val="00033A09"/>
    <w:rsid w:val="0003597B"/>
    <w:rsid w:val="00036193"/>
    <w:rsid w:val="0003679E"/>
    <w:rsid w:val="000371B3"/>
    <w:rsid w:val="00041982"/>
    <w:rsid w:val="00041EDC"/>
    <w:rsid w:val="000426B1"/>
    <w:rsid w:val="00042CE5"/>
    <w:rsid w:val="0004303A"/>
    <w:rsid w:val="0004352E"/>
    <w:rsid w:val="00043B26"/>
    <w:rsid w:val="00044C69"/>
    <w:rsid w:val="00046150"/>
    <w:rsid w:val="00046405"/>
    <w:rsid w:val="00046658"/>
    <w:rsid w:val="000469E4"/>
    <w:rsid w:val="00047167"/>
    <w:rsid w:val="00051341"/>
    <w:rsid w:val="0005137F"/>
    <w:rsid w:val="00051590"/>
    <w:rsid w:val="00052004"/>
    <w:rsid w:val="0005264F"/>
    <w:rsid w:val="00053CAA"/>
    <w:rsid w:val="00053D7A"/>
    <w:rsid w:val="00055875"/>
    <w:rsid w:val="00055DC4"/>
    <w:rsid w:val="0005664D"/>
    <w:rsid w:val="00056A64"/>
    <w:rsid w:val="00057FE0"/>
    <w:rsid w:val="00060EFA"/>
    <w:rsid w:val="000614CF"/>
    <w:rsid w:val="00061CB5"/>
    <w:rsid w:val="000620FD"/>
    <w:rsid w:val="00062B76"/>
    <w:rsid w:val="000631D7"/>
    <w:rsid w:val="00063219"/>
    <w:rsid w:val="00063BB6"/>
    <w:rsid w:val="00063DCB"/>
    <w:rsid w:val="000647D2"/>
    <w:rsid w:val="00064C43"/>
    <w:rsid w:val="000651F2"/>
    <w:rsid w:val="00065425"/>
    <w:rsid w:val="000656A1"/>
    <w:rsid w:val="00065F1D"/>
    <w:rsid w:val="00066A1A"/>
    <w:rsid w:val="00066BC9"/>
    <w:rsid w:val="000675A3"/>
    <w:rsid w:val="0007033C"/>
    <w:rsid w:val="000707E9"/>
    <w:rsid w:val="000719A6"/>
    <w:rsid w:val="000725E0"/>
    <w:rsid w:val="0007271B"/>
    <w:rsid w:val="00072803"/>
    <w:rsid w:val="00072C86"/>
    <w:rsid w:val="00072F41"/>
    <w:rsid w:val="00072FFC"/>
    <w:rsid w:val="00073B75"/>
    <w:rsid w:val="000757FC"/>
    <w:rsid w:val="000759CF"/>
    <w:rsid w:val="00075FF0"/>
    <w:rsid w:val="00076667"/>
    <w:rsid w:val="000769B8"/>
    <w:rsid w:val="0007706D"/>
    <w:rsid w:val="000772C5"/>
    <w:rsid w:val="00077B31"/>
    <w:rsid w:val="00080631"/>
    <w:rsid w:val="00081FF0"/>
    <w:rsid w:val="00082374"/>
    <w:rsid w:val="000862E0"/>
    <w:rsid w:val="00086864"/>
    <w:rsid w:val="000873C3"/>
    <w:rsid w:val="00087EAE"/>
    <w:rsid w:val="00091D88"/>
    <w:rsid w:val="00093408"/>
    <w:rsid w:val="00093BBF"/>
    <w:rsid w:val="00093CB6"/>
    <w:rsid w:val="0009435C"/>
    <w:rsid w:val="00094C7A"/>
    <w:rsid w:val="0009572A"/>
    <w:rsid w:val="00095777"/>
    <w:rsid w:val="0009638E"/>
    <w:rsid w:val="00096DF5"/>
    <w:rsid w:val="00097947"/>
    <w:rsid w:val="000A06FB"/>
    <w:rsid w:val="000A13CA"/>
    <w:rsid w:val="000A2290"/>
    <w:rsid w:val="000A3F50"/>
    <w:rsid w:val="000A456A"/>
    <w:rsid w:val="000A5565"/>
    <w:rsid w:val="000A56B1"/>
    <w:rsid w:val="000A590F"/>
    <w:rsid w:val="000A5E43"/>
    <w:rsid w:val="000A5EC5"/>
    <w:rsid w:val="000B02A6"/>
    <w:rsid w:val="000B0B67"/>
    <w:rsid w:val="000B2D5B"/>
    <w:rsid w:val="000B3B62"/>
    <w:rsid w:val="000B3C11"/>
    <w:rsid w:val="000B4D3E"/>
    <w:rsid w:val="000B56A9"/>
    <w:rsid w:val="000B5DB8"/>
    <w:rsid w:val="000B5E2C"/>
    <w:rsid w:val="000C017D"/>
    <w:rsid w:val="000C57E2"/>
    <w:rsid w:val="000C61D1"/>
    <w:rsid w:val="000C78B7"/>
    <w:rsid w:val="000C7D03"/>
    <w:rsid w:val="000D0A14"/>
    <w:rsid w:val="000D1699"/>
    <w:rsid w:val="000D1978"/>
    <w:rsid w:val="000D21F3"/>
    <w:rsid w:val="000D31A9"/>
    <w:rsid w:val="000D370F"/>
    <w:rsid w:val="000D5114"/>
    <w:rsid w:val="000D5449"/>
    <w:rsid w:val="000D5B65"/>
    <w:rsid w:val="000D6462"/>
    <w:rsid w:val="000D7110"/>
    <w:rsid w:val="000D7D18"/>
    <w:rsid w:val="000E078B"/>
    <w:rsid w:val="000E0E36"/>
    <w:rsid w:val="000E12D9"/>
    <w:rsid w:val="000E1B92"/>
    <w:rsid w:val="000E21B1"/>
    <w:rsid w:val="000E264F"/>
    <w:rsid w:val="000E2EA2"/>
    <w:rsid w:val="000E3443"/>
    <w:rsid w:val="000E3D0D"/>
    <w:rsid w:val="000E431B"/>
    <w:rsid w:val="000E440A"/>
    <w:rsid w:val="000E59A9"/>
    <w:rsid w:val="000E5AD8"/>
    <w:rsid w:val="000E638A"/>
    <w:rsid w:val="000E6472"/>
    <w:rsid w:val="000E64CB"/>
    <w:rsid w:val="000E6FA7"/>
    <w:rsid w:val="000F00B8"/>
    <w:rsid w:val="000F03EB"/>
    <w:rsid w:val="000F0760"/>
    <w:rsid w:val="000F18B0"/>
    <w:rsid w:val="000F1EA7"/>
    <w:rsid w:val="000F2084"/>
    <w:rsid w:val="000F2A8A"/>
    <w:rsid w:val="000F3105"/>
    <w:rsid w:val="000F3A92"/>
    <w:rsid w:val="000F3B3D"/>
    <w:rsid w:val="000F4053"/>
    <w:rsid w:val="000F4B61"/>
    <w:rsid w:val="000F5631"/>
    <w:rsid w:val="000F6462"/>
    <w:rsid w:val="000F656B"/>
    <w:rsid w:val="000F7EC3"/>
    <w:rsid w:val="00100DB6"/>
    <w:rsid w:val="00100DB9"/>
    <w:rsid w:val="00100E5F"/>
    <w:rsid w:val="00101DE6"/>
    <w:rsid w:val="00102FAE"/>
    <w:rsid w:val="00103273"/>
    <w:rsid w:val="001035FB"/>
    <w:rsid w:val="001043B9"/>
    <w:rsid w:val="00104525"/>
    <w:rsid w:val="00104588"/>
    <w:rsid w:val="00105402"/>
    <w:rsid w:val="001055DA"/>
    <w:rsid w:val="0010607E"/>
    <w:rsid w:val="00106F29"/>
    <w:rsid w:val="00110BE8"/>
    <w:rsid w:val="00113168"/>
    <w:rsid w:val="00113E21"/>
    <w:rsid w:val="0011413E"/>
    <w:rsid w:val="00114501"/>
    <w:rsid w:val="00114B34"/>
    <w:rsid w:val="00116129"/>
    <w:rsid w:val="00116BC4"/>
    <w:rsid w:val="0012003E"/>
    <w:rsid w:val="0012033A"/>
    <w:rsid w:val="00121002"/>
    <w:rsid w:val="00121150"/>
    <w:rsid w:val="00121EA2"/>
    <w:rsid w:val="00121FFC"/>
    <w:rsid w:val="0012208C"/>
    <w:rsid w:val="00122D16"/>
    <w:rsid w:val="001235D9"/>
    <w:rsid w:val="00123748"/>
    <w:rsid w:val="001242F3"/>
    <w:rsid w:val="0012582E"/>
    <w:rsid w:val="00125B3A"/>
    <w:rsid w:val="00125B5E"/>
    <w:rsid w:val="00126408"/>
    <w:rsid w:val="00126E6B"/>
    <w:rsid w:val="00130EC3"/>
    <w:rsid w:val="001318F5"/>
    <w:rsid w:val="001331B1"/>
    <w:rsid w:val="00133233"/>
    <w:rsid w:val="00133CB0"/>
    <w:rsid w:val="00134837"/>
    <w:rsid w:val="00135111"/>
    <w:rsid w:val="00136421"/>
    <w:rsid w:val="00136B0C"/>
    <w:rsid w:val="001416F3"/>
    <w:rsid w:val="001428E2"/>
    <w:rsid w:val="001431C6"/>
    <w:rsid w:val="00143940"/>
    <w:rsid w:val="00143E09"/>
    <w:rsid w:val="0014468B"/>
    <w:rsid w:val="00145724"/>
    <w:rsid w:val="00150092"/>
    <w:rsid w:val="00150386"/>
    <w:rsid w:val="001534EA"/>
    <w:rsid w:val="001547DF"/>
    <w:rsid w:val="00154F08"/>
    <w:rsid w:val="001550FC"/>
    <w:rsid w:val="00155BF0"/>
    <w:rsid w:val="00156604"/>
    <w:rsid w:val="001573AF"/>
    <w:rsid w:val="00160B48"/>
    <w:rsid w:val="00160D66"/>
    <w:rsid w:val="00161041"/>
    <w:rsid w:val="00161AB6"/>
    <w:rsid w:val="0016294F"/>
    <w:rsid w:val="00164463"/>
    <w:rsid w:val="00164C50"/>
    <w:rsid w:val="001650FD"/>
    <w:rsid w:val="00166843"/>
    <w:rsid w:val="00167AC2"/>
    <w:rsid w:val="00167FA8"/>
    <w:rsid w:val="0017099B"/>
    <w:rsid w:val="00170CE4"/>
    <w:rsid w:val="00170E3E"/>
    <w:rsid w:val="00171363"/>
    <w:rsid w:val="00171BA6"/>
    <w:rsid w:val="00171D34"/>
    <w:rsid w:val="00172CF1"/>
    <w:rsid w:val="0017300E"/>
    <w:rsid w:val="00173126"/>
    <w:rsid w:val="001732AE"/>
    <w:rsid w:val="00173507"/>
    <w:rsid w:val="00175124"/>
    <w:rsid w:val="0017543E"/>
    <w:rsid w:val="00175F64"/>
    <w:rsid w:val="00176640"/>
    <w:rsid w:val="00176A26"/>
    <w:rsid w:val="001774F8"/>
    <w:rsid w:val="00180274"/>
    <w:rsid w:val="0018096C"/>
    <w:rsid w:val="00180BE1"/>
    <w:rsid w:val="001813DF"/>
    <w:rsid w:val="001822E0"/>
    <w:rsid w:val="00184C02"/>
    <w:rsid w:val="001857B5"/>
    <w:rsid w:val="00186164"/>
    <w:rsid w:val="00186B4A"/>
    <w:rsid w:val="00187137"/>
    <w:rsid w:val="00187E1F"/>
    <w:rsid w:val="00187E50"/>
    <w:rsid w:val="001902E7"/>
    <w:rsid w:val="0019051C"/>
    <w:rsid w:val="00190E46"/>
    <w:rsid w:val="0019127B"/>
    <w:rsid w:val="001919FB"/>
    <w:rsid w:val="00192350"/>
    <w:rsid w:val="00192BD9"/>
    <w:rsid w:val="00192E34"/>
    <w:rsid w:val="0019308B"/>
    <w:rsid w:val="00193383"/>
    <w:rsid w:val="00193FAB"/>
    <w:rsid w:val="001941B9"/>
    <w:rsid w:val="00195806"/>
    <w:rsid w:val="00195CE6"/>
    <w:rsid w:val="00195D44"/>
    <w:rsid w:val="00196C02"/>
    <w:rsid w:val="00197A8A"/>
    <w:rsid w:val="001A0679"/>
    <w:rsid w:val="001A0EA5"/>
    <w:rsid w:val="001A13DF"/>
    <w:rsid w:val="001A1B33"/>
    <w:rsid w:val="001A2A61"/>
    <w:rsid w:val="001A2EC8"/>
    <w:rsid w:val="001A370F"/>
    <w:rsid w:val="001B0B48"/>
    <w:rsid w:val="001B1D92"/>
    <w:rsid w:val="001B2800"/>
    <w:rsid w:val="001B3DAE"/>
    <w:rsid w:val="001B4824"/>
    <w:rsid w:val="001B4A57"/>
    <w:rsid w:val="001B4CC4"/>
    <w:rsid w:val="001B52F1"/>
    <w:rsid w:val="001C0936"/>
    <w:rsid w:val="001C0B38"/>
    <w:rsid w:val="001C133F"/>
    <w:rsid w:val="001C151D"/>
    <w:rsid w:val="001C1C7D"/>
    <w:rsid w:val="001C2731"/>
    <w:rsid w:val="001C4566"/>
    <w:rsid w:val="001C4980"/>
    <w:rsid w:val="001C5029"/>
    <w:rsid w:val="001C5DC9"/>
    <w:rsid w:val="001C692B"/>
    <w:rsid w:val="001C6B85"/>
    <w:rsid w:val="001C71A9"/>
    <w:rsid w:val="001C7305"/>
    <w:rsid w:val="001C7BAF"/>
    <w:rsid w:val="001D12FC"/>
    <w:rsid w:val="001D1714"/>
    <w:rsid w:val="001D1B66"/>
    <w:rsid w:val="001D2523"/>
    <w:rsid w:val="001D262F"/>
    <w:rsid w:val="001D2A5E"/>
    <w:rsid w:val="001D3805"/>
    <w:rsid w:val="001D3851"/>
    <w:rsid w:val="001D3E55"/>
    <w:rsid w:val="001D47DA"/>
    <w:rsid w:val="001D4A43"/>
    <w:rsid w:val="001D512F"/>
    <w:rsid w:val="001D5152"/>
    <w:rsid w:val="001D662B"/>
    <w:rsid w:val="001D761A"/>
    <w:rsid w:val="001E0A10"/>
    <w:rsid w:val="001E0BD5"/>
    <w:rsid w:val="001E142E"/>
    <w:rsid w:val="001E1A13"/>
    <w:rsid w:val="001E20CC"/>
    <w:rsid w:val="001E29FD"/>
    <w:rsid w:val="001E2D22"/>
    <w:rsid w:val="001E3AC9"/>
    <w:rsid w:val="001E3C02"/>
    <w:rsid w:val="001E3D83"/>
    <w:rsid w:val="001E4CE6"/>
    <w:rsid w:val="001E5544"/>
    <w:rsid w:val="001E5AC7"/>
    <w:rsid w:val="001E5DF7"/>
    <w:rsid w:val="001E6477"/>
    <w:rsid w:val="001E711F"/>
    <w:rsid w:val="001E72EE"/>
    <w:rsid w:val="001E770C"/>
    <w:rsid w:val="001F0629"/>
    <w:rsid w:val="001F0736"/>
    <w:rsid w:val="001F32F2"/>
    <w:rsid w:val="001F4302"/>
    <w:rsid w:val="001F50BE"/>
    <w:rsid w:val="001F525B"/>
    <w:rsid w:val="001F6205"/>
    <w:rsid w:val="001F6BBE"/>
    <w:rsid w:val="0020012D"/>
    <w:rsid w:val="0020110C"/>
    <w:rsid w:val="00201111"/>
    <w:rsid w:val="00201498"/>
    <w:rsid w:val="00201C67"/>
    <w:rsid w:val="00202DE2"/>
    <w:rsid w:val="00204079"/>
    <w:rsid w:val="002050F0"/>
    <w:rsid w:val="00205DD6"/>
    <w:rsid w:val="00206753"/>
    <w:rsid w:val="0020676E"/>
    <w:rsid w:val="00206C1F"/>
    <w:rsid w:val="00207CF0"/>
    <w:rsid w:val="002102FD"/>
    <w:rsid w:val="00210923"/>
    <w:rsid w:val="00210DAC"/>
    <w:rsid w:val="002116FE"/>
    <w:rsid w:val="00211B4E"/>
    <w:rsid w:val="00211E2A"/>
    <w:rsid w:val="0021285C"/>
    <w:rsid w:val="00213204"/>
    <w:rsid w:val="00213258"/>
    <w:rsid w:val="002161F5"/>
    <w:rsid w:val="00216258"/>
    <w:rsid w:val="0021657C"/>
    <w:rsid w:val="0022187E"/>
    <w:rsid w:val="00222067"/>
    <w:rsid w:val="0022218D"/>
    <w:rsid w:val="00222258"/>
    <w:rsid w:val="002226CF"/>
    <w:rsid w:val="00223AD6"/>
    <w:rsid w:val="00225080"/>
    <w:rsid w:val="0022666A"/>
    <w:rsid w:val="00226EA4"/>
    <w:rsid w:val="00227E43"/>
    <w:rsid w:val="00230578"/>
    <w:rsid w:val="00231365"/>
    <w:rsid w:val="002315F5"/>
    <w:rsid w:val="00231E4C"/>
    <w:rsid w:val="00232EC3"/>
    <w:rsid w:val="00233C37"/>
    <w:rsid w:val="00233D52"/>
    <w:rsid w:val="00234B8F"/>
    <w:rsid w:val="00235BE4"/>
    <w:rsid w:val="0023686E"/>
    <w:rsid w:val="00237147"/>
    <w:rsid w:val="00241185"/>
    <w:rsid w:val="00242AD1"/>
    <w:rsid w:val="00243E3A"/>
    <w:rsid w:val="0024412C"/>
    <w:rsid w:val="00244DF5"/>
    <w:rsid w:val="0024537C"/>
    <w:rsid w:val="002479CD"/>
    <w:rsid w:val="00247BB5"/>
    <w:rsid w:val="002516AF"/>
    <w:rsid w:val="002524B2"/>
    <w:rsid w:val="00253CC8"/>
    <w:rsid w:val="00253D05"/>
    <w:rsid w:val="002600AC"/>
    <w:rsid w:val="00260D2D"/>
    <w:rsid w:val="00261873"/>
    <w:rsid w:val="00261975"/>
    <w:rsid w:val="00261D2C"/>
    <w:rsid w:val="002625B8"/>
    <w:rsid w:val="002630BE"/>
    <w:rsid w:val="00264503"/>
    <w:rsid w:val="0026481E"/>
    <w:rsid w:val="00271D00"/>
    <w:rsid w:val="0027242F"/>
    <w:rsid w:val="00273CFE"/>
    <w:rsid w:val="00274AA3"/>
    <w:rsid w:val="00275872"/>
    <w:rsid w:val="00276E53"/>
    <w:rsid w:val="00277F91"/>
    <w:rsid w:val="002806EC"/>
    <w:rsid w:val="00280D79"/>
    <w:rsid w:val="00281106"/>
    <w:rsid w:val="00282263"/>
    <w:rsid w:val="00282417"/>
    <w:rsid w:val="00282CF4"/>
    <w:rsid w:val="00282D27"/>
    <w:rsid w:val="00282FF5"/>
    <w:rsid w:val="00283647"/>
    <w:rsid w:val="00283B61"/>
    <w:rsid w:val="00285248"/>
    <w:rsid w:val="00287F0D"/>
    <w:rsid w:val="00290D5C"/>
    <w:rsid w:val="00292420"/>
    <w:rsid w:val="00293511"/>
    <w:rsid w:val="002940EA"/>
    <w:rsid w:val="00294345"/>
    <w:rsid w:val="002948FE"/>
    <w:rsid w:val="00294A6D"/>
    <w:rsid w:val="0029598E"/>
    <w:rsid w:val="00295C9F"/>
    <w:rsid w:val="002963B6"/>
    <w:rsid w:val="002965E4"/>
    <w:rsid w:val="00296B7A"/>
    <w:rsid w:val="002974DC"/>
    <w:rsid w:val="002A097F"/>
    <w:rsid w:val="002A0CB3"/>
    <w:rsid w:val="002A1913"/>
    <w:rsid w:val="002A39EF"/>
    <w:rsid w:val="002A422F"/>
    <w:rsid w:val="002A4D80"/>
    <w:rsid w:val="002A6394"/>
    <w:rsid w:val="002A6820"/>
    <w:rsid w:val="002A743B"/>
    <w:rsid w:val="002B0086"/>
    <w:rsid w:val="002B00E5"/>
    <w:rsid w:val="002B1909"/>
    <w:rsid w:val="002B191B"/>
    <w:rsid w:val="002B2AA7"/>
    <w:rsid w:val="002B635F"/>
    <w:rsid w:val="002B6849"/>
    <w:rsid w:val="002B74F2"/>
    <w:rsid w:val="002C1A04"/>
    <w:rsid w:val="002C1D37"/>
    <w:rsid w:val="002C1FEF"/>
    <w:rsid w:val="002C2A30"/>
    <w:rsid w:val="002C40CF"/>
    <w:rsid w:val="002C4116"/>
    <w:rsid w:val="002C4348"/>
    <w:rsid w:val="002C468B"/>
    <w:rsid w:val="002C476F"/>
    <w:rsid w:val="002C4D95"/>
    <w:rsid w:val="002C5B48"/>
    <w:rsid w:val="002C5E22"/>
    <w:rsid w:val="002C6EA6"/>
    <w:rsid w:val="002C71E5"/>
    <w:rsid w:val="002D014F"/>
    <w:rsid w:val="002D1243"/>
    <w:rsid w:val="002D2647"/>
    <w:rsid w:val="002D3C25"/>
    <w:rsid w:val="002D413C"/>
    <w:rsid w:val="002D4298"/>
    <w:rsid w:val="002D4829"/>
    <w:rsid w:val="002D539D"/>
    <w:rsid w:val="002D6541"/>
    <w:rsid w:val="002E150B"/>
    <w:rsid w:val="002E1D7A"/>
    <w:rsid w:val="002E2312"/>
    <w:rsid w:val="002E2A68"/>
    <w:rsid w:val="002E2C89"/>
    <w:rsid w:val="002E3609"/>
    <w:rsid w:val="002E4D3F"/>
    <w:rsid w:val="002E5668"/>
    <w:rsid w:val="002E6030"/>
    <w:rsid w:val="002E61A5"/>
    <w:rsid w:val="002E74BE"/>
    <w:rsid w:val="002F0D74"/>
    <w:rsid w:val="002F204A"/>
    <w:rsid w:val="002F236F"/>
    <w:rsid w:val="002F315A"/>
    <w:rsid w:val="002F3675"/>
    <w:rsid w:val="002F59E0"/>
    <w:rsid w:val="002F66A6"/>
    <w:rsid w:val="002F7FAD"/>
    <w:rsid w:val="00300342"/>
    <w:rsid w:val="003017CA"/>
    <w:rsid w:val="0030414B"/>
    <w:rsid w:val="00304401"/>
    <w:rsid w:val="003050DB"/>
    <w:rsid w:val="00310561"/>
    <w:rsid w:val="00310C03"/>
    <w:rsid w:val="00310F17"/>
    <w:rsid w:val="00311D8C"/>
    <w:rsid w:val="0031273D"/>
    <w:rsid w:val="003128E2"/>
    <w:rsid w:val="00312BB1"/>
    <w:rsid w:val="00314519"/>
    <w:rsid w:val="00314B3D"/>
    <w:rsid w:val="003153D9"/>
    <w:rsid w:val="003172B4"/>
    <w:rsid w:val="00320EA7"/>
    <w:rsid w:val="00321236"/>
    <w:rsid w:val="00321621"/>
    <w:rsid w:val="00323EBF"/>
    <w:rsid w:val="00323EF7"/>
    <w:rsid w:val="003240E1"/>
    <w:rsid w:val="00325F89"/>
    <w:rsid w:val="00326C03"/>
    <w:rsid w:val="00327474"/>
    <w:rsid w:val="0032769C"/>
    <w:rsid w:val="003277B5"/>
    <w:rsid w:val="0033298B"/>
    <w:rsid w:val="00332BCD"/>
    <w:rsid w:val="00333485"/>
    <w:rsid w:val="003342B4"/>
    <w:rsid w:val="003355CB"/>
    <w:rsid w:val="00335BC1"/>
    <w:rsid w:val="00335DE7"/>
    <w:rsid w:val="0033632A"/>
    <w:rsid w:val="00336940"/>
    <w:rsid w:val="00336CD1"/>
    <w:rsid w:val="00340081"/>
    <w:rsid w:val="00340326"/>
    <w:rsid w:val="00340DE0"/>
    <w:rsid w:val="00341F47"/>
    <w:rsid w:val="0034210D"/>
    <w:rsid w:val="00342327"/>
    <w:rsid w:val="0034250B"/>
    <w:rsid w:val="00342781"/>
    <w:rsid w:val="00342DDA"/>
    <w:rsid w:val="00342EE1"/>
    <w:rsid w:val="00344234"/>
    <w:rsid w:val="0034574E"/>
    <w:rsid w:val="003465EC"/>
    <w:rsid w:val="0034750A"/>
    <w:rsid w:val="00347896"/>
    <w:rsid w:val="00347C69"/>
    <w:rsid w:val="00347E11"/>
    <w:rsid w:val="00347F2C"/>
    <w:rsid w:val="00350270"/>
    <w:rsid w:val="003503DD"/>
    <w:rsid w:val="00350696"/>
    <w:rsid w:val="00350C92"/>
    <w:rsid w:val="00351CDA"/>
    <w:rsid w:val="0035266C"/>
    <w:rsid w:val="0035409F"/>
    <w:rsid w:val="003542C5"/>
    <w:rsid w:val="00355436"/>
    <w:rsid w:val="00355EE7"/>
    <w:rsid w:val="00360397"/>
    <w:rsid w:val="00361820"/>
    <w:rsid w:val="00363A85"/>
    <w:rsid w:val="00364364"/>
    <w:rsid w:val="00364C0B"/>
    <w:rsid w:val="00364EFF"/>
    <w:rsid w:val="00365461"/>
    <w:rsid w:val="00365E6D"/>
    <w:rsid w:val="003668B3"/>
    <w:rsid w:val="00366E2A"/>
    <w:rsid w:val="00367EDA"/>
    <w:rsid w:val="00370311"/>
    <w:rsid w:val="0037276D"/>
    <w:rsid w:val="00373F05"/>
    <w:rsid w:val="0037515B"/>
    <w:rsid w:val="003761F4"/>
    <w:rsid w:val="003803A3"/>
    <w:rsid w:val="00380488"/>
    <w:rsid w:val="00380663"/>
    <w:rsid w:val="003807B5"/>
    <w:rsid w:val="003808DA"/>
    <w:rsid w:val="00380FC8"/>
    <w:rsid w:val="0038110C"/>
    <w:rsid w:val="00383F1F"/>
    <w:rsid w:val="003853E3"/>
    <w:rsid w:val="0038587E"/>
    <w:rsid w:val="00386633"/>
    <w:rsid w:val="00386B49"/>
    <w:rsid w:val="00390335"/>
    <w:rsid w:val="0039177F"/>
    <w:rsid w:val="00392322"/>
    <w:rsid w:val="00392ED4"/>
    <w:rsid w:val="0039353B"/>
    <w:rsid w:val="00393680"/>
    <w:rsid w:val="003944A1"/>
    <w:rsid w:val="00394D4C"/>
    <w:rsid w:val="003953B3"/>
    <w:rsid w:val="00395D9F"/>
    <w:rsid w:val="00397242"/>
    <w:rsid w:val="0039725F"/>
    <w:rsid w:val="00397733"/>
    <w:rsid w:val="003A03E3"/>
    <w:rsid w:val="003A07D1"/>
    <w:rsid w:val="003A1315"/>
    <w:rsid w:val="003A16C1"/>
    <w:rsid w:val="003A24FE"/>
    <w:rsid w:val="003A2E73"/>
    <w:rsid w:val="003A3071"/>
    <w:rsid w:val="003A3A54"/>
    <w:rsid w:val="003A4F2B"/>
    <w:rsid w:val="003A5969"/>
    <w:rsid w:val="003A5C58"/>
    <w:rsid w:val="003A7744"/>
    <w:rsid w:val="003B0C81"/>
    <w:rsid w:val="003B1A13"/>
    <w:rsid w:val="003B201F"/>
    <w:rsid w:val="003B2AB5"/>
    <w:rsid w:val="003B3571"/>
    <w:rsid w:val="003B4331"/>
    <w:rsid w:val="003B5F81"/>
    <w:rsid w:val="003B7716"/>
    <w:rsid w:val="003C01EA"/>
    <w:rsid w:val="003C0AA2"/>
    <w:rsid w:val="003C0C3F"/>
    <w:rsid w:val="003C1F95"/>
    <w:rsid w:val="003C286C"/>
    <w:rsid w:val="003C36FA"/>
    <w:rsid w:val="003C3720"/>
    <w:rsid w:val="003C4017"/>
    <w:rsid w:val="003C639C"/>
    <w:rsid w:val="003C7BE0"/>
    <w:rsid w:val="003D0DD3"/>
    <w:rsid w:val="003D144A"/>
    <w:rsid w:val="003D17EF"/>
    <w:rsid w:val="003D1AC1"/>
    <w:rsid w:val="003D31FD"/>
    <w:rsid w:val="003D3535"/>
    <w:rsid w:val="003D4246"/>
    <w:rsid w:val="003D4CA1"/>
    <w:rsid w:val="003D4D9F"/>
    <w:rsid w:val="003D608A"/>
    <w:rsid w:val="003D6C46"/>
    <w:rsid w:val="003D7B03"/>
    <w:rsid w:val="003E0035"/>
    <w:rsid w:val="003E08B5"/>
    <w:rsid w:val="003E1A33"/>
    <w:rsid w:val="003E30BD"/>
    <w:rsid w:val="003E38CE"/>
    <w:rsid w:val="003E5A50"/>
    <w:rsid w:val="003E6020"/>
    <w:rsid w:val="003E63A0"/>
    <w:rsid w:val="003E7526"/>
    <w:rsid w:val="003E7CA0"/>
    <w:rsid w:val="003F01BA"/>
    <w:rsid w:val="003F1144"/>
    <w:rsid w:val="003F1F1F"/>
    <w:rsid w:val="003F2022"/>
    <w:rsid w:val="003F2278"/>
    <w:rsid w:val="003F299F"/>
    <w:rsid w:val="003F29D8"/>
    <w:rsid w:val="003F2F1D"/>
    <w:rsid w:val="003F44DB"/>
    <w:rsid w:val="003F4AB5"/>
    <w:rsid w:val="003F5563"/>
    <w:rsid w:val="003F59B4"/>
    <w:rsid w:val="003F6B53"/>
    <w:rsid w:val="003F6B92"/>
    <w:rsid w:val="004008FB"/>
    <w:rsid w:val="0040090E"/>
    <w:rsid w:val="004037F3"/>
    <w:rsid w:val="00403D11"/>
    <w:rsid w:val="00404DB4"/>
    <w:rsid w:val="004051DA"/>
    <w:rsid w:val="004060B1"/>
    <w:rsid w:val="004070B0"/>
    <w:rsid w:val="00407E3D"/>
    <w:rsid w:val="00410386"/>
    <w:rsid w:val="0041093C"/>
    <w:rsid w:val="0041223B"/>
    <w:rsid w:val="004137EE"/>
    <w:rsid w:val="00413A4E"/>
    <w:rsid w:val="004140FC"/>
    <w:rsid w:val="00415163"/>
    <w:rsid w:val="00415273"/>
    <w:rsid w:val="00415358"/>
    <w:rsid w:val="004157BE"/>
    <w:rsid w:val="00417F00"/>
    <w:rsid w:val="0042068E"/>
    <w:rsid w:val="004210E7"/>
    <w:rsid w:val="00421C61"/>
    <w:rsid w:val="00422030"/>
    <w:rsid w:val="00422A7F"/>
    <w:rsid w:val="004253ED"/>
    <w:rsid w:val="00425F48"/>
    <w:rsid w:val="00426213"/>
    <w:rsid w:val="0042628C"/>
    <w:rsid w:val="00426694"/>
    <w:rsid w:val="004268EB"/>
    <w:rsid w:val="00426F82"/>
    <w:rsid w:val="00427F3B"/>
    <w:rsid w:val="004302EB"/>
    <w:rsid w:val="00430481"/>
    <w:rsid w:val="00431A7B"/>
    <w:rsid w:val="00433709"/>
    <w:rsid w:val="00434C07"/>
    <w:rsid w:val="0043623F"/>
    <w:rsid w:val="00436782"/>
    <w:rsid w:val="00437459"/>
    <w:rsid w:val="0044164A"/>
    <w:rsid w:val="00441D70"/>
    <w:rsid w:val="00441FAF"/>
    <w:rsid w:val="0044202C"/>
    <w:rsid w:val="004425C2"/>
    <w:rsid w:val="004425CA"/>
    <w:rsid w:val="00444665"/>
    <w:rsid w:val="00444A21"/>
    <w:rsid w:val="0044504B"/>
    <w:rsid w:val="004451EF"/>
    <w:rsid w:val="00445604"/>
    <w:rsid w:val="004459FD"/>
    <w:rsid w:val="00446848"/>
    <w:rsid w:val="00446BAE"/>
    <w:rsid w:val="004508BA"/>
    <w:rsid w:val="00450C80"/>
    <w:rsid w:val="0045148A"/>
    <w:rsid w:val="004520E0"/>
    <w:rsid w:val="004536AD"/>
    <w:rsid w:val="004557F3"/>
    <w:rsid w:val="00455D2A"/>
    <w:rsid w:val="0045607E"/>
    <w:rsid w:val="00456DC3"/>
    <w:rsid w:val="004618DD"/>
    <w:rsid w:val="0046230B"/>
    <w:rsid w:val="004625D5"/>
    <w:rsid w:val="0046337E"/>
    <w:rsid w:val="004634C8"/>
    <w:rsid w:val="00463B2B"/>
    <w:rsid w:val="00464CA1"/>
    <w:rsid w:val="00465ACF"/>
    <w:rsid w:val="004660C8"/>
    <w:rsid w:val="00467DEF"/>
    <w:rsid w:val="00470902"/>
    <w:rsid w:val="00471C7A"/>
    <w:rsid w:val="00472EBA"/>
    <w:rsid w:val="004731BE"/>
    <w:rsid w:val="004735B6"/>
    <w:rsid w:val="004735F0"/>
    <w:rsid w:val="00474002"/>
    <w:rsid w:val="004745D7"/>
    <w:rsid w:val="00474676"/>
    <w:rsid w:val="0047511B"/>
    <w:rsid w:val="0047537A"/>
    <w:rsid w:val="00475B99"/>
    <w:rsid w:val="00477628"/>
    <w:rsid w:val="004805EA"/>
    <w:rsid w:val="00480A8A"/>
    <w:rsid w:val="00480EC3"/>
    <w:rsid w:val="00481B6A"/>
    <w:rsid w:val="0048317E"/>
    <w:rsid w:val="0048379F"/>
    <w:rsid w:val="00485174"/>
    <w:rsid w:val="00485601"/>
    <w:rsid w:val="004859B0"/>
    <w:rsid w:val="00485BD4"/>
    <w:rsid w:val="00486070"/>
    <w:rsid w:val="004865B8"/>
    <w:rsid w:val="00486B78"/>
    <w:rsid w:val="00486C0D"/>
    <w:rsid w:val="00487B96"/>
    <w:rsid w:val="004911D9"/>
    <w:rsid w:val="00491796"/>
    <w:rsid w:val="00492D72"/>
    <w:rsid w:val="00493416"/>
    <w:rsid w:val="00493F2E"/>
    <w:rsid w:val="0049423C"/>
    <w:rsid w:val="004951AB"/>
    <w:rsid w:val="0049568F"/>
    <w:rsid w:val="0049768A"/>
    <w:rsid w:val="00497FE7"/>
    <w:rsid w:val="004A0BFA"/>
    <w:rsid w:val="004A1E31"/>
    <w:rsid w:val="004A24EF"/>
    <w:rsid w:val="004A3038"/>
    <w:rsid w:val="004A33C6"/>
    <w:rsid w:val="004A4211"/>
    <w:rsid w:val="004A66B1"/>
    <w:rsid w:val="004A67DD"/>
    <w:rsid w:val="004A73D4"/>
    <w:rsid w:val="004A7D32"/>
    <w:rsid w:val="004A7DC4"/>
    <w:rsid w:val="004B1E7B"/>
    <w:rsid w:val="004B205E"/>
    <w:rsid w:val="004B2395"/>
    <w:rsid w:val="004B23BD"/>
    <w:rsid w:val="004B3029"/>
    <w:rsid w:val="004B352B"/>
    <w:rsid w:val="004B35E7"/>
    <w:rsid w:val="004B4B73"/>
    <w:rsid w:val="004B4BAE"/>
    <w:rsid w:val="004B5F12"/>
    <w:rsid w:val="004B63BF"/>
    <w:rsid w:val="004B66DA"/>
    <w:rsid w:val="004B696B"/>
    <w:rsid w:val="004B7241"/>
    <w:rsid w:val="004B795E"/>
    <w:rsid w:val="004B7DFF"/>
    <w:rsid w:val="004C08AD"/>
    <w:rsid w:val="004C0C8D"/>
    <w:rsid w:val="004C1B80"/>
    <w:rsid w:val="004C272E"/>
    <w:rsid w:val="004C3A3F"/>
    <w:rsid w:val="004C4A67"/>
    <w:rsid w:val="004C4EF7"/>
    <w:rsid w:val="004C52AA"/>
    <w:rsid w:val="004C5686"/>
    <w:rsid w:val="004C5CCF"/>
    <w:rsid w:val="004C68FE"/>
    <w:rsid w:val="004C6BE1"/>
    <w:rsid w:val="004C70EE"/>
    <w:rsid w:val="004C7744"/>
    <w:rsid w:val="004D01A8"/>
    <w:rsid w:val="004D0984"/>
    <w:rsid w:val="004D0FC8"/>
    <w:rsid w:val="004D1983"/>
    <w:rsid w:val="004D1D5B"/>
    <w:rsid w:val="004D2B90"/>
    <w:rsid w:val="004D2FCB"/>
    <w:rsid w:val="004D5037"/>
    <w:rsid w:val="004D69BF"/>
    <w:rsid w:val="004D766C"/>
    <w:rsid w:val="004D7D9E"/>
    <w:rsid w:val="004E0FA8"/>
    <w:rsid w:val="004E1DE3"/>
    <w:rsid w:val="004E251B"/>
    <w:rsid w:val="004E25CD"/>
    <w:rsid w:val="004E25D8"/>
    <w:rsid w:val="004E2A4B"/>
    <w:rsid w:val="004E340A"/>
    <w:rsid w:val="004E3E0B"/>
    <w:rsid w:val="004E4419"/>
    <w:rsid w:val="004E4C09"/>
    <w:rsid w:val="004E53C5"/>
    <w:rsid w:val="004E5799"/>
    <w:rsid w:val="004E60F1"/>
    <w:rsid w:val="004E62E0"/>
    <w:rsid w:val="004E6D22"/>
    <w:rsid w:val="004E77FF"/>
    <w:rsid w:val="004F0448"/>
    <w:rsid w:val="004F0896"/>
    <w:rsid w:val="004F0A39"/>
    <w:rsid w:val="004F13A3"/>
    <w:rsid w:val="004F1EA0"/>
    <w:rsid w:val="004F2814"/>
    <w:rsid w:val="004F363F"/>
    <w:rsid w:val="004F3F5C"/>
    <w:rsid w:val="004F4021"/>
    <w:rsid w:val="004F5640"/>
    <w:rsid w:val="004F5678"/>
    <w:rsid w:val="004F6525"/>
    <w:rsid w:val="004F65A2"/>
    <w:rsid w:val="004F6FE2"/>
    <w:rsid w:val="004F79F2"/>
    <w:rsid w:val="005011D9"/>
    <w:rsid w:val="00501FE1"/>
    <w:rsid w:val="0050238B"/>
    <w:rsid w:val="00502629"/>
    <w:rsid w:val="00502667"/>
    <w:rsid w:val="00505905"/>
    <w:rsid w:val="00506E39"/>
    <w:rsid w:val="0051152F"/>
    <w:rsid w:val="00511906"/>
    <w:rsid w:val="00511A1B"/>
    <w:rsid w:val="00511A68"/>
    <w:rsid w:val="005121C0"/>
    <w:rsid w:val="005126EA"/>
    <w:rsid w:val="00513E7D"/>
    <w:rsid w:val="00514A67"/>
    <w:rsid w:val="00515921"/>
    <w:rsid w:val="00517D71"/>
    <w:rsid w:val="00520314"/>
    <w:rsid w:val="00520A46"/>
    <w:rsid w:val="00521192"/>
    <w:rsid w:val="0052127C"/>
    <w:rsid w:val="005265B5"/>
    <w:rsid w:val="00526AEB"/>
    <w:rsid w:val="00527C31"/>
    <w:rsid w:val="005302E0"/>
    <w:rsid w:val="00530808"/>
    <w:rsid w:val="005330FF"/>
    <w:rsid w:val="00533B2D"/>
    <w:rsid w:val="00534C39"/>
    <w:rsid w:val="00534E52"/>
    <w:rsid w:val="005365B6"/>
    <w:rsid w:val="0054179D"/>
    <w:rsid w:val="00544738"/>
    <w:rsid w:val="00544D3C"/>
    <w:rsid w:val="005456E4"/>
    <w:rsid w:val="005457A4"/>
    <w:rsid w:val="00545D75"/>
    <w:rsid w:val="00547B89"/>
    <w:rsid w:val="00551027"/>
    <w:rsid w:val="005527F1"/>
    <w:rsid w:val="005535F6"/>
    <w:rsid w:val="00554965"/>
    <w:rsid w:val="00555602"/>
    <w:rsid w:val="00555BE4"/>
    <w:rsid w:val="00555E38"/>
    <w:rsid w:val="00556592"/>
    <w:rsid w:val="005568AF"/>
    <w:rsid w:val="00556AF5"/>
    <w:rsid w:val="0055714F"/>
    <w:rsid w:val="005577F2"/>
    <w:rsid w:val="005606BC"/>
    <w:rsid w:val="00562D54"/>
    <w:rsid w:val="00563E73"/>
    <w:rsid w:val="0056426C"/>
    <w:rsid w:val="00564E2A"/>
    <w:rsid w:val="00565792"/>
    <w:rsid w:val="005662F5"/>
    <w:rsid w:val="005669DF"/>
    <w:rsid w:val="005672F5"/>
    <w:rsid w:val="00567351"/>
    <w:rsid w:val="00567799"/>
    <w:rsid w:val="005710DE"/>
    <w:rsid w:val="00571A0B"/>
    <w:rsid w:val="00573DFD"/>
    <w:rsid w:val="005747D0"/>
    <w:rsid w:val="00575DFC"/>
    <w:rsid w:val="0057691E"/>
    <w:rsid w:val="005822DF"/>
    <w:rsid w:val="005827D5"/>
    <w:rsid w:val="00582856"/>
    <w:rsid w:val="00582918"/>
    <w:rsid w:val="005849E3"/>
    <w:rsid w:val="005850D7"/>
    <w:rsid w:val="0058522F"/>
    <w:rsid w:val="00585282"/>
    <w:rsid w:val="00585D3E"/>
    <w:rsid w:val="00586266"/>
    <w:rsid w:val="0058703B"/>
    <w:rsid w:val="00590E2B"/>
    <w:rsid w:val="00592A09"/>
    <w:rsid w:val="00593F27"/>
    <w:rsid w:val="00595539"/>
    <w:rsid w:val="00595EDE"/>
    <w:rsid w:val="00596E2B"/>
    <w:rsid w:val="00597DE3"/>
    <w:rsid w:val="005A0571"/>
    <w:rsid w:val="005A0CBA"/>
    <w:rsid w:val="005A1B41"/>
    <w:rsid w:val="005A1CA0"/>
    <w:rsid w:val="005A2022"/>
    <w:rsid w:val="005A3272"/>
    <w:rsid w:val="005A3F1A"/>
    <w:rsid w:val="005A5193"/>
    <w:rsid w:val="005A5CB4"/>
    <w:rsid w:val="005A5FB6"/>
    <w:rsid w:val="005A6034"/>
    <w:rsid w:val="005A7AC1"/>
    <w:rsid w:val="005B115A"/>
    <w:rsid w:val="005B2CF4"/>
    <w:rsid w:val="005B3ADC"/>
    <w:rsid w:val="005B537F"/>
    <w:rsid w:val="005B5FF5"/>
    <w:rsid w:val="005B7431"/>
    <w:rsid w:val="005B7476"/>
    <w:rsid w:val="005C120D"/>
    <w:rsid w:val="005C15B3"/>
    <w:rsid w:val="005C2405"/>
    <w:rsid w:val="005C3105"/>
    <w:rsid w:val="005C429B"/>
    <w:rsid w:val="005C459A"/>
    <w:rsid w:val="005C5CFA"/>
    <w:rsid w:val="005C6F80"/>
    <w:rsid w:val="005D07C2"/>
    <w:rsid w:val="005D1315"/>
    <w:rsid w:val="005D2EEC"/>
    <w:rsid w:val="005D3308"/>
    <w:rsid w:val="005D3FA7"/>
    <w:rsid w:val="005D46E9"/>
    <w:rsid w:val="005D5770"/>
    <w:rsid w:val="005D60BA"/>
    <w:rsid w:val="005D7FBD"/>
    <w:rsid w:val="005E0E76"/>
    <w:rsid w:val="005E1643"/>
    <w:rsid w:val="005E187C"/>
    <w:rsid w:val="005E1BBE"/>
    <w:rsid w:val="005E2F29"/>
    <w:rsid w:val="005E400D"/>
    <w:rsid w:val="005E49D4"/>
    <w:rsid w:val="005E4E79"/>
    <w:rsid w:val="005E5CE7"/>
    <w:rsid w:val="005E5F5B"/>
    <w:rsid w:val="005E5FD2"/>
    <w:rsid w:val="005E790C"/>
    <w:rsid w:val="005F058B"/>
    <w:rsid w:val="005F0690"/>
    <w:rsid w:val="005F08C5"/>
    <w:rsid w:val="005F0D2E"/>
    <w:rsid w:val="005F1654"/>
    <w:rsid w:val="005F24E7"/>
    <w:rsid w:val="005F29B4"/>
    <w:rsid w:val="005F501B"/>
    <w:rsid w:val="005F5F7F"/>
    <w:rsid w:val="005F6DDB"/>
    <w:rsid w:val="005F6EB0"/>
    <w:rsid w:val="00602258"/>
    <w:rsid w:val="0060318C"/>
    <w:rsid w:val="00604782"/>
    <w:rsid w:val="00605718"/>
    <w:rsid w:val="00605C66"/>
    <w:rsid w:val="00605FDE"/>
    <w:rsid w:val="00606310"/>
    <w:rsid w:val="006065CF"/>
    <w:rsid w:val="00607814"/>
    <w:rsid w:val="00610D87"/>
    <w:rsid w:val="00610E88"/>
    <w:rsid w:val="00611091"/>
    <w:rsid w:val="006124D7"/>
    <w:rsid w:val="00613827"/>
    <w:rsid w:val="00615366"/>
    <w:rsid w:val="006153B7"/>
    <w:rsid w:val="00615DB4"/>
    <w:rsid w:val="006175D7"/>
    <w:rsid w:val="00617E1C"/>
    <w:rsid w:val="006208E5"/>
    <w:rsid w:val="00622060"/>
    <w:rsid w:val="00622BAB"/>
    <w:rsid w:val="00624355"/>
    <w:rsid w:val="00625056"/>
    <w:rsid w:val="00626A0E"/>
    <w:rsid w:val="006273E4"/>
    <w:rsid w:val="00627546"/>
    <w:rsid w:val="0063066B"/>
    <w:rsid w:val="006310AA"/>
    <w:rsid w:val="00631F82"/>
    <w:rsid w:val="006323C5"/>
    <w:rsid w:val="00632AB1"/>
    <w:rsid w:val="006338D8"/>
    <w:rsid w:val="00633AF9"/>
    <w:rsid w:val="00633B59"/>
    <w:rsid w:val="00634281"/>
    <w:rsid w:val="006342AA"/>
    <w:rsid w:val="006345D1"/>
    <w:rsid w:val="00634EF4"/>
    <w:rsid w:val="006350B0"/>
    <w:rsid w:val="006357D0"/>
    <w:rsid w:val="006358C8"/>
    <w:rsid w:val="00641202"/>
    <w:rsid w:val="0064133A"/>
    <w:rsid w:val="006416D1"/>
    <w:rsid w:val="006434AB"/>
    <w:rsid w:val="00643C1A"/>
    <w:rsid w:val="006447B1"/>
    <w:rsid w:val="00647AFA"/>
    <w:rsid w:val="00647FD7"/>
    <w:rsid w:val="00650080"/>
    <w:rsid w:val="00650210"/>
    <w:rsid w:val="00651896"/>
    <w:rsid w:val="00651F17"/>
    <w:rsid w:val="0065382D"/>
    <w:rsid w:val="00654B4D"/>
    <w:rsid w:val="006551AB"/>
    <w:rsid w:val="0065559D"/>
    <w:rsid w:val="00655A40"/>
    <w:rsid w:val="0065631C"/>
    <w:rsid w:val="00656EA4"/>
    <w:rsid w:val="00657D11"/>
    <w:rsid w:val="00660D84"/>
    <w:rsid w:val="00660EBF"/>
    <w:rsid w:val="0066133A"/>
    <w:rsid w:val="006617B2"/>
    <w:rsid w:val="00663196"/>
    <w:rsid w:val="006631D9"/>
    <w:rsid w:val="0066378C"/>
    <w:rsid w:val="006643DF"/>
    <w:rsid w:val="0066532A"/>
    <w:rsid w:val="0066661D"/>
    <w:rsid w:val="006700F0"/>
    <w:rsid w:val="006706EA"/>
    <w:rsid w:val="00670A48"/>
    <w:rsid w:val="00670D41"/>
    <w:rsid w:val="00672F6F"/>
    <w:rsid w:val="00673189"/>
    <w:rsid w:val="0067479F"/>
    <w:rsid w:val="00674C2F"/>
    <w:rsid w:val="00674C8B"/>
    <w:rsid w:val="00675525"/>
    <w:rsid w:val="00676BE7"/>
    <w:rsid w:val="00676C28"/>
    <w:rsid w:val="006814AB"/>
    <w:rsid w:val="006824ED"/>
    <w:rsid w:val="00682BB8"/>
    <w:rsid w:val="006844A2"/>
    <w:rsid w:val="00685C94"/>
    <w:rsid w:val="0068705E"/>
    <w:rsid w:val="00691188"/>
    <w:rsid w:val="006914A1"/>
    <w:rsid w:val="00691AEE"/>
    <w:rsid w:val="006935B6"/>
    <w:rsid w:val="00694E95"/>
    <w:rsid w:val="0069523C"/>
    <w:rsid w:val="006954CA"/>
    <w:rsid w:val="006958A1"/>
    <w:rsid w:val="0069627C"/>
    <w:rsid w:val="006962CA"/>
    <w:rsid w:val="006969B0"/>
    <w:rsid w:val="00696A95"/>
    <w:rsid w:val="006979D8"/>
    <w:rsid w:val="006A03B2"/>
    <w:rsid w:val="006A09DA"/>
    <w:rsid w:val="006A1835"/>
    <w:rsid w:val="006A1A61"/>
    <w:rsid w:val="006A215C"/>
    <w:rsid w:val="006A23E3"/>
    <w:rsid w:val="006A250D"/>
    <w:rsid w:val="006A2625"/>
    <w:rsid w:val="006A5111"/>
    <w:rsid w:val="006A6134"/>
    <w:rsid w:val="006A64CD"/>
    <w:rsid w:val="006A65B3"/>
    <w:rsid w:val="006B2422"/>
    <w:rsid w:val="006B4A30"/>
    <w:rsid w:val="006B640A"/>
    <w:rsid w:val="006B6455"/>
    <w:rsid w:val="006B7569"/>
    <w:rsid w:val="006B77DF"/>
    <w:rsid w:val="006C28EE"/>
    <w:rsid w:val="006C430A"/>
    <w:rsid w:val="006C45E9"/>
    <w:rsid w:val="006C4FF1"/>
    <w:rsid w:val="006C5C02"/>
    <w:rsid w:val="006C6430"/>
    <w:rsid w:val="006C76AB"/>
    <w:rsid w:val="006D030C"/>
    <w:rsid w:val="006D0936"/>
    <w:rsid w:val="006D202D"/>
    <w:rsid w:val="006D2998"/>
    <w:rsid w:val="006D3188"/>
    <w:rsid w:val="006D3282"/>
    <w:rsid w:val="006D47B1"/>
    <w:rsid w:val="006D5159"/>
    <w:rsid w:val="006D6179"/>
    <w:rsid w:val="006D6779"/>
    <w:rsid w:val="006D6E4C"/>
    <w:rsid w:val="006D798A"/>
    <w:rsid w:val="006D7F15"/>
    <w:rsid w:val="006E08FC"/>
    <w:rsid w:val="006E1B38"/>
    <w:rsid w:val="006E3539"/>
    <w:rsid w:val="006E441C"/>
    <w:rsid w:val="006E558C"/>
    <w:rsid w:val="006E5A2D"/>
    <w:rsid w:val="006E5C20"/>
    <w:rsid w:val="006F091B"/>
    <w:rsid w:val="006F2588"/>
    <w:rsid w:val="006F635A"/>
    <w:rsid w:val="006F6C0F"/>
    <w:rsid w:val="006F6DFD"/>
    <w:rsid w:val="006F7683"/>
    <w:rsid w:val="007003A2"/>
    <w:rsid w:val="0070047C"/>
    <w:rsid w:val="007013F8"/>
    <w:rsid w:val="00701E73"/>
    <w:rsid w:val="00702E8C"/>
    <w:rsid w:val="00703A4D"/>
    <w:rsid w:val="007057B7"/>
    <w:rsid w:val="0070645D"/>
    <w:rsid w:val="00706533"/>
    <w:rsid w:val="00710A6C"/>
    <w:rsid w:val="00710D98"/>
    <w:rsid w:val="00711A9A"/>
    <w:rsid w:val="00711CE9"/>
    <w:rsid w:val="00712266"/>
    <w:rsid w:val="00712276"/>
    <w:rsid w:val="00712593"/>
    <w:rsid w:val="00712D82"/>
    <w:rsid w:val="0071307D"/>
    <w:rsid w:val="007132A0"/>
    <w:rsid w:val="00714013"/>
    <w:rsid w:val="00715B3C"/>
    <w:rsid w:val="00716B08"/>
    <w:rsid w:val="00716E22"/>
    <w:rsid w:val="0071716D"/>
    <w:rsid w:val="007171AB"/>
    <w:rsid w:val="007201C1"/>
    <w:rsid w:val="007213D0"/>
    <w:rsid w:val="007218CB"/>
    <w:rsid w:val="007219C0"/>
    <w:rsid w:val="00721D8B"/>
    <w:rsid w:val="0072347F"/>
    <w:rsid w:val="007263AD"/>
    <w:rsid w:val="0072664E"/>
    <w:rsid w:val="00727FF0"/>
    <w:rsid w:val="00730D86"/>
    <w:rsid w:val="00731C75"/>
    <w:rsid w:val="00732599"/>
    <w:rsid w:val="007337C0"/>
    <w:rsid w:val="00734E1E"/>
    <w:rsid w:val="00735E31"/>
    <w:rsid w:val="007377A5"/>
    <w:rsid w:val="00740F31"/>
    <w:rsid w:val="0074137E"/>
    <w:rsid w:val="0074209A"/>
    <w:rsid w:val="00743237"/>
    <w:rsid w:val="00743E09"/>
    <w:rsid w:val="0074443E"/>
    <w:rsid w:val="00744FCC"/>
    <w:rsid w:val="00745D5A"/>
    <w:rsid w:val="007467A9"/>
    <w:rsid w:val="00747AED"/>
    <w:rsid w:val="00747B9C"/>
    <w:rsid w:val="007503C6"/>
    <w:rsid w:val="00750C93"/>
    <w:rsid w:val="00750D2F"/>
    <w:rsid w:val="00751B91"/>
    <w:rsid w:val="00752A71"/>
    <w:rsid w:val="007547B6"/>
    <w:rsid w:val="00754947"/>
    <w:rsid w:val="00754E24"/>
    <w:rsid w:val="0075779D"/>
    <w:rsid w:val="00757973"/>
    <w:rsid w:val="00757A7B"/>
    <w:rsid w:val="00757B3B"/>
    <w:rsid w:val="007618C5"/>
    <w:rsid w:val="0076397E"/>
    <w:rsid w:val="00764FA6"/>
    <w:rsid w:val="00765294"/>
    <w:rsid w:val="00767068"/>
    <w:rsid w:val="00770B0B"/>
    <w:rsid w:val="0077142D"/>
    <w:rsid w:val="00771DFA"/>
    <w:rsid w:val="007720D9"/>
    <w:rsid w:val="00773075"/>
    <w:rsid w:val="00773BCC"/>
    <w:rsid w:val="00773F36"/>
    <w:rsid w:val="007744D1"/>
    <w:rsid w:val="00775BF6"/>
    <w:rsid w:val="00776254"/>
    <w:rsid w:val="007769FC"/>
    <w:rsid w:val="00776C04"/>
    <w:rsid w:val="00777C9B"/>
    <w:rsid w:val="00777CFF"/>
    <w:rsid w:val="007804AD"/>
    <w:rsid w:val="0078091A"/>
    <w:rsid w:val="00780D81"/>
    <w:rsid w:val="007815BC"/>
    <w:rsid w:val="00782B3F"/>
    <w:rsid w:val="00782E3C"/>
    <w:rsid w:val="00785292"/>
    <w:rsid w:val="00785371"/>
    <w:rsid w:val="007859DF"/>
    <w:rsid w:val="007862BF"/>
    <w:rsid w:val="00786308"/>
    <w:rsid w:val="0078756A"/>
    <w:rsid w:val="00787933"/>
    <w:rsid w:val="007900CC"/>
    <w:rsid w:val="00792CBA"/>
    <w:rsid w:val="007933E9"/>
    <w:rsid w:val="007960BE"/>
    <w:rsid w:val="0079611E"/>
    <w:rsid w:val="0079641B"/>
    <w:rsid w:val="007964E2"/>
    <w:rsid w:val="00797A90"/>
    <w:rsid w:val="007A0185"/>
    <w:rsid w:val="007A01C3"/>
    <w:rsid w:val="007A1856"/>
    <w:rsid w:val="007A1887"/>
    <w:rsid w:val="007A23A2"/>
    <w:rsid w:val="007A4F8C"/>
    <w:rsid w:val="007A629C"/>
    <w:rsid w:val="007A6348"/>
    <w:rsid w:val="007A6C1F"/>
    <w:rsid w:val="007B023C"/>
    <w:rsid w:val="007B03CC"/>
    <w:rsid w:val="007B1D57"/>
    <w:rsid w:val="007B2D0D"/>
    <w:rsid w:val="007B2F08"/>
    <w:rsid w:val="007B3CEC"/>
    <w:rsid w:val="007B7DEE"/>
    <w:rsid w:val="007C0212"/>
    <w:rsid w:val="007C11F6"/>
    <w:rsid w:val="007C1C7A"/>
    <w:rsid w:val="007C2846"/>
    <w:rsid w:val="007C44FF"/>
    <w:rsid w:val="007C56DF"/>
    <w:rsid w:val="007C6416"/>
    <w:rsid w:val="007C6439"/>
    <w:rsid w:val="007C6456"/>
    <w:rsid w:val="007C679A"/>
    <w:rsid w:val="007C74A8"/>
    <w:rsid w:val="007C7BDB"/>
    <w:rsid w:val="007D066C"/>
    <w:rsid w:val="007D0986"/>
    <w:rsid w:val="007D2451"/>
    <w:rsid w:val="007D2FF5"/>
    <w:rsid w:val="007D38F7"/>
    <w:rsid w:val="007D4BCF"/>
    <w:rsid w:val="007D542F"/>
    <w:rsid w:val="007D5D15"/>
    <w:rsid w:val="007D5E8A"/>
    <w:rsid w:val="007D73AB"/>
    <w:rsid w:val="007D74A6"/>
    <w:rsid w:val="007D790E"/>
    <w:rsid w:val="007E03AC"/>
    <w:rsid w:val="007E1A6A"/>
    <w:rsid w:val="007E2712"/>
    <w:rsid w:val="007E30B5"/>
    <w:rsid w:val="007E3563"/>
    <w:rsid w:val="007E4645"/>
    <w:rsid w:val="007E4A9C"/>
    <w:rsid w:val="007E5516"/>
    <w:rsid w:val="007E7B17"/>
    <w:rsid w:val="007E7E37"/>
    <w:rsid w:val="007E7EE2"/>
    <w:rsid w:val="007E7F21"/>
    <w:rsid w:val="007F06CA"/>
    <w:rsid w:val="007F0DD0"/>
    <w:rsid w:val="007F2A9A"/>
    <w:rsid w:val="007F2E4E"/>
    <w:rsid w:val="007F2F34"/>
    <w:rsid w:val="007F37CD"/>
    <w:rsid w:val="007F3BDC"/>
    <w:rsid w:val="007F3CA6"/>
    <w:rsid w:val="007F3F97"/>
    <w:rsid w:val="007F423B"/>
    <w:rsid w:val="007F61D0"/>
    <w:rsid w:val="007F6810"/>
    <w:rsid w:val="00800220"/>
    <w:rsid w:val="00800A00"/>
    <w:rsid w:val="00800DD8"/>
    <w:rsid w:val="00801205"/>
    <w:rsid w:val="0080228F"/>
    <w:rsid w:val="00802D11"/>
    <w:rsid w:val="00802E2B"/>
    <w:rsid w:val="00803638"/>
    <w:rsid w:val="00804C1B"/>
    <w:rsid w:val="00804D28"/>
    <w:rsid w:val="008051BF"/>
    <w:rsid w:val="0080595A"/>
    <w:rsid w:val="0080608A"/>
    <w:rsid w:val="00811919"/>
    <w:rsid w:val="008120BA"/>
    <w:rsid w:val="008139D9"/>
    <w:rsid w:val="0081482C"/>
    <w:rsid w:val="008150A6"/>
    <w:rsid w:val="00815199"/>
    <w:rsid w:val="0081552D"/>
    <w:rsid w:val="00815A8F"/>
    <w:rsid w:val="00815AD0"/>
    <w:rsid w:val="008162F6"/>
    <w:rsid w:val="00816BFA"/>
    <w:rsid w:val="00816EF3"/>
    <w:rsid w:val="00817098"/>
    <w:rsid w:val="008178E6"/>
    <w:rsid w:val="00821540"/>
    <w:rsid w:val="00821CBF"/>
    <w:rsid w:val="0082249C"/>
    <w:rsid w:val="008224EC"/>
    <w:rsid w:val="00822F29"/>
    <w:rsid w:val="008237FB"/>
    <w:rsid w:val="00824672"/>
    <w:rsid w:val="0082491B"/>
    <w:rsid w:val="00824CCE"/>
    <w:rsid w:val="00825D3D"/>
    <w:rsid w:val="00826BE7"/>
    <w:rsid w:val="0083071B"/>
    <w:rsid w:val="00830B7B"/>
    <w:rsid w:val="008318BE"/>
    <w:rsid w:val="00832661"/>
    <w:rsid w:val="008349AA"/>
    <w:rsid w:val="008357C7"/>
    <w:rsid w:val="008375D5"/>
    <w:rsid w:val="00837623"/>
    <w:rsid w:val="00840194"/>
    <w:rsid w:val="00841486"/>
    <w:rsid w:val="0084160D"/>
    <w:rsid w:val="008421A5"/>
    <w:rsid w:val="00842BC9"/>
    <w:rsid w:val="00843139"/>
    <w:rsid w:val="008431AF"/>
    <w:rsid w:val="00843A90"/>
    <w:rsid w:val="0084476E"/>
    <w:rsid w:val="00845137"/>
    <w:rsid w:val="00845B76"/>
    <w:rsid w:val="00845B9F"/>
    <w:rsid w:val="00845F50"/>
    <w:rsid w:val="00847F9C"/>
    <w:rsid w:val="00850087"/>
    <w:rsid w:val="008504F6"/>
    <w:rsid w:val="00850946"/>
    <w:rsid w:val="0085127E"/>
    <w:rsid w:val="008521DC"/>
    <w:rsid w:val="0085240E"/>
    <w:rsid w:val="00852484"/>
    <w:rsid w:val="00853D0E"/>
    <w:rsid w:val="00854005"/>
    <w:rsid w:val="00856736"/>
    <w:rsid w:val="0085724E"/>
    <w:rsid w:val="008573B9"/>
    <w:rsid w:val="00857706"/>
    <w:rsid w:val="0085782D"/>
    <w:rsid w:val="00862048"/>
    <w:rsid w:val="00863BB7"/>
    <w:rsid w:val="00863FEB"/>
    <w:rsid w:val="00864366"/>
    <w:rsid w:val="00864832"/>
    <w:rsid w:val="008649C8"/>
    <w:rsid w:val="00865F79"/>
    <w:rsid w:val="00872FDB"/>
    <w:rsid w:val="008730FD"/>
    <w:rsid w:val="00873AD2"/>
    <w:rsid w:val="00873DA1"/>
    <w:rsid w:val="008759C8"/>
    <w:rsid w:val="00875DDD"/>
    <w:rsid w:val="00876C7A"/>
    <w:rsid w:val="00881BC6"/>
    <w:rsid w:val="00881C5E"/>
    <w:rsid w:val="00882B6A"/>
    <w:rsid w:val="00882C3C"/>
    <w:rsid w:val="00884056"/>
    <w:rsid w:val="008848F6"/>
    <w:rsid w:val="00884A12"/>
    <w:rsid w:val="008856B7"/>
    <w:rsid w:val="00885CAC"/>
    <w:rsid w:val="008860CC"/>
    <w:rsid w:val="00886EEE"/>
    <w:rsid w:val="008874CB"/>
    <w:rsid w:val="00887F86"/>
    <w:rsid w:val="00890876"/>
    <w:rsid w:val="00890971"/>
    <w:rsid w:val="00891929"/>
    <w:rsid w:val="00891E04"/>
    <w:rsid w:val="00892DAA"/>
    <w:rsid w:val="00893029"/>
    <w:rsid w:val="00895008"/>
    <w:rsid w:val="0089514A"/>
    <w:rsid w:val="00895C2A"/>
    <w:rsid w:val="00896B7D"/>
    <w:rsid w:val="008A03E9"/>
    <w:rsid w:val="008A0A0D"/>
    <w:rsid w:val="008A32D9"/>
    <w:rsid w:val="008A3961"/>
    <w:rsid w:val="008A3A3C"/>
    <w:rsid w:val="008A4789"/>
    <w:rsid w:val="008A4CEA"/>
    <w:rsid w:val="008A5224"/>
    <w:rsid w:val="008A535D"/>
    <w:rsid w:val="008A68D0"/>
    <w:rsid w:val="008A7506"/>
    <w:rsid w:val="008A78DB"/>
    <w:rsid w:val="008A7C1B"/>
    <w:rsid w:val="008A7D14"/>
    <w:rsid w:val="008B1134"/>
    <w:rsid w:val="008B1603"/>
    <w:rsid w:val="008B198A"/>
    <w:rsid w:val="008B1BAC"/>
    <w:rsid w:val="008B20ED"/>
    <w:rsid w:val="008B230C"/>
    <w:rsid w:val="008B2844"/>
    <w:rsid w:val="008B3741"/>
    <w:rsid w:val="008B5A83"/>
    <w:rsid w:val="008B6135"/>
    <w:rsid w:val="008B7BEB"/>
    <w:rsid w:val="008C0015"/>
    <w:rsid w:val="008C02B8"/>
    <w:rsid w:val="008C2946"/>
    <w:rsid w:val="008C4538"/>
    <w:rsid w:val="008C562B"/>
    <w:rsid w:val="008C6717"/>
    <w:rsid w:val="008C754E"/>
    <w:rsid w:val="008C7D32"/>
    <w:rsid w:val="008D0305"/>
    <w:rsid w:val="008D041D"/>
    <w:rsid w:val="008D0A06"/>
    <w:rsid w:val="008D0A21"/>
    <w:rsid w:val="008D2D6B"/>
    <w:rsid w:val="008D3090"/>
    <w:rsid w:val="008D3B63"/>
    <w:rsid w:val="008D4306"/>
    <w:rsid w:val="008D4508"/>
    <w:rsid w:val="008D4637"/>
    <w:rsid w:val="008D4DC4"/>
    <w:rsid w:val="008D5BCA"/>
    <w:rsid w:val="008D5E79"/>
    <w:rsid w:val="008D7CAF"/>
    <w:rsid w:val="008E02EE"/>
    <w:rsid w:val="008E1D4D"/>
    <w:rsid w:val="008E24DE"/>
    <w:rsid w:val="008E3C9F"/>
    <w:rsid w:val="008E41D8"/>
    <w:rsid w:val="008E42BD"/>
    <w:rsid w:val="008E5532"/>
    <w:rsid w:val="008E621D"/>
    <w:rsid w:val="008E6309"/>
    <w:rsid w:val="008E65A8"/>
    <w:rsid w:val="008E77D6"/>
    <w:rsid w:val="008F2FEB"/>
    <w:rsid w:val="008F4194"/>
    <w:rsid w:val="008F493C"/>
    <w:rsid w:val="008F5742"/>
    <w:rsid w:val="008F6F5D"/>
    <w:rsid w:val="008F783A"/>
    <w:rsid w:val="009030DC"/>
    <w:rsid w:val="009036E7"/>
    <w:rsid w:val="00903DF2"/>
    <w:rsid w:val="00905BD5"/>
    <w:rsid w:val="0090605F"/>
    <w:rsid w:val="009069B0"/>
    <w:rsid w:val="00907069"/>
    <w:rsid w:val="00907A8F"/>
    <w:rsid w:val="0091053B"/>
    <w:rsid w:val="0091058F"/>
    <w:rsid w:val="00912158"/>
    <w:rsid w:val="00912945"/>
    <w:rsid w:val="00912CBD"/>
    <w:rsid w:val="009131B5"/>
    <w:rsid w:val="009144EE"/>
    <w:rsid w:val="00914AE2"/>
    <w:rsid w:val="00915D4C"/>
    <w:rsid w:val="009163DA"/>
    <w:rsid w:val="00917E3A"/>
    <w:rsid w:val="0092135B"/>
    <w:rsid w:val="00921951"/>
    <w:rsid w:val="009232E8"/>
    <w:rsid w:val="00923339"/>
    <w:rsid w:val="0092401A"/>
    <w:rsid w:val="00924115"/>
    <w:rsid w:val="009241D3"/>
    <w:rsid w:val="00925E18"/>
    <w:rsid w:val="00926619"/>
    <w:rsid w:val="009279B2"/>
    <w:rsid w:val="00927F93"/>
    <w:rsid w:val="00931016"/>
    <w:rsid w:val="00931746"/>
    <w:rsid w:val="00932C93"/>
    <w:rsid w:val="00935814"/>
    <w:rsid w:val="00937918"/>
    <w:rsid w:val="0093793D"/>
    <w:rsid w:val="0094037B"/>
    <w:rsid w:val="00940B64"/>
    <w:rsid w:val="00942EC8"/>
    <w:rsid w:val="00943F3D"/>
    <w:rsid w:val="0094502D"/>
    <w:rsid w:val="009461F9"/>
    <w:rsid w:val="00946561"/>
    <w:rsid w:val="00946B39"/>
    <w:rsid w:val="00947013"/>
    <w:rsid w:val="0094783E"/>
    <w:rsid w:val="00947B69"/>
    <w:rsid w:val="0095062C"/>
    <w:rsid w:val="00952411"/>
    <w:rsid w:val="00952512"/>
    <w:rsid w:val="009546CB"/>
    <w:rsid w:val="00954D13"/>
    <w:rsid w:val="00955409"/>
    <w:rsid w:val="00956426"/>
    <w:rsid w:val="00956EA9"/>
    <w:rsid w:val="009605A6"/>
    <w:rsid w:val="009607AF"/>
    <w:rsid w:val="009607B4"/>
    <w:rsid w:val="00960D45"/>
    <w:rsid w:val="0096459D"/>
    <w:rsid w:val="00966C4C"/>
    <w:rsid w:val="00966E40"/>
    <w:rsid w:val="00967420"/>
    <w:rsid w:val="00971BC4"/>
    <w:rsid w:val="00972484"/>
    <w:rsid w:val="00973084"/>
    <w:rsid w:val="00973422"/>
    <w:rsid w:val="009734B8"/>
    <w:rsid w:val="00973844"/>
    <w:rsid w:val="00973CBD"/>
    <w:rsid w:val="009740CA"/>
    <w:rsid w:val="00974520"/>
    <w:rsid w:val="009747EE"/>
    <w:rsid w:val="00974B59"/>
    <w:rsid w:val="00975341"/>
    <w:rsid w:val="0097653D"/>
    <w:rsid w:val="00977A0D"/>
    <w:rsid w:val="00977B21"/>
    <w:rsid w:val="00977F40"/>
    <w:rsid w:val="00983460"/>
    <w:rsid w:val="00984777"/>
    <w:rsid w:val="00984EA2"/>
    <w:rsid w:val="00985C9E"/>
    <w:rsid w:val="00986CC3"/>
    <w:rsid w:val="00987337"/>
    <w:rsid w:val="0099017F"/>
    <w:rsid w:val="0099068E"/>
    <w:rsid w:val="00990AAD"/>
    <w:rsid w:val="0099100F"/>
    <w:rsid w:val="009920AA"/>
    <w:rsid w:val="00992943"/>
    <w:rsid w:val="00992C8A"/>
    <w:rsid w:val="009931B3"/>
    <w:rsid w:val="00993AB0"/>
    <w:rsid w:val="00994581"/>
    <w:rsid w:val="00995A3F"/>
    <w:rsid w:val="00996279"/>
    <w:rsid w:val="009965F7"/>
    <w:rsid w:val="00997B6E"/>
    <w:rsid w:val="009A0866"/>
    <w:rsid w:val="009A0C5F"/>
    <w:rsid w:val="009A1712"/>
    <w:rsid w:val="009A2740"/>
    <w:rsid w:val="009A359D"/>
    <w:rsid w:val="009A48AF"/>
    <w:rsid w:val="009A4D0A"/>
    <w:rsid w:val="009A59C1"/>
    <w:rsid w:val="009A5F9C"/>
    <w:rsid w:val="009A6156"/>
    <w:rsid w:val="009A7189"/>
    <w:rsid w:val="009A71FE"/>
    <w:rsid w:val="009A759C"/>
    <w:rsid w:val="009B0DB7"/>
    <w:rsid w:val="009B298F"/>
    <w:rsid w:val="009B2B2B"/>
    <w:rsid w:val="009B2F70"/>
    <w:rsid w:val="009B4594"/>
    <w:rsid w:val="009B479F"/>
    <w:rsid w:val="009B4DEC"/>
    <w:rsid w:val="009B5893"/>
    <w:rsid w:val="009B65C2"/>
    <w:rsid w:val="009B7DAD"/>
    <w:rsid w:val="009C2459"/>
    <w:rsid w:val="009C255A"/>
    <w:rsid w:val="009C2764"/>
    <w:rsid w:val="009C2B46"/>
    <w:rsid w:val="009C379F"/>
    <w:rsid w:val="009C4448"/>
    <w:rsid w:val="009C511D"/>
    <w:rsid w:val="009C610D"/>
    <w:rsid w:val="009C6D10"/>
    <w:rsid w:val="009C7B8B"/>
    <w:rsid w:val="009D10E5"/>
    <w:rsid w:val="009D10F0"/>
    <w:rsid w:val="009D1581"/>
    <w:rsid w:val="009D1F17"/>
    <w:rsid w:val="009D253F"/>
    <w:rsid w:val="009D2A20"/>
    <w:rsid w:val="009D2B0A"/>
    <w:rsid w:val="009D2DC4"/>
    <w:rsid w:val="009D35A3"/>
    <w:rsid w:val="009D371D"/>
    <w:rsid w:val="009D43F3"/>
    <w:rsid w:val="009D4A52"/>
    <w:rsid w:val="009D4E9F"/>
    <w:rsid w:val="009D58D8"/>
    <w:rsid w:val="009D5D40"/>
    <w:rsid w:val="009D6762"/>
    <w:rsid w:val="009D6B1B"/>
    <w:rsid w:val="009D6EC1"/>
    <w:rsid w:val="009D7542"/>
    <w:rsid w:val="009E107B"/>
    <w:rsid w:val="009E160D"/>
    <w:rsid w:val="009E18D6"/>
    <w:rsid w:val="009E4DCA"/>
    <w:rsid w:val="009E53C8"/>
    <w:rsid w:val="009E5B02"/>
    <w:rsid w:val="009E5C0C"/>
    <w:rsid w:val="009E7B92"/>
    <w:rsid w:val="009E7F45"/>
    <w:rsid w:val="009F19C0"/>
    <w:rsid w:val="009F2CDD"/>
    <w:rsid w:val="009F3D9A"/>
    <w:rsid w:val="009F449C"/>
    <w:rsid w:val="009F4B3A"/>
    <w:rsid w:val="009F4F34"/>
    <w:rsid w:val="009F505F"/>
    <w:rsid w:val="009F677A"/>
    <w:rsid w:val="009F73FD"/>
    <w:rsid w:val="00A00ABB"/>
    <w:rsid w:val="00A00AE4"/>
    <w:rsid w:val="00A00D24"/>
    <w:rsid w:val="00A0129C"/>
    <w:rsid w:val="00A01F3A"/>
    <w:rsid w:val="00A01F5C"/>
    <w:rsid w:val="00A023E5"/>
    <w:rsid w:val="00A04324"/>
    <w:rsid w:val="00A07308"/>
    <w:rsid w:val="00A07434"/>
    <w:rsid w:val="00A11906"/>
    <w:rsid w:val="00A11D9E"/>
    <w:rsid w:val="00A12A69"/>
    <w:rsid w:val="00A1412C"/>
    <w:rsid w:val="00A15217"/>
    <w:rsid w:val="00A1669A"/>
    <w:rsid w:val="00A2019A"/>
    <w:rsid w:val="00A20CF0"/>
    <w:rsid w:val="00A21091"/>
    <w:rsid w:val="00A2172B"/>
    <w:rsid w:val="00A222BA"/>
    <w:rsid w:val="00A22B5C"/>
    <w:rsid w:val="00A23493"/>
    <w:rsid w:val="00A238AF"/>
    <w:rsid w:val="00A2412E"/>
    <w:rsid w:val="00A2416A"/>
    <w:rsid w:val="00A2630F"/>
    <w:rsid w:val="00A27292"/>
    <w:rsid w:val="00A30C74"/>
    <w:rsid w:val="00A30E06"/>
    <w:rsid w:val="00A310C0"/>
    <w:rsid w:val="00A31892"/>
    <w:rsid w:val="00A31B8F"/>
    <w:rsid w:val="00A31BA5"/>
    <w:rsid w:val="00A31CAD"/>
    <w:rsid w:val="00A31EC8"/>
    <w:rsid w:val="00A3270B"/>
    <w:rsid w:val="00A333A9"/>
    <w:rsid w:val="00A379E4"/>
    <w:rsid w:val="00A40648"/>
    <w:rsid w:val="00A41987"/>
    <w:rsid w:val="00A4204F"/>
    <w:rsid w:val="00A42F07"/>
    <w:rsid w:val="00A43B02"/>
    <w:rsid w:val="00A44946"/>
    <w:rsid w:val="00A45A3D"/>
    <w:rsid w:val="00A45A84"/>
    <w:rsid w:val="00A46B85"/>
    <w:rsid w:val="00A472DC"/>
    <w:rsid w:val="00A47FC1"/>
    <w:rsid w:val="00A50585"/>
    <w:rsid w:val="00A506F1"/>
    <w:rsid w:val="00A5156E"/>
    <w:rsid w:val="00A51B6B"/>
    <w:rsid w:val="00A53A91"/>
    <w:rsid w:val="00A53E57"/>
    <w:rsid w:val="00A548EA"/>
    <w:rsid w:val="00A564C6"/>
    <w:rsid w:val="00A56667"/>
    <w:rsid w:val="00A56668"/>
    <w:rsid w:val="00A56824"/>
    <w:rsid w:val="00A572DA"/>
    <w:rsid w:val="00A5790E"/>
    <w:rsid w:val="00A60D45"/>
    <w:rsid w:val="00A616D3"/>
    <w:rsid w:val="00A61F6D"/>
    <w:rsid w:val="00A6268A"/>
    <w:rsid w:val="00A64444"/>
    <w:rsid w:val="00A6463A"/>
    <w:rsid w:val="00A65996"/>
    <w:rsid w:val="00A66192"/>
    <w:rsid w:val="00A67276"/>
    <w:rsid w:val="00A67588"/>
    <w:rsid w:val="00A67840"/>
    <w:rsid w:val="00A70A40"/>
    <w:rsid w:val="00A7164F"/>
    <w:rsid w:val="00A71A9E"/>
    <w:rsid w:val="00A71D77"/>
    <w:rsid w:val="00A73393"/>
    <w:rsid w:val="00A7382D"/>
    <w:rsid w:val="00A740FF"/>
    <w:rsid w:val="00A743AC"/>
    <w:rsid w:val="00A74435"/>
    <w:rsid w:val="00A744D9"/>
    <w:rsid w:val="00A74CA9"/>
    <w:rsid w:val="00A74E9E"/>
    <w:rsid w:val="00A75AB7"/>
    <w:rsid w:val="00A76609"/>
    <w:rsid w:val="00A80BA1"/>
    <w:rsid w:val="00A833B9"/>
    <w:rsid w:val="00A83E20"/>
    <w:rsid w:val="00A8466E"/>
    <w:rsid w:val="00A8483F"/>
    <w:rsid w:val="00A84EF5"/>
    <w:rsid w:val="00A86372"/>
    <w:rsid w:val="00A870B0"/>
    <w:rsid w:val="00A8728A"/>
    <w:rsid w:val="00A87A54"/>
    <w:rsid w:val="00A87B4E"/>
    <w:rsid w:val="00A87EC1"/>
    <w:rsid w:val="00A90C9D"/>
    <w:rsid w:val="00A910B4"/>
    <w:rsid w:val="00A91657"/>
    <w:rsid w:val="00A94A12"/>
    <w:rsid w:val="00A951BF"/>
    <w:rsid w:val="00A96087"/>
    <w:rsid w:val="00A963DA"/>
    <w:rsid w:val="00AA105C"/>
    <w:rsid w:val="00AA1809"/>
    <w:rsid w:val="00AA1FC5"/>
    <w:rsid w:val="00AA1FFE"/>
    <w:rsid w:val="00AA26B1"/>
    <w:rsid w:val="00AA2C98"/>
    <w:rsid w:val="00AA3F2E"/>
    <w:rsid w:val="00AA48B0"/>
    <w:rsid w:val="00AA4D1D"/>
    <w:rsid w:val="00AA4DCE"/>
    <w:rsid w:val="00AA72F4"/>
    <w:rsid w:val="00AA738A"/>
    <w:rsid w:val="00AB10E7"/>
    <w:rsid w:val="00AB3BC3"/>
    <w:rsid w:val="00AB415B"/>
    <w:rsid w:val="00AB4D25"/>
    <w:rsid w:val="00AB5033"/>
    <w:rsid w:val="00AB5070"/>
    <w:rsid w:val="00AB5298"/>
    <w:rsid w:val="00AB5519"/>
    <w:rsid w:val="00AB61D8"/>
    <w:rsid w:val="00AB6313"/>
    <w:rsid w:val="00AB695B"/>
    <w:rsid w:val="00AB6AEC"/>
    <w:rsid w:val="00AB6F47"/>
    <w:rsid w:val="00AB700B"/>
    <w:rsid w:val="00AB71DD"/>
    <w:rsid w:val="00AC15C5"/>
    <w:rsid w:val="00AC3E69"/>
    <w:rsid w:val="00AC54EC"/>
    <w:rsid w:val="00AC578C"/>
    <w:rsid w:val="00AC59D3"/>
    <w:rsid w:val="00AC6CDD"/>
    <w:rsid w:val="00AC75F9"/>
    <w:rsid w:val="00AC76AD"/>
    <w:rsid w:val="00AC7D07"/>
    <w:rsid w:val="00AC7E37"/>
    <w:rsid w:val="00AD0057"/>
    <w:rsid w:val="00AD0E75"/>
    <w:rsid w:val="00AD131D"/>
    <w:rsid w:val="00AD2097"/>
    <w:rsid w:val="00AE20B1"/>
    <w:rsid w:val="00AE24BE"/>
    <w:rsid w:val="00AE378C"/>
    <w:rsid w:val="00AE61E2"/>
    <w:rsid w:val="00AE68C8"/>
    <w:rsid w:val="00AE77EB"/>
    <w:rsid w:val="00AE7BD8"/>
    <w:rsid w:val="00AE7D02"/>
    <w:rsid w:val="00AF0BB7"/>
    <w:rsid w:val="00AF0BDE"/>
    <w:rsid w:val="00AF0EDE"/>
    <w:rsid w:val="00AF36DC"/>
    <w:rsid w:val="00AF4208"/>
    <w:rsid w:val="00AF4853"/>
    <w:rsid w:val="00AF53B9"/>
    <w:rsid w:val="00AF73AD"/>
    <w:rsid w:val="00B00702"/>
    <w:rsid w:val="00B00D9E"/>
    <w:rsid w:val="00B0110B"/>
    <w:rsid w:val="00B0234E"/>
    <w:rsid w:val="00B03383"/>
    <w:rsid w:val="00B0549E"/>
    <w:rsid w:val="00B05E6E"/>
    <w:rsid w:val="00B06751"/>
    <w:rsid w:val="00B06B65"/>
    <w:rsid w:val="00B06E05"/>
    <w:rsid w:val="00B07931"/>
    <w:rsid w:val="00B12E9C"/>
    <w:rsid w:val="00B13241"/>
    <w:rsid w:val="00B13699"/>
    <w:rsid w:val="00B136A7"/>
    <w:rsid w:val="00B149E2"/>
    <w:rsid w:val="00B14E3B"/>
    <w:rsid w:val="00B15054"/>
    <w:rsid w:val="00B168F8"/>
    <w:rsid w:val="00B179E9"/>
    <w:rsid w:val="00B20C5E"/>
    <w:rsid w:val="00B2131A"/>
    <w:rsid w:val="00B2169D"/>
    <w:rsid w:val="00B21CBB"/>
    <w:rsid w:val="00B23D2F"/>
    <w:rsid w:val="00B252F4"/>
    <w:rsid w:val="00B2537A"/>
    <w:rsid w:val="00B25CBC"/>
    <w:rsid w:val="00B25D37"/>
    <w:rsid w:val="00B25E25"/>
    <w:rsid w:val="00B25FCE"/>
    <w:rsid w:val="00B2606D"/>
    <w:rsid w:val="00B263C0"/>
    <w:rsid w:val="00B26AE5"/>
    <w:rsid w:val="00B26E46"/>
    <w:rsid w:val="00B27294"/>
    <w:rsid w:val="00B306E3"/>
    <w:rsid w:val="00B306F7"/>
    <w:rsid w:val="00B316CA"/>
    <w:rsid w:val="00B31BFB"/>
    <w:rsid w:val="00B32478"/>
    <w:rsid w:val="00B331D4"/>
    <w:rsid w:val="00B3320E"/>
    <w:rsid w:val="00B33BD4"/>
    <w:rsid w:val="00B3528F"/>
    <w:rsid w:val="00B357AB"/>
    <w:rsid w:val="00B37C7E"/>
    <w:rsid w:val="00B41474"/>
    <w:rsid w:val="00B41704"/>
    <w:rsid w:val="00B41A09"/>
    <w:rsid w:val="00B41F72"/>
    <w:rsid w:val="00B44BC6"/>
    <w:rsid w:val="00B44E90"/>
    <w:rsid w:val="00B45324"/>
    <w:rsid w:val="00B45E28"/>
    <w:rsid w:val="00B465A2"/>
    <w:rsid w:val="00B47018"/>
    <w:rsid w:val="00B47956"/>
    <w:rsid w:val="00B50053"/>
    <w:rsid w:val="00B50E49"/>
    <w:rsid w:val="00B5134F"/>
    <w:rsid w:val="00B517E1"/>
    <w:rsid w:val="00B520A0"/>
    <w:rsid w:val="00B53784"/>
    <w:rsid w:val="00B5540B"/>
    <w:rsid w:val="00B556E8"/>
    <w:rsid w:val="00B55D02"/>
    <w:rsid w:val="00B55E70"/>
    <w:rsid w:val="00B561BB"/>
    <w:rsid w:val="00B561D7"/>
    <w:rsid w:val="00B56242"/>
    <w:rsid w:val="00B57271"/>
    <w:rsid w:val="00B60238"/>
    <w:rsid w:val="00B61224"/>
    <w:rsid w:val="00B61CE8"/>
    <w:rsid w:val="00B62561"/>
    <w:rsid w:val="00B63790"/>
    <w:rsid w:val="00B63D76"/>
    <w:rsid w:val="00B63FA5"/>
    <w:rsid w:val="00B640A8"/>
    <w:rsid w:val="00B64962"/>
    <w:rsid w:val="00B651BE"/>
    <w:rsid w:val="00B659B2"/>
    <w:rsid w:val="00B66AC0"/>
    <w:rsid w:val="00B66B06"/>
    <w:rsid w:val="00B71634"/>
    <w:rsid w:val="00B71B36"/>
    <w:rsid w:val="00B71BA5"/>
    <w:rsid w:val="00B73091"/>
    <w:rsid w:val="00B75139"/>
    <w:rsid w:val="00B75E51"/>
    <w:rsid w:val="00B801C4"/>
    <w:rsid w:val="00B80840"/>
    <w:rsid w:val="00B812BA"/>
    <w:rsid w:val="00B815FC"/>
    <w:rsid w:val="00B81623"/>
    <w:rsid w:val="00B81883"/>
    <w:rsid w:val="00B81B6A"/>
    <w:rsid w:val="00B82A05"/>
    <w:rsid w:val="00B842BE"/>
    <w:rsid w:val="00B84409"/>
    <w:rsid w:val="00B84500"/>
    <w:rsid w:val="00B84E2D"/>
    <w:rsid w:val="00B85618"/>
    <w:rsid w:val="00B85AB4"/>
    <w:rsid w:val="00B86D96"/>
    <w:rsid w:val="00B87271"/>
    <w:rsid w:val="00B8746A"/>
    <w:rsid w:val="00B9179F"/>
    <w:rsid w:val="00B9277F"/>
    <w:rsid w:val="00B927C9"/>
    <w:rsid w:val="00B92B26"/>
    <w:rsid w:val="00B9328F"/>
    <w:rsid w:val="00B94428"/>
    <w:rsid w:val="00B94778"/>
    <w:rsid w:val="00B94ABB"/>
    <w:rsid w:val="00B9501A"/>
    <w:rsid w:val="00B952B7"/>
    <w:rsid w:val="00B95637"/>
    <w:rsid w:val="00B965F5"/>
    <w:rsid w:val="00B96EFA"/>
    <w:rsid w:val="00B97705"/>
    <w:rsid w:val="00B97CCF"/>
    <w:rsid w:val="00BA1098"/>
    <w:rsid w:val="00BA1C81"/>
    <w:rsid w:val="00BA2B32"/>
    <w:rsid w:val="00BA3F43"/>
    <w:rsid w:val="00BA47A1"/>
    <w:rsid w:val="00BA4CE7"/>
    <w:rsid w:val="00BA5541"/>
    <w:rsid w:val="00BA5831"/>
    <w:rsid w:val="00BA61AC"/>
    <w:rsid w:val="00BA6500"/>
    <w:rsid w:val="00BA66A3"/>
    <w:rsid w:val="00BA6E48"/>
    <w:rsid w:val="00BB03E5"/>
    <w:rsid w:val="00BB1031"/>
    <w:rsid w:val="00BB1720"/>
    <w:rsid w:val="00BB17B0"/>
    <w:rsid w:val="00BB24F6"/>
    <w:rsid w:val="00BB28BF"/>
    <w:rsid w:val="00BB2F42"/>
    <w:rsid w:val="00BB4AC0"/>
    <w:rsid w:val="00BB4CDD"/>
    <w:rsid w:val="00BB508E"/>
    <w:rsid w:val="00BB5683"/>
    <w:rsid w:val="00BB5EB6"/>
    <w:rsid w:val="00BB7116"/>
    <w:rsid w:val="00BB7FCD"/>
    <w:rsid w:val="00BC008F"/>
    <w:rsid w:val="00BC040B"/>
    <w:rsid w:val="00BC112B"/>
    <w:rsid w:val="00BC17DF"/>
    <w:rsid w:val="00BC3F7E"/>
    <w:rsid w:val="00BC4C30"/>
    <w:rsid w:val="00BC6832"/>
    <w:rsid w:val="00BC6926"/>
    <w:rsid w:val="00BC6C1A"/>
    <w:rsid w:val="00BC6F00"/>
    <w:rsid w:val="00BD0826"/>
    <w:rsid w:val="00BD15AB"/>
    <w:rsid w:val="00BD181D"/>
    <w:rsid w:val="00BD1EE0"/>
    <w:rsid w:val="00BD274A"/>
    <w:rsid w:val="00BD29C3"/>
    <w:rsid w:val="00BD335B"/>
    <w:rsid w:val="00BD36DA"/>
    <w:rsid w:val="00BD40D7"/>
    <w:rsid w:val="00BD4D7E"/>
    <w:rsid w:val="00BD53BF"/>
    <w:rsid w:val="00BD55ED"/>
    <w:rsid w:val="00BD5F1A"/>
    <w:rsid w:val="00BE0567"/>
    <w:rsid w:val="00BE18F0"/>
    <w:rsid w:val="00BE1BAF"/>
    <w:rsid w:val="00BE2042"/>
    <w:rsid w:val="00BE20CA"/>
    <w:rsid w:val="00BE29E5"/>
    <w:rsid w:val="00BE302F"/>
    <w:rsid w:val="00BE3210"/>
    <w:rsid w:val="00BE350E"/>
    <w:rsid w:val="00BE3901"/>
    <w:rsid w:val="00BE3E56"/>
    <w:rsid w:val="00BE4BF7"/>
    <w:rsid w:val="00BE4CC2"/>
    <w:rsid w:val="00BE56A7"/>
    <w:rsid w:val="00BE5C0E"/>
    <w:rsid w:val="00BE62F6"/>
    <w:rsid w:val="00BE638E"/>
    <w:rsid w:val="00BF23C4"/>
    <w:rsid w:val="00BF24BE"/>
    <w:rsid w:val="00BF27B2"/>
    <w:rsid w:val="00BF4C40"/>
    <w:rsid w:val="00BF4F06"/>
    <w:rsid w:val="00BF534E"/>
    <w:rsid w:val="00BF5717"/>
    <w:rsid w:val="00BF5C91"/>
    <w:rsid w:val="00BF66D2"/>
    <w:rsid w:val="00BF6E7F"/>
    <w:rsid w:val="00BF7BEF"/>
    <w:rsid w:val="00C01348"/>
    <w:rsid w:val="00C01585"/>
    <w:rsid w:val="00C01789"/>
    <w:rsid w:val="00C01832"/>
    <w:rsid w:val="00C02253"/>
    <w:rsid w:val="00C029BA"/>
    <w:rsid w:val="00C05140"/>
    <w:rsid w:val="00C07577"/>
    <w:rsid w:val="00C0764A"/>
    <w:rsid w:val="00C101D5"/>
    <w:rsid w:val="00C10831"/>
    <w:rsid w:val="00C1135A"/>
    <w:rsid w:val="00C11363"/>
    <w:rsid w:val="00C11773"/>
    <w:rsid w:val="00C1410E"/>
    <w:rsid w:val="00C141C6"/>
    <w:rsid w:val="00C147F0"/>
    <w:rsid w:val="00C14BAD"/>
    <w:rsid w:val="00C14FF5"/>
    <w:rsid w:val="00C15663"/>
    <w:rsid w:val="00C156CA"/>
    <w:rsid w:val="00C16508"/>
    <w:rsid w:val="00C1684B"/>
    <w:rsid w:val="00C16946"/>
    <w:rsid w:val="00C16F5A"/>
    <w:rsid w:val="00C17702"/>
    <w:rsid w:val="00C2071A"/>
    <w:rsid w:val="00C20ACB"/>
    <w:rsid w:val="00C2151B"/>
    <w:rsid w:val="00C21587"/>
    <w:rsid w:val="00C21865"/>
    <w:rsid w:val="00C22D59"/>
    <w:rsid w:val="00C230F4"/>
    <w:rsid w:val="00C2362F"/>
    <w:rsid w:val="00C23703"/>
    <w:rsid w:val="00C23895"/>
    <w:rsid w:val="00C23F8A"/>
    <w:rsid w:val="00C26068"/>
    <w:rsid w:val="00C267DE"/>
    <w:rsid w:val="00C26DF9"/>
    <w:rsid w:val="00C271A8"/>
    <w:rsid w:val="00C27344"/>
    <w:rsid w:val="00C277D9"/>
    <w:rsid w:val="00C3050C"/>
    <w:rsid w:val="00C31F15"/>
    <w:rsid w:val="00C32067"/>
    <w:rsid w:val="00C32854"/>
    <w:rsid w:val="00C346AD"/>
    <w:rsid w:val="00C35FB0"/>
    <w:rsid w:val="00C36723"/>
    <w:rsid w:val="00C36A64"/>
    <w:rsid w:val="00C36E3A"/>
    <w:rsid w:val="00C36F2B"/>
    <w:rsid w:val="00C37403"/>
    <w:rsid w:val="00C37A4B"/>
    <w:rsid w:val="00C37A77"/>
    <w:rsid w:val="00C40DA9"/>
    <w:rsid w:val="00C41141"/>
    <w:rsid w:val="00C41171"/>
    <w:rsid w:val="00C42428"/>
    <w:rsid w:val="00C448D0"/>
    <w:rsid w:val="00C449AD"/>
    <w:rsid w:val="00C44E30"/>
    <w:rsid w:val="00C45883"/>
    <w:rsid w:val="00C45E68"/>
    <w:rsid w:val="00C461E6"/>
    <w:rsid w:val="00C47AAF"/>
    <w:rsid w:val="00C50045"/>
    <w:rsid w:val="00C50771"/>
    <w:rsid w:val="00C508BE"/>
    <w:rsid w:val="00C50E2D"/>
    <w:rsid w:val="00C5210A"/>
    <w:rsid w:val="00C539DD"/>
    <w:rsid w:val="00C54014"/>
    <w:rsid w:val="00C55C17"/>
    <w:rsid w:val="00C55E74"/>
    <w:rsid w:val="00C55FE8"/>
    <w:rsid w:val="00C56215"/>
    <w:rsid w:val="00C565FB"/>
    <w:rsid w:val="00C571AF"/>
    <w:rsid w:val="00C579C4"/>
    <w:rsid w:val="00C57DBE"/>
    <w:rsid w:val="00C60021"/>
    <w:rsid w:val="00C62B14"/>
    <w:rsid w:val="00C62F7D"/>
    <w:rsid w:val="00C63532"/>
    <w:rsid w:val="00C639CE"/>
    <w:rsid w:val="00C63EC4"/>
    <w:rsid w:val="00C64ACB"/>
    <w:rsid w:val="00C64CD9"/>
    <w:rsid w:val="00C65937"/>
    <w:rsid w:val="00C66E3B"/>
    <w:rsid w:val="00C670F8"/>
    <w:rsid w:val="00C6780B"/>
    <w:rsid w:val="00C67F8B"/>
    <w:rsid w:val="00C70318"/>
    <w:rsid w:val="00C7079B"/>
    <w:rsid w:val="00C72345"/>
    <w:rsid w:val="00C73A90"/>
    <w:rsid w:val="00C76003"/>
    <w:rsid w:val="00C76B75"/>
    <w:rsid w:val="00C76D49"/>
    <w:rsid w:val="00C80AD4"/>
    <w:rsid w:val="00C80B5E"/>
    <w:rsid w:val="00C81E26"/>
    <w:rsid w:val="00C82055"/>
    <w:rsid w:val="00C83298"/>
    <w:rsid w:val="00C83306"/>
    <w:rsid w:val="00C8372D"/>
    <w:rsid w:val="00C85AAD"/>
    <w:rsid w:val="00C85FE1"/>
    <w:rsid w:val="00C8630A"/>
    <w:rsid w:val="00C8636D"/>
    <w:rsid w:val="00C8680A"/>
    <w:rsid w:val="00C87A1C"/>
    <w:rsid w:val="00C9061B"/>
    <w:rsid w:val="00C90B78"/>
    <w:rsid w:val="00C916FB"/>
    <w:rsid w:val="00C91C4B"/>
    <w:rsid w:val="00C92E4B"/>
    <w:rsid w:val="00C93295"/>
    <w:rsid w:val="00C93CC3"/>
    <w:rsid w:val="00C93EBA"/>
    <w:rsid w:val="00C95F6F"/>
    <w:rsid w:val="00C97144"/>
    <w:rsid w:val="00C979D0"/>
    <w:rsid w:val="00C97A19"/>
    <w:rsid w:val="00C97CC4"/>
    <w:rsid w:val="00C97EF0"/>
    <w:rsid w:val="00CA0BD8"/>
    <w:rsid w:val="00CA2475"/>
    <w:rsid w:val="00CA25D9"/>
    <w:rsid w:val="00CA2FD7"/>
    <w:rsid w:val="00CA554D"/>
    <w:rsid w:val="00CA6389"/>
    <w:rsid w:val="00CA69E3"/>
    <w:rsid w:val="00CA6B28"/>
    <w:rsid w:val="00CA72BB"/>
    <w:rsid w:val="00CA7FF5"/>
    <w:rsid w:val="00CB0388"/>
    <w:rsid w:val="00CB0531"/>
    <w:rsid w:val="00CB07E5"/>
    <w:rsid w:val="00CB09E0"/>
    <w:rsid w:val="00CB0A70"/>
    <w:rsid w:val="00CB0A90"/>
    <w:rsid w:val="00CB1C14"/>
    <w:rsid w:val="00CB1E7C"/>
    <w:rsid w:val="00CB2C58"/>
    <w:rsid w:val="00CB2EA1"/>
    <w:rsid w:val="00CB2F84"/>
    <w:rsid w:val="00CB37E7"/>
    <w:rsid w:val="00CB3E75"/>
    <w:rsid w:val="00CB43F1"/>
    <w:rsid w:val="00CB469B"/>
    <w:rsid w:val="00CB4E5A"/>
    <w:rsid w:val="00CB56D7"/>
    <w:rsid w:val="00CB581E"/>
    <w:rsid w:val="00CB6A8A"/>
    <w:rsid w:val="00CB6EDE"/>
    <w:rsid w:val="00CB785C"/>
    <w:rsid w:val="00CB78D3"/>
    <w:rsid w:val="00CC12AC"/>
    <w:rsid w:val="00CC2EDF"/>
    <w:rsid w:val="00CC3C4E"/>
    <w:rsid w:val="00CC41BA"/>
    <w:rsid w:val="00CC4B31"/>
    <w:rsid w:val="00CC6641"/>
    <w:rsid w:val="00CD09BF"/>
    <w:rsid w:val="00CD09EF"/>
    <w:rsid w:val="00CD1550"/>
    <w:rsid w:val="00CD17C1"/>
    <w:rsid w:val="00CD19F2"/>
    <w:rsid w:val="00CD1C6C"/>
    <w:rsid w:val="00CD323D"/>
    <w:rsid w:val="00CD37F1"/>
    <w:rsid w:val="00CD3BFC"/>
    <w:rsid w:val="00CD4565"/>
    <w:rsid w:val="00CD5673"/>
    <w:rsid w:val="00CD6169"/>
    <w:rsid w:val="00CD627A"/>
    <w:rsid w:val="00CD6310"/>
    <w:rsid w:val="00CD6D76"/>
    <w:rsid w:val="00CD6E9F"/>
    <w:rsid w:val="00CE1C01"/>
    <w:rsid w:val="00CE20BC"/>
    <w:rsid w:val="00CE21AF"/>
    <w:rsid w:val="00CE26C6"/>
    <w:rsid w:val="00CE39E1"/>
    <w:rsid w:val="00CE4EB4"/>
    <w:rsid w:val="00CE5FC7"/>
    <w:rsid w:val="00CF0177"/>
    <w:rsid w:val="00CF02C9"/>
    <w:rsid w:val="00CF0BD0"/>
    <w:rsid w:val="00CF16D8"/>
    <w:rsid w:val="00CF1FD8"/>
    <w:rsid w:val="00CF20D0"/>
    <w:rsid w:val="00CF2504"/>
    <w:rsid w:val="00CF2D83"/>
    <w:rsid w:val="00CF3F35"/>
    <w:rsid w:val="00CF44A1"/>
    <w:rsid w:val="00CF45F2"/>
    <w:rsid w:val="00CF4FDC"/>
    <w:rsid w:val="00CF51D2"/>
    <w:rsid w:val="00CF6E13"/>
    <w:rsid w:val="00CF7776"/>
    <w:rsid w:val="00CF788E"/>
    <w:rsid w:val="00CF7A0D"/>
    <w:rsid w:val="00CF7E96"/>
    <w:rsid w:val="00D00E9E"/>
    <w:rsid w:val="00D01257"/>
    <w:rsid w:val="00D021D2"/>
    <w:rsid w:val="00D0238A"/>
    <w:rsid w:val="00D02DC4"/>
    <w:rsid w:val="00D03F97"/>
    <w:rsid w:val="00D061BB"/>
    <w:rsid w:val="00D06FE3"/>
    <w:rsid w:val="00D0715A"/>
    <w:rsid w:val="00D07BE1"/>
    <w:rsid w:val="00D10DCB"/>
    <w:rsid w:val="00D116C0"/>
    <w:rsid w:val="00D11E6C"/>
    <w:rsid w:val="00D13433"/>
    <w:rsid w:val="00D13438"/>
    <w:rsid w:val="00D13981"/>
    <w:rsid w:val="00D13D8A"/>
    <w:rsid w:val="00D1704F"/>
    <w:rsid w:val="00D172C9"/>
    <w:rsid w:val="00D2030A"/>
    <w:rsid w:val="00D20D0A"/>
    <w:rsid w:val="00D20DA7"/>
    <w:rsid w:val="00D2151E"/>
    <w:rsid w:val="00D23E89"/>
    <w:rsid w:val="00D248BE"/>
    <w:rsid w:val="00D249A5"/>
    <w:rsid w:val="00D275B7"/>
    <w:rsid w:val="00D2793F"/>
    <w:rsid w:val="00D279D8"/>
    <w:rsid w:val="00D27C8E"/>
    <w:rsid w:val="00D3026A"/>
    <w:rsid w:val="00D30C3C"/>
    <w:rsid w:val="00D3223A"/>
    <w:rsid w:val="00D327A4"/>
    <w:rsid w:val="00D32D62"/>
    <w:rsid w:val="00D32FEC"/>
    <w:rsid w:val="00D33543"/>
    <w:rsid w:val="00D33DF2"/>
    <w:rsid w:val="00D3621B"/>
    <w:rsid w:val="00D364DD"/>
    <w:rsid w:val="00D3668F"/>
    <w:rsid w:val="00D36B1F"/>
    <w:rsid w:val="00D36E44"/>
    <w:rsid w:val="00D40205"/>
    <w:rsid w:val="00D4038D"/>
    <w:rsid w:val="00D40C72"/>
    <w:rsid w:val="00D41021"/>
    <w:rsid w:val="00D4141B"/>
    <w:rsid w:val="00D4145D"/>
    <w:rsid w:val="00D425CC"/>
    <w:rsid w:val="00D42FCA"/>
    <w:rsid w:val="00D44045"/>
    <w:rsid w:val="00D4460B"/>
    <w:rsid w:val="00D45134"/>
    <w:rsid w:val="00D458F0"/>
    <w:rsid w:val="00D47EF5"/>
    <w:rsid w:val="00D50668"/>
    <w:rsid w:val="00D50B3B"/>
    <w:rsid w:val="00D51C1C"/>
    <w:rsid w:val="00D51FCC"/>
    <w:rsid w:val="00D52164"/>
    <w:rsid w:val="00D533FD"/>
    <w:rsid w:val="00D5467F"/>
    <w:rsid w:val="00D54974"/>
    <w:rsid w:val="00D55837"/>
    <w:rsid w:val="00D56A9F"/>
    <w:rsid w:val="00D57BA2"/>
    <w:rsid w:val="00D607DA"/>
    <w:rsid w:val="00D60F51"/>
    <w:rsid w:val="00D60FAC"/>
    <w:rsid w:val="00D61B80"/>
    <w:rsid w:val="00D62C30"/>
    <w:rsid w:val="00D638A1"/>
    <w:rsid w:val="00D64F71"/>
    <w:rsid w:val="00D6546C"/>
    <w:rsid w:val="00D65C51"/>
    <w:rsid w:val="00D65E43"/>
    <w:rsid w:val="00D66A82"/>
    <w:rsid w:val="00D6730A"/>
    <w:rsid w:val="00D6744D"/>
    <w:rsid w:val="00D674A6"/>
    <w:rsid w:val="00D67C54"/>
    <w:rsid w:val="00D67FB9"/>
    <w:rsid w:val="00D708FC"/>
    <w:rsid w:val="00D70BC8"/>
    <w:rsid w:val="00D71363"/>
    <w:rsid w:val="00D7168E"/>
    <w:rsid w:val="00D72719"/>
    <w:rsid w:val="00D739EA"/>
    <w:rsid w:val="00D73D34"/>
    <w:rsid w:val="00D73F9D"/>
    <w:rsid w:val="00D74B7C"/>
    <w:rsid w:val="00D76068"/>
    <w:rsid w:val="00D763ED"/>
    <w:rsid w:val="00D76B01"/>
    <w:rsid w:val="00D76FF9"/>
    <w:rsid w:val="00D775F2"/>
    <w:rsid w:val="00D80327"/>
    <w:rsid w:val="00D804A2"/>
    <w:rsid w:val="00D82707"/>
    <w:rsid w:val="00D82A8F"/>
    <w:rsid w:val="00D83185"/>
    <w:rsid w:val="00D83B80"/>
    <w:rsid w:val="00D84704"/>
    <w:rsid w:val="00D84BF9"/>
    <w:rsid w:val="00D8517D"/>
    <w:rsid w:val="00D90FF1"/>
    <w:rsid w:val="00D918CF"/>
    <w:rsid w:val="00D921FD"/>
    <w:rsid w:val="00D93714"/>
    <w:rsid w:val="00D94034"/>
    <w:rsid w:val="00D95424"/>
    <w:rsid w:val="00D96717"/>
    <w:rsid w:val="00DA0169"/>
    <w:rsid w:val="00DA1735"/>
    <w:rsid w:val="00DA2401"/>
    <w:rsid w:val="00DA287E"/>
    <w:rsid w:val="00DA4084"/>
    <w:rsid w:val="00DA4A8B"/>
    <w:rsid w:val="00DA5273"/>
    <w:rsid w:val="00DA55E5"/>
    <w:rsid w:val="00DA56ED"/>
    <w:rsid w:val="00DA5758"/>
    <w:rsid w:val="00DA5A54"/>
    <w:rsid w:val="00DA5C0D"/>
    <w:rsid w:val="00DA7081"/>
    <w:rsid w:val="00DA76C7"/>
    <w:rsid w:val="00DB0335"/>
    <w:rsid w:val="00DB0B5E"/>
    <w:rsid w:val="00DB2886"/>
    <w:rsid w:val="00DB2DAA"/>
    <w:rsid w:val="00DB2E89"/>
    <w:rsid w:val="00DB3C85"/>
    <w:rsid w:val="00DB3DEC"/>
    <w:rsid w:val="00DB423C"/>
    <w:rsid w:val="00DB4E26"/>
    <w:rsid w:val="00DB4FF6"/>
    <w:rsid w:val="00DB5CD3"/>
    <w:rsid w:val="00DB714B"/>
    <w:rsid w:val="00DC1025"/>
    <w:rsid w:val="00DC10F6"/>
    <w:rsid w:val="00DC115D"/>
    <w:rsid w:val="00DC1EB8"/>
    <w:rsid w:val="00DC3277"/>
    <w:rsid w:val="00DC3E45"/>
    <w:rsid w:val="00DC4598"/>
    <w:rsid w:val="00DC4656"/>
    <w:rsid w:val="00DC5848"/>
    <w:rsid w:val="00DD002B"/>
    <w:rsid w:val="00DD0379"/>
    <w:rsid w:val="00DD0722"/>
    <w:rsid w:val="00DD0B3D"/>
    <w:rsid w:val="00DD0BDE"/>
    <w:rsid w:val="00DD1FAD"/>
    <w:rsid w:val="00DD212F"/>
    <w:rsid w:val="00DD3D90"/>
    <w:rsid w:val="00DD424A"/>
    <w:rsid w:val="00DD5536"/>
    <w:rsid w:val="00DD780E"/>
    <w:rsid w:val="00DE0F33"/>
    <w:rsid w:val="00DE18F5"/>
    <w:rsid w:val="00DE25AD"/>
    <w:rsid w:val="00DE32B9"/>
    <w:rsid w:val="00DE5993"/>
    <w:rsid w:val="00DE5BFF"/>
    <w:rsid w:val="00DE6776"/>
    <w:rsid w:val="00DE6D10"/>
    <w:rsid w:val="00DE73D2"/>
    <w:rsid w:val="00DE7A7E"/>
    <w:rsid w:val="00DF2027"/>
    <w:rsid w:val="00DF22F9"/>
    <w:rsid w:val="00DF414F"/>
    <w:rsid w:val="00DF528F"/>
    <w:rsid w:val="00DF5BFB"/>
    <w:rsid w:val="00DF5CD6"/>
    <w:rsid w:val="00DF5F85"/>
    <w:rsid w:val="00DF75B9"/>
    <w:rsid w:val="00DF7CD4"/>
    <w:rsid w:val="00E00172"/>
    <w:rsid w:val="00E01E3A"/>
    <w:rsid w:val="00E022DA"/>
    <w:rsid w:val="00E0254D"/>
    <w:rsid w:val="00E032A1"/>
    <w:rsid w:val="00E03BCB"/>
    <w:rsid w:val="00E04127"/>
    <w:rsid w:val="00E06D27"/>
    <w:rsid w:val="00E11BB4"/>
    <w:rsid w:val="00E11EFC"/>
    <w:rsid w:val="00E124DC"/>
    <w:rsid w:val="00E125CA"/>
    <w:rsid w:val="00E12DB0"/>
    <w:rsid w:val="00E12EB5"/>
    <w:rsid w:val="00E15A41"/>
    <w:rsid w:val="00E16825"/>
    <w:rsid w:val="00E20135"/>
    <w:rsid w:val="00E22D68"/>
    <w:rsid w:val="00E23E66"/>
    <w:rsid w:val="00E247D9"/>
    <w:rsid w:val="00E258D8"/>
    <w:rsid w:val="00E26DDF"/>
    <w:rsid w:val="00E26FE2"/>
    <w:rsid w:val="00E270E5"/>
    <w:rsid w:val="00E27BC8"/>
    <w:rsid w:val="00E30167"/>
    <w:rsid w:val="00E3033B"/>
    <w:rsid w:val="00E31DB5"/>
    <w:rsid w:val="00E321E9"/>
    <w:rsid w:val="00E32C2B"/>
    <w:rsid w:val="00E331C5"/>
    <w:rsid w:val="00E33493"/>
    <w:rsid w:val="00E354B3"/>
    <w:rsid w:val="00E36449"/>
    <w:rsid w:val="00E36CAB"/>
    <w:rsid w:val="00E376B6"/>
    <w:rsid w:val="00E37922"/>
    <w:rsid w:val="00E37FC4"/>
    <w:rsid w:val="00E400B3"/>
    <w:rsid w:val="00E406DF"/>
    <w:rsid w:val="00E415D3"/>
    <w:rsid w:val="00E41973"/>
    <w:rsid w:val="00E41F6B"/>
    <w:rsid w:val="00E439AC"/>
    <w:rsid w:val="00E442F4"/>
    <w:rsid w:val="00E454FB"/>
    <w:rsid w:val="00E45843"/>
    <w:rsid w:val="00E464B4"/>
    <w:rsid w:val="00E469E4"/>
    <w:rsid w:val="00E475C3"/>
    <w:rsid w:val="00E50868"/>
    <w:rsid w:val="00E509B0"/>
    <w:rsid w:val="00E50B11"/>
    <w:rsid w:val="00E54246"/>
    <w:rsid w:val="00E552DA"/>
    <w:rsid w:val="00E55D8E"/>
    <w:rsid w:val="00E568EC"/>
    <w:rsid w:val="00E5729F"/>
    <w:rsid w:val="00E57A26"/>
    <w:rsid w:val="00E61346"/>
    <w:rsid w:val="00E6229B"/>
    <w:rsid w:val="00E636A2"/>
    <w:rsid w:val="00E65179"/>
    <w:rsid w:val="00E6641E"/>
    <w:rsid w:val="00E66F18"/>
    <w:rsid w:val="00E67323"/>
    <w:rsid w:val="00E70856"/>
    <w:rsid w:val="00E70BDC"/>
    <w:rsid w:val="00E727DE"/>
    <w:rsid w:val="00E74A30"/>
    <w:rsid w:val="00E754DB"/>
    <w:rsid w:val="00E763A1"/>
    <w:rsid w:val="00E77778"/>
    <w:rsid w:val="00E779B1"/>
    <w:rsid w:val="00E77B7E"/>
    <w:rsid w:val="00E77BA8"/>
    <w:rsid w:val="00E77E55"/>
    <w:rsid w:val="00E8139F"/>
    <w:rsid w:val="00E82DF1"/>
    <w:rsid w:val="00E83BF0"/>
    <w:rsid w:val="00E842E8"/>
    <w:rsid w:val="00E84754"/>
    <w:rsid w:val="00E84D63"/>
    <w:rsid w:val="00E90CAA"/>
    <w:rsid w:val="00E93339"/>
    <w:rsid w:val="00E938D1"/>
    <w:rsid w:val="00E939E4"/>
    <w:rsid w:val="00E93BE8"/>
    <w:rsid w:val="00E942C7"/>
    <w:rsid w:val="00E95946"/>
    <w:rsid w:val="00E96324"/>
    <w:rsid w:val="00E96532"/>
    <w:rsid w:val="00E970C7"/>
    <w:rsid w:val="00E9725F"/>
    <w:rsid w:val="00E973A0"/>
    <w:rsid w:val="00E97AA9"/>
    <w:rsid w:val="00EA1688"/>
    <w:rsid w:val="00EA1AFC"/>
    <w:rsid w:val="00EA2287"/>
    <w:rsid w:val="00EA2317"/>
    <w:rsid w:val="00EA30A4"/>
    <w:rsid w:val="00EA3A7D"/>
    <w:rsid w:val="00EA4C83"/>
    <w:rsid w:val="00EA5E18"/>
    <w:rsid w:val="00EA7CF5"/>
    <w:rsid w:val="00EB0A37"/>
    <w:rsid w:val="00EB143E"/>
    <w:rsid w:val="00EB4414"/>
    <w:rsid w:val="00EB4FDA"/>
    <w:rsid w:val="00EB574A"/>
    <w:rsid w:val="00EB5EED"/>
    <w:rsid w:val="00EB662B"/>
    <w:rsid w:val="00EB763D"/>
    <w:rsid w:val="00EB7EC2"/>
    <w:rsid w:val="00EB7FE4"/>
    <w:rsid w:val="00EC0A92"/>
    <w:rsid w:val="00EC0C5D"/>
    <w:rsid w:val="00EC1DA0"/>
    <w:rsid w:val="00EC3101"/>
    <w:rsid w:val="00EC329B"/>
    <w:rsid w:val="00EC4242"/>
    <w:rsid w:val="00EC5EB9"/>
    <w:rsid w:val="00EC6006"/>
    <w:rsid w:val="00EC71A6"/>
    <w:rsid w:val="00EC71C6"/>
    <w:rsid w:val="00EC73EB"/>
    <w:rsid w:val="00EC7697"/>
    <w:rsid w:val="00ED08B4"/>
    <w:rsid w:val="00ED147D"/>
    <w:rsid w:val="00ED33E1"/>
    <w:rsid w:val="00ED592E"/>
    <w:rsid w:val="00ED6039"/>
    <w:rsid w:val="00ED6ABD"/>
    <w:rsid w:val="00ED72E1"/>
    <w:rsid w:val="00ED7FB6"/>
    <w:rsid w:val="00EE0EF8"/>
    <w:rsid w:val="00EE1048"/>
    <w:rsid w:val="00EE115C"/>
    <w:rsid w:val="00EE1E51"/>
    <w:rsid w:val="00EE31AA"/>
    <w:rsid w:val="00EE3A6C"/>
    <w:rsid w:val="00EE3C0F"/>
    <w:rsid w:val="00EE4D07"/>
    <w:rsid w:val="00EE59DC"/>
    <w:rsid w:val="00EE5EB8"/>
    <w:rsid w:val="00EE66E5"/>
    <w:rsid w:val="00EE6810"/>
    <w:rsid w:val="00EE68D4"/>
    <w:rsid w:val="00EE7D3C"/>
    <w:rsid w:val="00EF1594"/>
    <w:rsid w:val="00EF1601"/>
    <w:rsid w:val="00EF21FE"/>
    <w:rsid w:val="00EF2A7F"/>
    <w:rsid w:val="00EF2D58"/>
    <w:rsid w:val="00EF37C2"/>
    <w:rsid w:val="00EF3BC3"/>
    <w:rsid w:val="00EF3D6B"/>
    <w:rsid w:val="00EF4803"/>
    <w:rsid w:val="00EF5127"/>
    <w:rsid w:val="00EF59D9"/>
    <w:rsid w:val="00EF5BC1"/>
    <w:rsid w:val="00EF70FB"/>
    <w:rsid w:val="00F02290"/>
    <w:rsid w:val="00F029A0"/>
    <w:rsid w:val="00F032EC"/>
    <w:rsid w:val="00F03C70"/>
    <w:rsid w:val="00F03EAC"/>
    <w:rsid w:val="00F04B7C"/>
    <w:rsid w:val="00F0738B"/>
    <w:rsid w:val="00F077C9"/>
    <w:rsid w:val="00F078B5"/>
    <w:rsid w:val="00F10B90"/>
    <w:rsid w:val="00F14024"/>
    <w:rsid w:val="00F14FA3"/>
    <w:rsid w:val="00F15207"/>
    <w:rsid w:val="00F15DB1"/>
    <w:rsid w:val="00F16097"/>
    <w:rsid w:val="00F1634A"/>
    <w:rsid w:val="00F17760"/>
    <w:rsid w:val="00F22D4F"/>
    <w:rsid w:val="00F232F6"/>
    <w:rsid w:val="00F24297"/>
    <w:rsid w:val="00F2564A"/>
    <w:rsid w:val="00F25706"/>
    <w:rsid w:val="00F25761"/>
    <w:rsid w:val="00F259D7"/>
    <w:rsid w:val="00F25C15"/>
    <w:rsid w:val="00F30087"/>
    <w:rsid w:val="00F31AF9"/>
    <w:rsid w:val="00F32004"/>
    <w:rsid w:val="00F32482"/>
    <w:rsid w:val="00F326EB"/>
    <w:rsid w:val="00F32D05"/>
    <w:rsid w:val="00F34BFC"/>
    <w:rsid w:val="00F35263"/>
    <w:rsid w:val="00F35E34"/>
    <w:rsid w:val="00F37655"/>
    <w:rsid w:val="00F37A3D"/>
    <w:rsid w:val="00F403BF"/>
    <w:rsid w:val="00F41920"/>
    <w:rsid w:val="00F422FD"/>
    <w:rsid w:val="00F4342F"/>
    <w:rsid w:val="00F44283"/>
    <w:rsid w:val="00F44DE9"/>
    <w:rsid w:val="00F45227"/>
    <w:rsid w:val="00F462C3"/>
    <w:rsid w:val="00F4784D"/>
    <w:rsid w:val="00F5045C"/>
    <w:rsid w:val="00F513DC"/>
    <w:rsid w:val="00F51DFE"/>
    <w:rsid w:val="00F520C7"/>
    <w:rsid w:val="00F52B9B"/>
    <w:rsid w:val="00F52BD8"/>
    <w:rsid w:val="00F53AEA"/>
    <w:rsid w:val="00F54518"/>
    <w:rsid w:val="00F547AF"/>
    <w:rsid w:val="00F5487E"/>
    <w:rsid w:val="00F552CE"/>
    <w:rsid w:val="00F555DE"/>
    <w:rsid w:val="00F55AC7"/>
    <w:rsid w:val="00F55FC9"/>
    <w:rsid w:val="00F56107"/>
    <w:rsid w:val="00F56259"/>
    <w:rsid w:val="00F563CD"/>
    <w:rsid w:val="00F5663B"/>
    <w:rsid w:val="00F5674D"/>
    <w:rsid w:val="00F634EA"/>
    <w:rsid w:val="00F6392C"/>
    <w:rsid w:val="00F64256"/>
    <w:rsid w:val="00F64776"/>
    <w:rsid w:val="00F64A3F"/>
    <w:rsid w:val="00F66093"/>
    <w:rsid w:val="00F66518"/>
    <w:rsid w:val="00F66657"/>
    <w:rsid w:val="00F6751E"/>
    <w:rsid w:val="00F70848"/>
    <w:rsid w:val="00F73A60"/>
    <w:rsid w:val="00F76897"/>
    <w:rsid w:val="00F76DBE"/>
    <w:rsid w:val="00F8015D"/>
    <w:rsid w:val="00F80B32"/>
    <w:rsid w:val="00F829C7"/>
    <w:rsid w:val="00F834AA"/>
    <w:rsid w:val="00F84595"/>
    <w:rsid w:val="00F848D6"/>
    <w:rsid w:val="00F859AE"/>
    <w:rsid w:val="00F85C12"/>
    <w:rsid w:val="00F864C1"/>
    <w:rsid w:val="00F9071F"/>
    <w:rsid w:val="00F916F3"/>
    <w:rsid w:val="00F922B2"/>
    <w:rsid w:val="00F92806"/>
    <w:rsid w:val="00F93F57"/>
    <w:rsid w:val="00F943C8"/>
    <w:rsid w:val="00F94F44"/>
    <w:rsid w:val="00F9535E"/>
    <w:rsid w:val="00F96B28"/>
    <w:rsid w:val="00FA1564"/>
    <w:rsid w:val="00FA283F"/>
    <w:rsid w:val="00FA3ADE"/>
    <w:rsid w:val="00FA3F7D"/>
    <w:rsid w:val="00FA41B4"/>
    <w:rsid w:val="00FA5DDD"/>
    <w:rsid w:val="00FA621F"/>
    <w:rsid w:val="00FA6255"/>
    <w:rsid w:val="00FA703F"/>
    <w:rsid w:val="00FA723B"/>
    <w:rsid w:val="00FA7644"/>
    <w:rsid w:val="00FA77A8"/>
    <w:rsid w:val="00FB0647"/>
    <w:rsid w:val="00FB1DDA"/>
    <w:rsid w:val="00FB1FA3"/>
    <w:rsid w:val="00FB29C9"/>
    <w:rsid w:val="00FB43A8"/>
    <w:rsid w:val="00FB4D12"/>
    <w:rsid w:val="00FB5279"/>
    <w:rsid w:val="00FB62AE"/>
    <w:rsid w:val="00FB7A9A"/>
    <w:rsid w:val="00FC0047"/>
    <w:rsid w:val="00FC03AB"/>
    <w:rsid w:val="00FC069A"/>
    <w:rsid w:val="00FC08A9"/>
    <w:rsid w:val="00FC0BA0"/>
    <w:rsid w:val="00FC37C2"/>
    <w:rsid w:val="00FC4297"/>
    <w:rsid w:val="00FC4F9B"/>
    <w:rsid w:val="00FC60D5"/>
    <w:rsid w:val="00FC7600"/>
    <w:rsid w:val="00FD0385"/>
    <w:rsid w:val="00FD077B"/>
    <w:rsid w:val="00FD0B7B"/>
    <w:rsid w:val="00FD1A46"/>
    <w:rsid w:val="00FD25A1"/>
    <w:rsid w:val="00FD4C08"/>
    <w:rsid w:val="00FD6002"/>
    <w:rsid w:val="00FD6DE7"/>
    <w:rsid w:val="00FE07A1"/>
    <w:rsid w:val="00FE0976"/>
    <w:rsid w:val="00FE1DCC"/>
    <w:rsid w:val="00FE1DD4"/>
    <w:rsid w:val="00FE1E7D"/>
    <w:rsid w:val="00FE2B19"/>
    <w:rsid w:val="00FE3DA7"/>
    <w:rsid w:val="00FE4F9E"/>
    <w:rsid w:val="00FE575C"/>
    <w:rsid w:val="00FF0538"/>
    <w:rsid w:val="00FF06C1"/>
    <w:rsid w:val="00FF08BB"/>
    <w:rsid w:val="00FF1067"/>
    <w:rsid w:val="00FF113A"/>
    <w:rsid w:val="00FF34B0"/>
    <w:rsid w:val="00FF3B03"/>
    <w:rsid w:val="00FF41C0"/>
    <w:rsid w:val="00FF5B88"/>
    <w:rsid w:val="00FF6292"/>
    <w:rsid w:val="00FF6BA9"/>
    <w:rsid w:val="00FF6F67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835"/>
  <w15:docId w15:val="{A3BA2DD0-4F83-4E9F-8E3A-2389F210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ind w:left="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9607AF"/>
  </w:style>
  <w:style w:type="paragraph" w:customStyle="1" w:styleId="Sammanfattning">
    <w:name w:val="Sammanfattning"/>
    <w:basedOn w:val="Brdtext"/>
    <w:qFormat/>
    <w:rsid w:val="00314519"/>
    <w:pPr>
      <w:spacing w:after="60" w:line="240" w:lineRule="auto"/>
    </w:pPr>
    <w:rPr>
      <w:rFonts w:ascii="Arial" w:hAnsi="Arial" w:cs="Arial"/>
      <w:b/>
      <w:sz w:val="20"/>
      <w:szCs w:val="20"/>
    </w:rPr>
  </w:style>
  <w:style w:type="paragraph" w:customStyle="1" w:styleId="Default">
    <w:name w:val="Default"/>
    <w:rsid w:val="005B2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57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353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7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8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4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27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89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51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1639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91563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5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96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3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6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87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2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05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25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57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4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7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2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7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5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0831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F96A8DF5454BB5A689DB6145A1C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7E9FF-0225-45AF-96E3-280C437B29D1}"/>
      </w:docPartPr>
      <w:docPartBody>
        <w:p w:rsidR="005E40D7" w:rsidRDefault="005E40D7">
          <w:pPr>
            <w:pStyle w:val="4AF96A8DF5454BB5A689DB6145A1CB36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E2CD05211740A494C08C07C4886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DCACA-3A4F-4619-B68D-B4A542226F1F}"/>
      </w:docPartPr>
      <w:docPartBody>
        <w:p w:rsidR="005E40D7" w:rsidRDefault="005E40D7">
          <w:pPr>
            <w:pStyle w:val="58E2CD05211740A494C08C07C4886954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59C38C82CD4A499280ED94159788A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E86B6-F360-4E9E-82E8-AC239526DBDC}"/>
      </w:docPartPr>
      <w:docPartBody>
        <w:p w:rsidR="005E40D7" w:rsidRDefault="005E40D7">
          <w:pPr>
            <w:pStyle w:val="59C38C82CD4A499280ED94159788A22F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76603AE61AE24BA69BC5FA0714AB4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8A32C-5D16-4384-9613-D49DA12F477B}"/>
      </w:docPartPr>
      <w:docPartBody>
        <w:p w:rsidR="005E40D7" w:rsidRDefault="005E40D7">
          <w:pPr>
            <w:pStyle w:val="76603AE61AE24BA69BC5FA0714AB475F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5CFF2C3238040DFB25C48CA95253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97A3E-8F0C-4565-BDE3-36DB16A83170}"/>
      </w:docPartPr>
      <w:docPartBody>
        <w:p w:rsidR="005E40D7" w:rsidRDefault="005E40D7">
          <w:pPr>
            <w:pStyle w:val="35CFF2C3238040DFB25C48CA95253D91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F3B3083D50A44ED18AA88A2BD7E74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4EC39-46A1-4E33-8C52-9B4FBD9180E4}"/>
      </w:docPartPr>
      <w:docPartBody>
        <w:p w:rsidR="005E40D7" w:rsidRDefault="005E40D7">
          <w:pPr>
            <w:pStyle w:val="F3B3083D50A44ED18AA88A2BD7E7461E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67DCA37120714617A9770881082D5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29FAC-5ABF-4A65-957E-B1D0DA8A866A}"/>
      </w:docPartPr>
      <w:docPartBody>
        <w:p w:rsidR="005E40D7" w:rsidRDefault="005E40D7">
          <w:pPr>
            <w:pStyle w:val="67DCA37120714617A9770881082D5C7B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D871FAAAD5A64DEC9321362D48D27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F1310-9D40-4918-911C-B1D20A59A0D2}"/>
      </w:docPartPr>
      <w:docPartBody>
        <w:p w:rsidR="005E40D7" w:rsidRDefault="005E40D7">
          <w:pPr>
            <w:pStyle w:val="D871FAAAD5A64DEC9321362D48D27B5C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58558CCCCE0140009CA9999617B27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ED9E4-5541-494B-807E-13FEBA5F9979}"/>
      </w:docPartPr>
      <w:docPartBody>
        <w:p w:rsidR="00E24F0A" w:rsidRDefault="00E24F0A" w:rsidP="00E24F0A">
          <w:pPr>
            <w:pStyle w:val="58558CCCCE0140009CA9999617B2707B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627B6DF18F24305B9DBD59C36044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636B2-C57F-45B7-9A9D-F2070EB0037F}"/>
      </w:docPartPr>
      <w:docPartBody>
        <w:p w:rsidR="00E24F0A" w:rsidRDefault="00E24F0A" w:rsidP="00E24F0A">
          <w:pPr>
            <w:pStyle w:val="C627B6DF18F24305B9DBD59C36044B27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284ACF41D8354EF899DD7C1ECEBB61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DB10E-7535-4B51-A10C-A0AF96C3C169}"/>
      </w:docPartPr>
      <w:docPartBody>
        <w:p w:rsidR="00E24F0A" w:rsidRDefault="00E24F0A" w:rsidP="00E24F0A">
          <w:pPr>
            <w:pStyle w:val="284ACF41D8354EF899DD7C1ECEBB61AA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A63723EFF69F4CA6A3BF5A1EE779F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147F9-31DB-4D3D-B9A3-CEBCA797D989}"/>
      </w:docPartPr>
      <w:docPartBody>
        <w:p w:rsidR="00E24F0A" w:rsidRDefault="00E24F0A" w:rsidP="00E24F0A">
          <w:pPr>
            <w:pStyle w:val="A63723EFF69F4CA6A3BF5A1EE779FDD3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AF7C6ED80AF4DC098195559505DD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8A497-6978-43FF-BB0B-C471E0011BFA}"/>
      </w:docPartPr>
      <w:docPartBody>
        <w:p w:rsidR="00E24F0A" w:rsidRDefault="00E24F0A" w:rsidP="00E24F0A">
          <w:pPr>
            <w:pStyle w:val="3AF7C6ED80AF4DC098195559505DD287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57A799E187E246909C664BCB0B5C7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03E64-0E71-4F72-A917-27E5BFA88110}"/>
      </w:docPartPr>
      <w:docPartBody>
        <w:p w:rsidR="00E24F0A" w:rsidRDefault="00E24F0A" w:rsidP="00E24F0A">
          <w:pPr>
            <w:pStyle w:val="57A799E187E246909C664BCB0B5C74D0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5BCC22BC880648EAB5E3D52D8E6B0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B5AA6-8889-4E29-BF1A-3BFEF25643F4}"/>
      </w:docPartPr>
      <w:docPartBody>
        <w:p w:rsidR="00000000" w:rsidRDefault="00646CE1">
          <w:r w:rsidRPr="00546A6B">
            <w:rPr>
              <w:rStyle w:val="Platshllartext"/>
            </w:rPr>
            <w:t xml:space="preserve"> </w:t>
          </w:r>
        </w:p>
      </w:docPartBody>
    </w:docPart>
    <w:docPart>
      <w:docPartPr>
        <w:name w:val="06D93658540347239EEFB7D566E3A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DEEA7-10BF-4FBE-AF9E-29C3FB75387F}"/>
      </w:docPartPr>
      <w:docPartBody>
        <w:p w:rsidR="00000000" w:rsidRDefault="00646CE1">
          <w:r w:rsidRPr="00546A6B">
            <w:rPr>
              <w:rStyle w:val="Platshllartext"/>
            </w:rPr>
            <w:t xml:space="preserve"> </w:t>
          </w:r>
        </w:p>
      </w:docPartBody>
    </w:docPart>
    <w:docPart>
      <w:docPartPr>
        <w:name w:val="5C5AA57D4987433A9A192F767FB5A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A6BA8-B33E-4210-9E40-0D1132C2D3FC}"/>
      </w:docPartPr>
      <w:docPartBody>
        <w:p w:rsidR="00000000" w:rsidRDefault="00646CE1">
          <w:r w:rsidRPr="00546A6B">
            <w:rPr>
              <w:rStyle w:val="Platshllartext"/>
            </w:rPr>
            <w:t xml:space="preserve"> </w:t>
          </w:r>
        </w:p>
      </w:docPartBody>
    </w:docPart>
    <w:docPart>
      <w:docPartPr>
        <w:name w:val="C86648DF731F4ABCBEDD277CDDDCB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B2670-A4AD-4CEC-9EAC-5239061B9F1D}"/>
      </w:docPartPr>
      <w:docPartBody>
        <w:p w:rsidR="00000000" w:rsidRDefault="00646CE1">
          <w:r w:rsidRPr="00546A6B">
            <w:rPr>
              <w:rStyle w:val="Platshllartext"/>
            </w:rPr>
            <w:t xml:space="preserve"> </w:t>
          </w:r>
        </w:p>
      </w:docPartBody>
    </w:docPart>
    <w:docPart>
      <w:docPartPr>
        <w:name w:val="30C2E535B376493893D473627EC0F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BEC25-9248-4C8B-8D9D-C649C1794885}"/>
      </w:docPartPr>
      <w:docPartBody>
        <w:p w:rsidR="00000000" w:rsidRDefault="00646CE1">
          <w:r w:rsidRPr="00546A6B">
            <w:rPr>
              <w:rStyle w:val="Platshllartext"/>
            </w:rPr>
            <w:t xml:space="preserve"> </w:t>
          </w:r>
        </w:p>
      </w:docPartBody>
    </w:docPart>
    <w:docPart>
      <w:docPartPr>
        <w:name w:val="A0B0BFBB638D4B2EA530414DDCEFC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68B04-7E9C-4A27-AC99-E27E5BCAAEA7}"/>
      </w:docPartPr>
      <w:docPartBody>
        <w:p w:rsidR="00000000" w:rsidRDefault="00646CE1">
          <w:r w:rsidRPr="00546A6B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7"/>
    <w:rsid w:val="00072F41"/>
    <w:rsid w:val="0007706D"/>
    <w:rsid w:val="00094C7A"/>
    <w:rsid w:val="000A5EC5"/>
    <w:rsid w:val="00124AF3"/>
    <w:rsid w:val="0013524E"/>
    <w:rsid w:val="00206753"/>
    <w:rsid w:val="0023686E"/>
    <w:rsid w:val="002B1909"/>
    <w:rsid w:val="002B635F"/>
    <w:rsid w:val="00333485"/>
    <w:rsid w:val="003668B3"/>
    <w:rsid w:val="003C286C"/>
    <w:rsid w:val="003E63A0"/>
    <w:rsid w:val="003F7C5C"/>
    <w:rsid w:val="00406D84"/>
    <w:rsid w:val="004C1B80"/>
    <w:rsid w:val="004D2FCB"/>
    <w:rsid w:val="004F0896"/>
    <w:rsid w:val="005A5FB6"/>
    <w:rsid w:val="005D7FBD"/>
    <w:rsid w:val="005E40D7"/>
    <w:rsid w:val="00646CE1"/>
    <w:rsid w:val="0068705E"/>
    <w:rsid w:val="006A5111"/>
    <w:rsid w:val="006E3539"/>
    <w:rsid w:val="00854005"/>
    <w:rsid w:val="00856BBA"/>
    <w:rsid w:val="00863FEB"/>
    <w:rsid w:val="0087533F"/>
    <w:rsid w:val="008856B7"/>
    <w:rsid w:val="008A78DB"/>
    <w:rsid w:val="008C2B9C"/>
    <w:rsid w:val="008D0A06"/>
    <w:rsid w:val="008D6C53"/>
    <w:rsid w:val="009857E3"/>
    <w:rsid w:val="009B3679"/>
    <w:rsid w:val="009E160D"/>
    <w:rsid w:val="00A31892"/>
    <w:rsid w:val="00A43364"/>
    <w:rsid w:val="00A55383"/>
    <w:rsid w:val="00A740FF"/>
    <w:rsid w:val="00AD131D"/>
    <w:rsid w:val="00AE0AEF"/>
    <w:rsid w:val="00B05E6E"/>
    <w:rsid w:val="00B15054"/>
    <w:rsid w:val="00BE4EDA"/>
    <w:rsid w:val="00C579C4"/>
    <w:rsid w:val="00C57DBE"/>
    <w:rsid w:val="00C93547"/>
    <w:rsid w:val="00CF788E"/>
    <w:rsid w:val="00D23E89"/>
    <w:rsid w:val="00D533FD"/>
    <w:rsid w:val="00D73D39"/>
    <w:rsid w:val="00DC3277"/>
    <w:rsid w:val="00DD6202"/>
    <w:rsid w:val="00DE1D44"/>
    <w:rsid w:val="00DF414F"/>
    <w:rsid w:val="00DF5F85"/>
    <w:rsid w:val="00E24F0A"/>
    <w:rsid w:val="00E6185B"/>
    <w:rsid w:val="00EC71C6"/>
    <w:rsid w:val="00ED147D"/>
    <w:rsid w:val="00EF3129"/>
    <w:rsid w:val="00EF59D9"/>
    <w:rsid w:val="00F232F6"/>
    <w:rsid w:val="00F4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6CE1"/>
    <w:rPr>
      <w:noProof w:val="0"/>
      <w:color w:val="808080"/>
    </w:rPr>
  </w:style>
  <w:style w:type="paragraph" w:customStyle="1" w:styleId="4AF96A8DF5454BB5A689DB6145A1CB36">
    <w:name w:val="4AF96A8DF5454BB5A689DB6145A1CB36"/>
  </w:style>
  <w:style w:type="paragraph" w:customStyle="1" w:styleId="811C981A78A5470D8B8CC5BB09E4FCCA">
    <w:name w:val="811C981A78A5470D8B8CC5BB09E4FCCA"/>
  </w:style>
  <w:style w:type="paragraph" w:customStyle="1" w:styleId="58E2CD05211740A494C08C07C4886954">
    <w:name w:val="58E2CD05211740A494C08C07C4886954"/>
  </w:style>
  <w:style w:type="paragraph" w:customStyle="1" w:styleId="06BC0C689317434B8CD06FC665C4A435">
    <w:name w:val="06BC0C689317434B8CD06FC665C4A435"/>
  </w:style>
  <w:style w:type="paragraph" w:customStyle="1" w:styleId="59C38C82CD4A499280ED94159788A22F">
    <w:name w:val="59C38C82CD4A499280ED94159788A22F"/>
  </w:style>
  <w:style w:type="paragraph" w:customStyle="1" w:styleId="76603AE61AE24BA69BC5FA0714AB475F">
    <w:name w:val="76603AE61AE24BA69BC5FA0714AB475F"/>
  </w:style>
  <w:style w:type="paragraph" w:customStyle="1" w:styleId="35CFF2C3238040DFB25C48CA95253D91">
    <w:name w:val="35CFF2C3238040DFB25C48CA95253D91"/>
  </w:style>
  <w:style w:type="paragraph" w:customStyle="1" w:styleId="F3B3083D50A44ED18AA88A2BD7E7461E">
    <w:name w:val="F3B3083D50A44ED18AA88A2BD7E7461E"/>
  </w:style>
  <w:style w:type="paragraph" w:customStyle="1" w:styleId="6767B1ED1D924C578847E323575EC7AA">
    <w:name w:val="6767B1ED1D924C578847E323575EC7AA"/>
  </w:style>
  <w:style w:type="paragraph" w:customStyle="1" w:styleId="67DCA37120714617A9770881082D5C7B">
    <w:name w:val="67DCA37120714617A9770881082D5C7B"/>
  </w:style>
  <w:style w:type="paragraph" w:customStyle="1" w:styleId="D871FAAAD5A64DEC9321362D48D27B5C">
    <w:name w:val="D871FAAAD5A64DEC9321362D48D27B5C"/>
  </w:style>
  <w:style w:type="paragraph" w:customStyle="1" w:styleId="7C9D25B8590D4376A959EAFFCCBDA464">
    <w:name w:val="7C9D25B8590D4376A959EAFFCCBDA464"/>
    <w:rsid w:val="00406D84"/>
  </w:style>
  <w:style w:type="paragraph" w:customStyle="1" w:styleId="F9678AB4E2F546E88BAB9C384A2E2127">
    <w:name w:val="F9678AB4E2F546E88BAB9C384A2E2127"/>
    <w:rsid w:val="00406D84"/>
  </w:style>
  <w:style w:type="paragraph" w:customStyle="1" w:styleId="CF7B891B32424F06AA674B0DDA9067B6">
    <w:name w:val="CF7B891B32424F06AA674B0DDA9067B6"/>
    <w:rsid w:val="00406D84"/>
  </w:style>
  <w:style w:type="paragraph" w:customStyle="1" w:styleId="A5AF41E5BA6A4E84BA29806FCCAE3668">
    <w:name w:val="A5AF41E5BA6A4E84BA29806FCCAE3668"/>
    <w:rsid w:val="00406D84"/>
  </w:style>
  <w:style w:type="paragraph" w:customStyle="1" w:styleId="8F7BC4A2EF2D431E83C8AA5280C21655">
    <w:name w:val="8F7BC4A2EF2D431E83C8AA5280C21655"/>
    <w:rsid w:val="00406D84"/>
  </w:style>
  <w:style w:type="paragraph" w:customStyle="1" w:styleId="049628AA47E944F091FCBAC4F4D15810">
    <w:name w:val="049628AA47E944F091FCBAC4F4D15810"/>
    <w:rsid w:val="00406D84"/>
  </w:style>
  <w:style w:type="paragraph" w:customStyle="1" w:styleId="F5A8151DD14F429289BB78A20EF2C2CB">
    <w:name w:val="F5A8151DD14F429289BB78A20EF2C2CB"/>
    <w:rsid w:val="00406D84"/>
  </w:style>
  <w:style w:type="paragraph" w:customStyle="1" w:styleId="E9DC14339E0C47C584948A2D6689411F">
    <w:name w:val="E9DC14339E0C47C584948A2D6689411F"/>
    <w:rsid w:val="00406D84"/>
  </w:style>
  <w:style w:type="paragraph" w:customStyle="1" w:styleId="790EB43452924C7B9E997F960970EB51">
    <w:name w:val="790EB43452924C7B9E997F960970EB51"/>
    <w:rsid w:val="00406D84"/>
  </w:style>
  <w:style w:type="paragraph" w:customStyle="1" w:styleId="A3BD188EFE6E439FB7EA23A148C26B1A">
    <w:name w:val="A3BD188EFE6E439FB7EA23A148C26B1A"/>
    <w:rsid w:val="00406D84"/>
  </w:style>
  <w:style w:type="paragraph" w:customStyle="1" w:styleId="E01B013DF09E49CDB978DC13E31F69E9">
    <w:name w:val="E01B013DF09E49CDB978DC13E31F69E9"/>
    <w:rsid w:val="00406D84"/>
  </w:style>
  <w:style w:type="paragraph" w:customStyle="1" w:styleId="98B144E652F74A7F9CCF6C86D9A01432">
    <w:name w:val="98B144E652F74A7F9CCF6C86D9A01432"/>
    <w:rsid w:val="00406D84"/>
  </w:style>
  <w:style w:type="paragraph" w:customStyle="1" w:styleId="52CDAFC4DD804559B0E963BF02C619FE">
    <w:name w:val="52CDAFC4DD804559B0E963BF02C619FE"/>
    <w:rsid w:val="00406D84"/>
  </w:style>
  <w:style w:type="paragraph" w:customStyle="1" w:styleId="A6E16C703A7449E893F4521982D5AA15">
    <w:name w:val="A6E16C703A7449E893F4521982D5AA15"/>
    <w:rsid w:val="00406D84"/>
  </w:style>
  <w:style w:type="paragraph" w:customStyle="1" w:styleId="764A4EF96DEE4D238B83C07188EC559B">
    <w:name w:val="764A4EF96DEE4D238B83C07188EC559B"/>
    <w:rsid w:val="00406D84"/>
  </w:style>
  <w:style w:type="paragraph" w:customStyle="1" w:styleId="7B55DD3C7CC1469193C10944E7A5E779">
    <w:name w:val="7B55DD3C7CC1469193C10944E7A5E779"/>
    <w:rsid w:val="00406D84"/>
  </w:style>
  <w:style w:type="paragraph" w:customStyle="1" w:styleId="63AE3CC3D30048709B144F07EB393F13">
    <w:name w:val="63AE3CC3D30048709B144F07EB393F13"/>
    <w:rsid w:val="00DE1D44"/>
  </w:style>
  <w:style w:type="paragraph" w:customStyle="1" w:styleId="CBD09235424C47B18EAF8BC916E56731">
    <w:name w:val="CBD09235424C47B18EAF8BC916E56731"/>
    <w:rsid w:val="00DE1D44"/>
  </w:style>
  <w:style w:type="paragraph" w:customStyle="1" w:styleId="840A2A913C534C8CB4F4A4136F549C9C">
    <w:name w:val="840A2A913C534C8CB4F4A4136F549C9C"/>
    <w:rsid w:val="00DE1D44"/>
  </w:style>
  <w:style w:type="paragraph" w:customStyle="1" w:styleId="9F647794B28F40908765039BD9E6F861">
    <w:name w:val="9F647794B28F40908765039BD9E6F861"/>
    <w:rsid w:val="00DE1D44"/>
  </w:style>
  <w:style w:type="paragraph" w:customStyle="1" w:styleId="FF92B2AEF1B44F7387E389A438B81DA8">
    <w:name w:val="FF92B2AEF1B44F7387E389A438B81DA8"/>
    <w:rsid w:val="00DE1D44"/>
  </w:style>
  <w:style w:type="paragraph" w:customStyle="1" w:styleId="1B342C33DC6B4C03A148FB00690DF9AD">
    <w:name w:val="1B342C33DC6B4C03A148FB00690DF9AD"/>
    <w:rsid w:val="00DE1D44"/>
  </w:style>
  <w:style w:type="paragraph" w:customStyle="1" w:styleId="F95F838139254CA6A57B853771E51BAC">
    <w:name w:val="F95F838139254CA6A57B853771E51BAC"/>
    <w:rsid w:val="00DE1D44"/>
  </w:style>
  <w:style w:type="paragraph" w:customStyle="1" w:styleId="CA8680876AD545E5B0CB3A4943BC0419">
    <w:name w:val="CA8680876AD545E5B0CB3A4943BC0419"/>
    <w:rsid w:val="00DE1D44"/>
  </w:style>
  <w:style w:type="paragraph" w:customStyle="1" w:styleId="C9FC1BE144194351BDEAD50D6DD21084">
    <w:name w:val="C9FC1BE144194351BDEAD50D6DD21084"/>
    <w:rsid w:val="0013524E"/>
  </w:style>
  <w:style w:type="paragraph" w:customStyle="1" w:styleId="CB9AB43E518D49E0A7101010178EC4F6">
    <w:name w:val="CB9AB43E518D49E0A7101010178EC4F6"/>
    <w:rsid w:val="0013524E"/>
  </w:style>
  <w:style w:type="paragraph" w:customStyle="1" w:styleId="E787A55BDB7F448085C4C0E040891A83">
    <w:name w:val="E787A55BDB7F448085C4C0E040891A83"/>
    <w:rsid w:val="0013524E"/>
  </w:style>
  <w:style w:type="paragraph" w:customStyle="1" w:styleId="CC70BB715EE941CE9BF57B65C9F3B8CC">
    <w:name w:val="CC70BB715EE941CE9BF57B65C9F3B8CC"/>
    <w:rsid w:val="0013524E"/>
  </w:style>
  <w:style w:type="paragraph" w:customStyle="1" w:styleId="FF547D09D9B94F4EA304C1715C616863">
    <w:name w:val="FF547D09D9B94F4EA304C1715C616863"/>
    <w:rsid w:val="0013524E"/>
  </w:style>
  <w:style w:type="paragraph" w:customStyle="1" w:styleId="343ACC5363214C0B87D4E1EFE80E4FE4">
    <w:name w:val="343ACC5363214C0B87D4E1EFE80E4FE4"/>
    <w:rsid w:val="0013524E"/>
  </w:style>
  <w:style w:type="paragraph" w:customStyle="1" w:styleId="210FA76B6D5B4266B2A4C145BDAEAC8F">
    <w:name w:val="210FA76B6D5B4266B2A4C145BDAEAC8F"/>
    <w:rsid w:val="0013524E"/>
  </w:style>
  <w:style w:type="paragraph" w:customStyle="1" w:styleId="EDA486FB740D4571A773A50047AE83D5">
    <w:name w:val="EDA486FB740D4571A773A50047AE83D5"/>
    <w:rsid w:val="0013524E"/>
  </w:style>
  <w:style w:type="paragraph" w:customStyle="1" w:styleId="CC37388BBBA14273AA2D1C6038E5B9EA">
    <w:name w:val="CC37388BBBA14273AA2D1C6038E5B9EA"/>
    <w:rsid w:val="008D6C53"/>
  </w:style>
  <w:style w:type="paragraph" w:customStyle="1" w:styleId="62C783C55C7A4BB28ADCC85A7DD0E88A">
    <w:name w:val="62C783C55C7A4BB28ADCC85A7DD0E88A"/>
    <w:rsid w:val="008D6C53"/>
  </w:style>
  <w:style w:type="paragraph" w:customStyle="1" w:styleId="017CC91565E0470999F8E363CFCE838F">
    <w:name w:val="017CC91565E0470999F8E363CFCE838F"/>
    <w:rsid w:val="008D6C53"/>
  </w:style>
  <w:style w:type="paragraph" w:customStyle="1" w:styleId="26A80DDDF519409CADC7BC156F296A78">
    <w:name w:val="26A80DDDF519409CADC7BC156F296A78"/>
    <w:rsid w:val="008D6C53"/>
  </w:style>
  <w:style w:type="paragraph" w:customStyle="1" w:styleId="EB968051908D40F8B090B3D261B15CBC">
    <w:name w:val="EB968051908D40F8B090B3D261B15CBC"/>
    <w:rsid w:val="008D6C53"/>
  </w:style>
  <w:style w:type="paragraph" w:customStyle="1" w:styleId="5B7DB426A5CA42B6B565BEE3A964F930">
    <w:name w:val="5B7DB426A5CA42B6B565BEE3A964F930"/>
    <w:rsid w:val="008D6C53"/>
  </w:style>
  <w:style w:type="paragraph" w:customStyle="1" w:styleId="A160C7DC49494346BDB9F4A2A44DC512">
    <w:name w:val="A160C7DC49494346BDB9F4A2A44DC512"/>
    <w:rsid w:val="008D6C53"/>
  </w:style>
  <w:style w:type="paragraph" w:customStyle="1" w:styleId="9046B4A0DF714921A9C84FA7BCE7EBFF">
    <w:name w:val="9046B4A0DF714921A9C84FA7BCE7EBFF"/>
    <w:rsid w:val="008D6C53"/>
  </w:style>
  <w:style w:type="paragraph" w:customStyle="1" w:styleId="42BA05466AF6445C920715D367860F80">
    <w:name w:val="42BA05466AF6445C920715D367860F80"/>
    <w:rsid w:val="00E6185B"/>
  </w:style>
  <w:style w:type="paragraph" w:customStyle="1" w:styleId="E4A8B78002764B4CB97732D3D75451DA">
    <w:name w:val="E4A8B78002764B4CB97732D3D75451DA"/>
    <w:rsid w:val="00E6185B"/>
  </w:style>
  <w:style w:type="paragraph" w:customStyle="1" w:styleId="55748D1EE8B04987A1E1B25FD5AA29F6">
    <w:name w:val="55748D1EE8B04987A1E1B25FD5AA29F6"/>
    <w:rsid w:val="00E6185B"/>
  </w:style>
  <w:style w:type="paragraph" w:customStyle="1" w:styleId="BA37208F333C49369CC35D80C7996BF9">
    <w:name w:val="BA37208F333C49369CC35D80C7996BF9"/>
    <w:rsid w:val="00E6185B"/>
  </w:style>
  <w:style w:type="paragraph" w:customStyle="1" w:styleId="70124A2A5A904103B59B235D9986CA6F">
    <w:name w:val="70124A2A5A904103B59B235D9986CA6F"/>
    <w:rsid w:val="00E6185B"/>
  </w:style>
  <w:style w:type="paragraph" w:customStyle="1" w:styleId="22F03EF8868C45F6A20B4D3E7B70FADC">
    <w:name w:val="22F03EF8868C45F6A20B4D3E7B70FADC"/>
    <w:rsid w:val="00E6185B"/>
  </w:style>
  <w:style w:type="paragraph" w:customStyle="1" w:styleId="7ADC4D959DFB4C69826637DF9B2DCF14">
    <w:name w:val="7ADC4D959DFB4C69826637DF9B2DCF14"/>
    <w:rsid w:val="00E6185B"/>
  </w:style>
  <w:style w:type="paragraph" w:customStyle="1" w:styleId="10C6BCE75DEE4260B3F2E21E87F606B9">
    <w:name w:val="10C6BCE75DEE4260B3F2E21E87F606B9"/>
    <w:rsid w:val="00E6185B"/>
  </w:style>
  <w:style w:type="paragraph" w:customStyle="1" w:styleId="559A500AD17040F28F50C8D4574D4950">
    <w:name w:val="559A500AD17040F28F50C8D4574D4950"/>
    <w:rsid w:val="00E6185B"/>
  </w:style>
  <w:style w:type="paragraph" w:customStyle="1" w:styleId="77213B6F1AD74F8687E5E71FC095D5FD">
    <w:name w:val="77213B6F1AD74F8687E5E71FC095D5FD"/>
    <w:rsid w:val="00E6185B"/>
  </w:style>
  <w:style w:type="paragraph" w:customStyle="1" w:styleId="A3D90BFB948E409F958210E818572DDB">
    <w:name w:val="A3D90BFB948E409F958210E818572DDB"/>
    <w:rsid w:val="00E6185B"/>
  </w:style>
  <w:style w:type="paragraph" w:customStyle="1" w:styleId="5F7CF561103245BE9B429EED91F00551">
    <w:name w:val="5F7CF561103245BE9B429EED91F00551"/>
    <w:rsid w:val="00E6185B"/>
  </w:style>
  <w:style w:type="paragraph" w:customStyle="1" w:styleId="C5EF7EF7EF224633A0B07FC37E7767EA">
    <w:name w:val="C5EF7EF7EF224633A0B07FC37E7767EA"/>
    <w:rsid w:val="00E6185B"/>
  </w:style>
  <w:style w:type="paragraph" w:customStyle="1" w:styleId="8DBFB5D99D634E15802F690755E9A4D9">
    <w:name w:val="8DBFB5D99D634E15802F690755E9A4D9"/>
    <w:rsid w:val="00E6185B"/>
  </w:style>
  <w:style w:type="paragraph" w:customStyle="1" w:styleId="AF463537C8BD485AB0189A1391CF750A">
    <w:name w:val="AF463537C8BD485AB0189A1391CF750A"/>
    <w:rsid w:val="00E6185B"/>
  </w:style>
  <w:style w:type="paragraph" w:customStyle="1" w:styleId="FAF73B4A4EE54F659987AD35F0FD754E">
    <w:name w:val="FAF73B4A4EE54F659987AD35F0FD754E"/>
    <w:rsid w:val="00E6185B"/>
  </w:style>
  <w:style w:type="paragraph" w:customStyle="1" w:styleId="58558CCCCE0140009CA9999617B2707B">
    <w:name w:val="58558CCCCE0140009CA9999617B2707B"/>
    <w:rsid w:val="00E24F0A"/>
  </w:style>
  <w:style w:type="paragraph" w:customStyle="1" w:styleId="C627B6DF18F24305B9DBD59C36044B27">
    <w:name w:val="C627B6DF18F24305B9DBD59C36044B27"/>
    <w:rsid w:val="00E24F0A"/>
  </w:style>
  <w:style w:type="paragraph" w:customStyle="1" w:styleId="124A386016274FCFBA921F90B4610FEA">
    <w:name w:val="124A386016274FCFBA921F90B4610FEA"/>
    <w:rsid w:val="00E24F0A"/>
  </w:style>
  <w:style w:type="paragraph" w:customStyle="1" w:styleId="284ACF41D8354EF899DD7C1ECEBB61AA">
    <w:name w:val="284ACF41D8354EF899DD7C1ECEBB61AA"/>
    <w:rsid w:val="00E24F0A"/>
  </w:style>
  <w:style w:type="paragraph" w:customStyle="1" w:styleId="A63723EFF69F4CA6A3BF5A1EE779FDD3">
    <w:name w:val="A63723EFF69F4CA6A3BF5A1EE779FDD3"/>
    <w:rsid w:val="00E24F0A"/>
  </w:style>
  <w:style w:type="paragraph" w:customStyle="1" w:styleId="3AF7C6ED80AF4DC098195559505DD287">
    <w:name w:val="3AF7C6ED80AF4DC098195559505DD287"/>
    <w:rsid w:val="00E24F0A"/>
  </w:style>
  <w:style w:type="paragraph" w:customStyle="1" w:styleId="26916687D78E4F51B6C3505F342B54D8">
    <w:name w:val="26916687D78E4F51B6C3505F342B54D8"/>
    <w:rsid w:val="00E24F0A"/>
  </w:style>
  <w:style w:type="paragraph" w:customStyle="1" w:styleId="57A799E187E246909C664BCB0B5C74D0">
    <w:name w:val="57A799E187E246909C664BCB0B5C74D0"/>
    <w:rsid w:val="00E24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4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2025-05-23</HeaderDate>
    <Office/>
    <Dnr>KN2025/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5.xml><?xml version="1.0" encoding="utf-8"?>
<faktaPM xmlns="http://rk.se/faktapm">
  <Titel>EU:s strategi för vattenresiliens</Titel>
  <Ar>2024/25</Ar>
  <Nr>51</Nr>
  <UppDat>2025-07-04</UppDat>
  <Rub>EU:s strategi för vattenresiliens</Rub>
  <Dep>Klimat- och näringslivsdepartementet</Dep>
  <Utsk>Miljö- och jordbruksutskottet</Utsk>
  <AnkDat>2025-07-04</AnkDat>
  <Egenskap1/>
  <Egenskap2/>
  <Egenskap3/>
  <DepLista>
    <Item>
      <itemnr/>
      <Departementsnamn>Klimat- och näringslivsdepartementet</Departementsnamn>
    </Item>
  </DepLista>
  <DokLista>
    <DokItem>
      <Beteckning>COM(2025) 280 final</Beteckning>
      <Celexnummer>52025DC0280</Celexnummer>
      <DokTitel>COMMUNICATION FROM THE COMMISSION TO THE EUROPEANPARLIAMENT, THE COUNCIL, THE EUROPEAN ECONOMIC AND SOCIAL COMMITTEE AND THE COMMITTEE OF THE REGIONS European Water Resilience Strategy</DokTitel>
    </DokItem>
    <DokItem xmlns="http://rk.se/faktapm">
      <Beteckning>C(2025) 3580 final </Beteckning>
      <Celexnummer>-</Celexnummer>
      <DokTitel>COMMISSION RECOMMENDATION of 4.6.2025 on guiding principles of water efficiency first</DokTitel>
    </DokItem>
    <DokItem xmlns="http://rk.se/faktapm">
      <Beteckning>C(2025) 3580</Beteckning>
      <Celexnummer>-</Celexnummer>
      <DokTitel>ANNEX to the Commission Recommendation on guiding principles of water efficiency first</DokTitel>
    </DokItem>
  </DokLista>
  <GDB1>COM(2025) 280 final</GDB1>
  <GDB2>C(2025) 3580 final</GDB2>
  <GDB3>C(2025) 3580</GDB3>
  <GDT1>COMMUNICATION FROM THE COMMISSION TO THE EUROPEANPARLIAMENT, THE COUNCIL, THE EUROPEAN ECONOMIC AND SOCIAL COMMITTEE AND THE COMMITTEE OF THE REGIONS European Water Resilience Strategy</GDT1>
  <GDT2>COMMISSION RECOMMENDATION of 4.6.2025 on guiding principles of water efficiency first</GDT2>
  <GDT3>ANNEX to the Commission Recommendation on guiding principles of water efficiency first</GDT3>
  <Typ>FPM</Typ>
  <Dokumenttyp>FaktaPM</Dokumenttyp>
  <Epostadress>vr0831aa</Epostadress>
</faktaPM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5" ma:contentTypeDescription="Skapa nytt dokument med möjlighet att välja RK-mall" ma:contentTypeScope="" ma:versionID="9042a298c548b75ebe82d9a83c2a617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81475-64DC-4DDE-945D-404400A027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8321F9-2156-4DF9-8FE5-A0E7283DCD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87F20D-DE01-4722-99AF-7758D3F9420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6.xml><?xml version="1.0" encoding="utf-8"?>
<ds:datastoreItem xmlns:ds="http://schemas.openxmlformats.org/officeDocument/2006/customXml" ds:itemID="{1C5FCC34-A320-44D5-B7AF-C64BD0B0A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33DC6E6-B98F-4E2A-8B13-AF9B91F129CB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59342437-B5EE-4D58-8CFC-81FD5F1A665C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515DBA52-C9AA-4C18-A2DC-70FCFFA18119}">
  <ds:schemaRefs>
    <ds:schemaRef ds:uri="http://purl.org/dc/elements/1.1/"/>
    <ds:schemaRef ds:uri="http://schemas.microsoft.com/office/2006/metadata/properties"/>
    <ds:schemaRef ds:uri="8b66ae41-1ec6-402e-b662-35d1932ca064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4"/>
    <ds:schemaRef ds:uri="4e9c2f0c-7bf8-49af-8356-cbf363fc78a7"/>
    <ds:schemaRef ds:uri="http://schemas.microsoft.com/office/2006/documentManagement/types"/>
    <ds:schemaRef ds:uri="cc625d36-bb37-4650-91b9-0c96159295ba"/>
    <ds:schemaRef ds:uri="9c9941df-7074-4a92-bf99-225d24d78d61"/>
    <ds:schemaRef ds:uri="18f3d968-6251-40b0-9f11-012b293496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20</Pages>
  <Words>5457</Words>
  <Characters>35911</Characters>
  <Application>Microsoft Office Word</Application>
  <DocSecurity>0</DocSecurity>
  <Lines>609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FPM_202425__51</dc:title>
  <dc:subject/>
  <dc:creator>Petra Johanna Wallberg</dc:creator>
  <cp:keywords/>
  <dc:description/>
  <cp:lastModifiedBy>Viktor Bergesen</cp:lastModifiedBy>
  <cp:revision>2</cp:revision>
  <cp:lastPrinted>2025-06-26T09:47:00Z</cp:lastPrinted>
  <dcterms:created xsi:type="dcterms:W3CDTF">2025-07-04T07:43:00Z</dcterms:created>
  <dcterms:modified xsi:type="dcterms:W3CDTF">2025-07-04T07:43:00Z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GDB1">
    <vt:lpwstr>COM(2025) 280 final</vt:lpwstr>
  </property>
  <property fmtid="{D5CDD505-2E9C-101B-9397-08002B2CF9AE}" pid="8" name="GDB2">
    <vt:lpwstr>C(2025) 3580 final </vt:lpwstr>
  </property>
  <property fmtid="{D5CDD505-2E9C-101B-9397-08002B2CF9AE}" pid="9" name="GDB3">
    <vt:lpwstr>C(2025) 3580</vt:lpwstr>
  </property>
  <property fmtid="{D5CDD505-2E9C-101B-9397-08002B2CF9AE}" pid="10" name="GDB4">
    <vt:lpwstr> </vt:lpwstr>
  </property>
  <property fmtid="{D5CDD505-2E9C-101B-9397-08002B2CF9AE}" pid="11" name="GDB5">
    <vt:lpwstr> </vt:lpwstr>
  </property>
  <property fmtid="{D5CDD505-2E9C-101B-9397-08002B2CF9AE}" pid="12" name="GDB6">
    <vt:lpwstr> </vt:lpwstr>
  </property>
  <property fmtid="{D5CDD505-2E9C-101B-9397-08002B2CF9AE}" pid="13" name="GDB7">
    <vt:lpwstr> </vt:lpwstr>
  </property>
  <property fmtid="{D5CDD505-2E9C-101B-9397-08002B2CF9AE}" pid="14" name="GDB8">
    <vt:lpwstr> </vt:lpwstr>
  </property>
  <property fmtid="{D5CDD505-2E9C-101B-9397-08002B2CF9AE}" pid="15" name="GDB9">
    <vt:lpwstr> </vt:lpwstr>
  </property>
  <property fmtid="{D5CDD505-2E9C-101B-9397-08002B2CF9AE}" pid="16" name="GDB10">
    <vt:lpwstr> </vt:lpwstr>
  </property>
  <property fmtid="{D5CDD505-2E9C-101B-9397-08002B2CF9AE}" pid="17" name="GDB11">
    <vt:lpwstr> </vt:lpwstr>
  </property>
  <property fmtid="{D5CDD505-2E9C-101B-9397-08002B2CF9AE}" pid="18" name="GDB12">
    <vt:lpwstr> </vt:lpwstr>
  </property>
  <property fmtid="{D5CDD505-2E9C-101B-9397-08002B2CF9AE}" pid="19" name="GDB13">
    <vt:lpwstr> </vt:lpwstr>
  </property>
  <property fmtid="{D5CDD505-2E9C-101B-9397-08002B2CF9AE}" pid="20" name="Rub">
    <vt:lpwstr>EU:s strategi för vattenresiliens</vt:lpwstr>
  </property>
  <property fmtid="{D5CDD505-2E9C-101B-9397-08002B2CF9AE}" pid="21" name="AnkDat">
    <vt:lpwstr>2025-07-04</vt:lpwstr>
  </property>
  <property fmtid="{D5CDD505-2E9C-101B-9397-08002B2CF9AE}" pid="22" name="Utsk">
    <vt:lpwstr>Miljö- och jordbruksutskottet</vt:lpwstr>
  </property>
  <property fmtid="{D5CDD505-2E9C-101B-9397-08002B2CF9AE}" pid="23" name="Ar">
    <vt:lpwstr>2024/25</vt:lpwstr>
  </property>
  <property fmtid="{D5CDD505-2E9C-101B-9397-08002B2CF9AE}" pid="24" name="Nr">
    <vt:lpwstr>51</vt:lpwstr>
  </property>
  <property fmtid="{D5CDD505-2E9C-101B-9397-08002B2CF9AE}" pid="25" name="UppDat">
    <vt:lpwstr>2025-07-04</vt:lpwstr>
  </property>
  <property fmtid="{D5CDD505-2E9C-101B-9397-08002B2CF9AE}" pid="26" name="Dep">
    <vt:lpwstr>Klimat- och näringslivsdepartementet</vt:lpwstr>
  </property>
  <property fmtid="{D5CDD505-2E9C-101B-9397-08002B2CF9AE}" pid="27" name="GDT1">
    <vt:lpwstr>COMMUNICATION FROM THE COMMISSION TO THE EUROPEANPARLIAMENT, THE COUNCIL, THE EUROPEAN ECONOMIC AND SOCIAL COMMITTEE AND THE COMMITTEE OF THE REGIONS European Water Resilience Strategy</vt:lpwstr>
  </property>
  <property fmtid="{D5CDD505-2E9C-101B-9397-08002B2CF9AE}" pid="28" name="GDT2">
    <vt:lpwstr>COMMISSION RECOMMENDATION of 4.6.2025 on guiding principles of water efficiency first</vt:lpwstr>
  </property>
  <property fmtid="{D5CDD505-2E9C-101B-9397-08002B2CF9AE}" pid="29" name="GDT3">
    <vt:lpwstr>ANNEX to the Commission Recommendation on guiding principles of water efficiency first</vt:lpwstr>
  </property>
  <property fmtid="{D5CDD505-2E9C-101B-9397-08002B2CF9AE}" pid="30" name="GDT4">
    <vt:lpwstr> </vt:lpwstr>
  </property>
  <property fmtid="{D5CDD505-2E9C-101B-9397-08002B2CF9AE}" pid="31" name="GDT5">
    <vt:lpwstr> </vt:lpwstr>
  </property>
  <property fmtid="{D5CDD505-2E9C-101B-9397-08002B2CF9AE}" pid="32" name="GDT6">
    <vt:lpwstr> </vt:lpwstr>
  </property>
  <property fmtid="{D5CDD505-2E9C-101B-9397-08002B2CF9AE}" pid="33" name="GDT7">
    <vt:lpwstr> </vt:lpwstr>
  </property>
  <property fmtid="{D5CDD505-2E9C-101B-9397-08002B2CF9AE}" pid="34" name="GDT8">
    <vt:lpwstr> </vt:lpwstr>
  </property>
  <property fmtid="{D5CDD505-2E9C-101B-9397-08002B2CF9AE}" pid="35" name="GDT9">
    <vt:lpwstr> </vt:lpwstr>
  </property>
  <property fmtid="{D5CDD505-2E9C-101B-9397-08002B2CF9AE}" pid="36" name="GDT10">
    <vt:lpwstr> </vt:lpwstr>
  </property>
  <property fmtid="{D5CDD505-2E9C-101B-9397-08002B2CF9AE}" pid="37" name="GDT11">
    <vt:lpwstr> </vt:lpwstr>
  </property>
  <property fmtid="{D5CDD505-2E9C-101B-9397-08002B2CF9AE}" pid="38" name="GDT12">
    <vt:lpwstr> </vt:lpwstr>
  </property>
  <property fmtid="{D5CDD505-2E9C-101B-9397-08002B2CF9AE}" pid="39" name="GDT13">
    <vt:lpwstr> </vt:lpwstr>
  </property>
  <property fmtid="{D5CDD505-2E9C-101B-9397-08002B2CF9AE}" pid="40" name="Typ">
    <vt:lpwstr>FPM</vt:lpwstr>
  </property>
  <property fmtid="{D5CDD505-2E9C-101B-9397-08002B2CF9AE}" pid="41" name="Dokumenttyp">
    <vt:lpwstr>FaktaPM</vt:lpwstr>
  </property>
  <property fmtid="{D5CDD505-2E9C-101B-9397-08002B2CF9AE}" pid="42" name="Epostadress">
    <vt:lpwstr>vr0831aa</vt:lpwstr>
  </property>
</Properties>
</file>