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2185964F8E4A1696D271F0D9354D25"/>
        </w:placeholder>
        <w15:appearance w15:val="hidden"/>
        <w:text/>
      </w:sdtPr>
      <w:sdtEndPr/>
      <w:sdtContent>
        <w:p w:rsidRPr="009B062B" w:rsidR="00AF30DD" w:rsidP="009B062B" w:rsidRDefault="00AF30DD" w14:paraId="4DFE8B26" w14:textId="77777777">
          <w:pPr>
            <w:pStyle w:val="RubrikFrslagTIllRiksdagsbeslut"/>
          </w:pPr>
          <w:r w:rsidRPr="009B062B">
            <w:t>Förslag till riksdagsbeslut</w:t>
          </w:r>
        </w:p>
      </w:sdtContent>
    </w:sdt>
    <w:sdt>
      <w:sdtPr>
        <w:alias w:val="Yrkande 1"/>
        <w:tag w:val="112da424-ed5d-47ab-bfbe-9584033a9cce"/>
        <w:id w:val="1189258931"/>
        <w:lock w:val="sdtLocked"/>
      </w:sdtPr>
      <w:sdtEndPr/>
      <w:sdtContent>
        <w:p w:rsidR="00747C8B" w:rsidRDefault="00E003FD" w14:paraId="4DFE8B27" w14:textId="20547FA2">
          <w:pPr>
            <w:pStyle w:val="Frslagstext"/>
            <w:numPr>
              <w:ilvl w:val="0"/>
              <w:numId w:val="0"/>
            </w:numPr>
          </w:pPr>
          <w:r>
            <w:t>Riksdagen ställer sig bakom det som anförs i motionen om att även Riksgälden, som resolutionsmyndighet, bör ha direkt tillgång till databasen på samma sätt som Riksbanken och Finansinspektionen,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44777D8DF3408AACA7455575583B56"/>
        </w:placeholder>
        <w15:appearance w15:val="hidden"/>
        <w:text/>
      </w:sdtPr>
      <w:sdtEndPr/>
      <w:sdtContent>
        <w:p w:rsidRPr="009B062B" w:rsidR="006D79C9" w:rsidP="00333E95" w:rsidRDefault="006D79C9" w14:paraId="4DFE8B28" w14:textId="77777777">
          <w:pPr>
            <w:pStyle w:val="Rubrik1"/>
          </w:pPr>
          <w:r>
            <w:t>Motivering</w:t>
          </w:r>
        </w:p>
      </w:sdtContent>
    </w:sdt>
    <w:p w:rsidRPr="000F4C05" w:rsidR="00652B73" w:rsidP="000F4C05" w:rsidRDefault="003322D4" w14:paraId="4DFE8B29" w14:textId="00054A42">
      <w:pPr>
        <w:pStyle w:val="Normalutanindragellerluft"/>
      </w:pPr>
      <w:r w:rsidRPr="000F4C05">
        <w:t>Arbetet med finansiell stabilitet är uppdelat på olika myndigheter i Sverige. Finansinspektionen har ett övergripande ansvar för arbetet med finansiell stabilitet, men Riksbanken har ett eget ansvar för betalningssystemet och penningpolitiken</w:t>
      </w:r>
      <w:r w:rsidR="000F4C05">
        <w:t>,</w:t>
      </w:r>
      <w:r w:rsidRPr="000F4C05">
        <w:t xml:space="preserve"> och Riksgälden har ansvaret för resolution av banker i kris. Det är avgörande för arbetet med finansiell stabilitet att det kan bedrivas på ett effektivt sätt och utan dröjsmål för de myndigheter som har att hantera de olika delarna av detta för Sverige viktiga arbete.</w:t>
      </w:r>
    </w:p>
    <w:p w:rsidRPr="000F4C05" w:rsidR="003322D4" w:rsidP="000F4C05" w:rsidRDefault="003322D4" w14:paraId="4DFE8B2A" w14:textId="7099D4F9">
      <w:r w:rsidRPr="000F4C05">
        <w:t>I propositionen behandlas tillägg till vilka uppgifter som f</w:t>
      </w:r>
      <w:r w:rsidR="000F4C05">
        <w:t>å</w:t>
      </w:r>
      <w:r w:rsidRPr="000F4C05">
        <w:t xml:space="preserve">r behandlas i den aktuella databasen. Vi stöder de tillägg som föreslås, vilka vi tror är bra för att stärka förutsättningarna för ett effektivt arbete med finansiell stabilitet. </w:t>
      </w:r>
    </w:p>
    <w:p w:rsidRPr="000F4C05" w:rsidR="003322D4" w:rsidP="000F4C05" w:rsidRDefault="000F4C05" w14:paraId="4DFE8B2B" w14:textId="2761666C">
      <w:r>
        <w:t xml:space="preserve">Vi menar dock </w:t>
      </w:r>
      <w:r w:rsidRPr="000F4C05" w:rsidR="003322D4">
        <w:t>att Riksgälden, som en av de tre centrala aktörerna i dessa frågor, liksom Finansinspektionen och Riksbanken, bör ha tillgång till databasen för att kunna agera säkert, snabbt och effektivt, vilket är avgörande för att å</w:t>
      </w:r>
      <w:r>
        <w:t>tgärder i detta sammanhang ska</w:t>
      </w:r>
      <w:r w:rsidRPr="000F4C05" w:rsidR="003322D4">
        <w:t xml:space="preserve"> </w:t>
      </w:r>
      <w:r w:rsidRPr="000F4C05" w:rsidR="0002191F">
        <w:t>kunna få avsedd effekt</w:t>
      </w:r>
      <w:r w:rsidRPr="000F4C05" w:rsidR="003322D4">
        <w:t>.</w:t>
      </w:r>
    </w:p>
    <w:p w:rsidRPr="000F4C05" w:rsidR="0002191F" w:rsidP="000F4C05" w:rsidRDefault="0002191F" w14:paraId="4DFE8B2C" w14:textId="25954A16">
      <w:r w:rsidRPr="000F4C05">
        <w:t>Riksgälden har också påpekat detta i sitt remissvar till betänkandet En databas för övervakning av och tillsyn över finansmarknaderna (SOU 2012:79). Av någon anledning tog den dåvarande regeringen ingen notis om detta i sin proposition</w:t>
      </w:r>
      <w:r w:rsidR="008D0A22">
        <w:t>, och</w:t>
      </w:r>
      <w:r w:rsidRPr="000F4C05">
        <w:t xml:space="preserve"> </w:t>
      </w:r>
      <w:r w:rsidR="008D0A22">
        <w:t xml:space="preserve">i </w:t>
      </w:r>
      <w:r w:rsidRPr="000F4C05">
        <w:t>lag</w:t>
      </w:r>
      <w:r w:rsidR="008D0A22">
        <w:t>en</w:t>
      </w:r>
      <w:r w:rsidRPr="000F4C05">
        <w:t xml:space="preserve"> </w:t>
      </w:r>
      <w:r w:rsidR="008D0A22">
        <w:t>(</w:t>
      </w:r>
      <w:r w:rsidRPr="000F4C05">
        <w:t>2014:484</w:t>
      </w:r>
      <w:r w:rsidR="008D0A22">
        <w:t>) om en databas för övervakning av och tillsyn över finansmarknaderna</w:t>
      </w:r>
      <w:r w:rsidRPr="000F4C05">
        <w:t xml:space="preserve"> finns inte Riksgälden med bland de som givits tillstånd att använda databasen. Vi ser det som en stor brist i Sveriges arbete med </w:t>
      </w:r>
      <w:r w:rsidR="008D0A22">
        <w:t>f</w:t>
      </w:r>
      <w:r w:rsidRPr="000F4C05">
        <w:t>inansiell stabilitet och riskhant</w:t>
      </w:r>
      <w:r w:rsidR="008D0A22">
        <w:t>ering i den finansiella sektorn</w:t>
      </w:r>
      <w:r w:rsidRPr="000F4C05">
        <w:t xml:space="preserve"> att våra myndigheter inte har tillgång till de verktyg de behöver för att lösa sina uppgifter på ett effektivt sätt.</w:t>
      </w:r>
    </w:p>
    <w:p w:rsidRPr="000F4C05" w:rsidR="0002191F" w:rsidP="000F4C05" w:rsidRDefault="0002191F" w14:paraId="4DFE8B2D" w14:textId="77777777">
      <w:r w:rsidRPr="000F4C05">
        <w:lastRenderedPageBreak/>
        <w:t xml:space="preserve">Med hänvisning till detta förhållande anser vi därför att lagen bör kompletteras med följande tillägg i en 7 § b: ”Riskgälden ska ha direktåtkomst till uppgifterna i databasen </w:t>
      </w:r>
      <w:bookmarkStart w:name="_GoBack" w:id="1"/>
      <w:bookmarkEnd w:id="1"/>
      <w:r w:rsidRPr="000F4C05">
        <w:t>i sin verksamhet inom ramen för resolutionsuppdraget samt i sin verksamhet för framställning av statistik.”</w:t>
      </w:r>
    </w:p>
    <w:p w:rsidRPr="003322D4" w:rsidR="003322D4" w:rsidP="003322D4" w:rsidRDefault="003322D4" w14:paraId="4DFE8B30" w14:textId="77777777"/>
    <w:sdt>
      <w:sdtPr>
        <w:alias w:val="CC_Underskrifter"/>
        <w:tag w:val="CC_Underskrifter"/>
        <w:id w:val="583496634"/>
        <w:lock w:val="sdtContentLocked"/>
        <w:placeholder>
          <w:docPart w:val="1DD550EFB5344E8DA4734C7BF51C19B1"/>
        </w:placeholder>
        <w15:appearance w15:val="hidden"/>
      </w:sdtPr>
      <w:sdtEndPr/>
      <w:sdtContent>
        <w:p w:rsidR="004801AC" w:rsidP="0011218E" w:rsidRDefault="001978E2" w14:paraId="4DFE8B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Olle Felten (SD)</w:t>
            </w:r>
          </w:p>
        </w:tc>
        <w:tc>
          <w:tcPr>
            <w:tcW w:w="50" w:type="pct"/>
            <w:vAlign w:val="bottom"/>
          </w:tcPr>
          <w:p>
            <w:pPr>
              <w:pStyle w:val="Underskrifter"/>
            </w:pPr>
            <w:r>
              <w:t>Dennis Dioukarev (SD)</w:t>
            </w:r>
          </w:p>
        </w:tc>
      </w:tr>
    </w:tbl>
    <w:p w:rsidR="00A93869" w:rsidRDefault="00A93869" w14:paraId="4DFE8B38" w14:textId="77777777"/>
    <w:sectPr w:rsidR="00A938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E8B3A" w14:textId="77777777" w:rsidR="00BA7791" w:rsidRDefault="00BA7791" w:rsidP="000C1CAD">
      <w:pPr>
        <w:spacing w:line="240" w:lineRule="auto"/>
      </w:pPr>
      <w:r>
        <w:separator/>
      </w:r>
    </w:p>
  </w:endnote>
  <w:endnote w:type="continuationSeparator" w:id="0">
    <w:p w14:paraId="4DFE8B3B" w14:textId="77777777" w:rsidR="00BA7791" w:rsidRDefault="00BA7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8B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8B41" w14:textId="3CB7D5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78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E8B38" w14:textId="77777777" w:rsidR="00BA7791" w:rsidRDefault="00BA7791" w:rsidP="000C1CAD">
      <w:pPr>
        <w:spacing w:line="240" w:lineRule="auto"/>
      </w:pPr>
      <w:r>
        <w:separator/>
      </w:r>
    </w:p>
  </w:footnote>
  <w:footnote w:type="continuationSeparator" w:id="0">
    <w:p w14:paraId="4DFE8B39" w14:textId="77777777" w:rsidR="00BA7791" w:rsidRDefault="00BA77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FE8B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E8B4B" wp14:anchorId="4DFE8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78E2" w14:paraId="4DFE8B4C" w14:textId="77777777">
                          <w:pPr>
                            <w:jc w:val="right"/>
                          </w:pPr>
                          <w:sdt>
                            <w:sdtPr>
                              <w:alias w:val="CC_Noformat_Partikod"/>
                              <w:tag w:val="CC_Noformat_Partikod"/>
                              <w:id w:val="-53464382"/>
                              <w:placeholder>
                                <w:docPart w:val="DC0EB3C9319A4684A5A3570F98D27FA8"/>
                              </w:placeholder>
                              <w:text/>
                            </w:sdtPr>
                            <w:sdtEndPr/>
                            <w:sdtContent>
                              <w:r w:rsidR="003322D4">
                                <w:t>SD</w:t>
                              </w:r>
                            </w:sdtContent>
                          </w:sdt>
                          <w:sdt>
                            <w:sdtPr>
                              <w:alias w:val="CC_Noformat_Partinummer"/>
                              <w:tag w:val="CC_Noformat_Partinummer"/>
                              <w:id w:val="-1709555926"/>
                              <w:placeholder>
                                <w:docPart w:val="2B9A0C06BB3A4BC6896A820AFF7DF7E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E8B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78E2" w14:paraId="4DFE8B4C" w14:textId="77777777">
                    <w:pPr>
                      <w:jc w:val="right"/>
                    </w:pPr>
                    <w:sdt>
                      <w:sdtPr>
                        <w:alias w:val="CC_Noformat_Partikod"/>
                        <w:tag w:val="CC_Noformat_Partikod"/>
                        <w:id w:val="-53464382"/>
                        <w:placeholder>
                          <w:docPart w:val="DC0EB3C9319A4684A5A3570F98D27FA8"/>
                        </w:placeholder>
                        <w:text/>
                      </w:sdtPr>
                      <w:sdtEndPr/>
                      <w:sdtContent>
                        <w:r w:rsidR="003322D4">
                          <w:t>SD</w:t>
                        </w:r>
                      </w:sdtContent>
                    </w:sdt>
                    <w:sdt>
                      <w:sdtPr>
                        <w:alias w:val="CC_Noformat_Partinummer"/>
                        <w:tag w:val="CC_Noformat_Partinummer"/>
                        <w:id w:val="-1709555926"/>
                        <w:placeholder>
                          <w:docPart w:val="2B9A0C06BB3A4BC6896A820AFF7DF7E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FE8B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78E2" w14:paraId="4DFE8B3E" w14:textId="77777777">
    <w:pPr>
      <w:jc w:val="right"/>
    </w:pPr>
    <w:sdt>
      <w:sdtPr>
        <w:alias w:val="CC_Noformat_Partikod"/>
        <w:tag w:val="CC_Noformat_Partikod"/>
        <w:id w:val="559911109"/>
        <w:placeholder>
          <w:docPart w:val="2B9A0C06BB3A4BC6896A820AFF7DF7E4"/>
        </w:placeholder>
        <w:text/>
      </w:sdtPr>
      <w:sdtEndPr/>
      <w:sdtContent>
        <w:r w:rsidR="003322D4">
          <w:t>SD</w:t>
        </w:r>
      </w:sdtContent>
    </w:sdt>
    <w:sdt>
      <w:sdtPr>
        <w:alias w:val="CC_Noformat_Partinummer"/>
        <w:tag w:val="CC_Noformat_Partinummer"/>
        <w:id w:val="1197820850"/>
        <w:placeholder>
          <w:docPart w:val="E22E9845D3F9468CBB36D8EACC62E0A4"/>
        </w:placeholder>
        <w:showingPlcHdr/>
        <w:text/>
      </w:sdtPr>
      <w:sdtEndPr/>
      <w:sdtContent>
        <w:r w:rsidR="004F35FE">
          <w:t xml:space="preserve"> </w:t>
        </w:r>
      </w:sdtContent>
    </w:sdt>
  </w:p>
  <w:p w:rsidR="004F35FE" w:rsidP="00776B74" w:rsidRDefault="004F35FE" w14:paraId="4DFE8B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78E2" w14:paraId="4DFE8B42" w14:textId="77777777">
    <w:pPr>
      <w:jc w:val="right"/>
    </w:pPr>
    <w:sdt>
      <w:sdtPr>
        <w:alias w:val="CC_Noformat_Partikod"/>
        <w:tag w:val="CC_Noformat_Partikod"/>
        <w:id w:val="1471015553"/>
        <w:text/>
      </w:sdtPr>
      <w:sdtEndPr/>
      <w:sdtContent>
        <w:r w:rsidR="003322D4">
          <w:t>SD</w:t>
        </w:r>
      </w:sdtContent>
    </w:sdt>
    <w:sdt>
      <w:sdtPr>
        <w:alias w:val="CC_Noformat_Partinummer"/>
        <w:tag w:val="CC_Noformat_Partinummer"/>
        <w:id w:val="-2014525982"/>
        <w:placeholder>
          <w:docPart w:val="DB533E2322EE4A14BF7B3B5217416A6A"/>
        </w:placeholder>
        <w:showingPlcHdr/>
        <w:text/>
      </w:sdtPr>
      <w:sdtEndPr/>
      <w:sdtContent>
        <w:r w:rsidR="004F35FE">
          <w:t xml:space="preserve"> </w:t>
        </w:r>
      </w:sdtContent>
    </w:sdt>
  </w:p>
  <w:p w:rsidR="004F35FE" w:rsidP="00A314CF" w:rsidRDefault="001978E2" w14:paraId="4DFE8B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78E2" w14:paraId="4DFE8B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78E2" w14:paraId="4DFE8B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6874293BB334D12AC87C7C5C78BA0E2"/>
        </w:placeholder>
        <w:showingPlcHdr/>
        <w15:appearance w15:val="hidden"/>
        <w:text/>
      </w:sdtPr>
      <w:sdtEndPr>
        <w:rPr>
          <w:rStyle w:val="Rubrik1Char"/>
          <w:rFonts w:asciiTheme="majorHAnsi" w:hAnsiTheme="majorHAnsi"/>
          <w:sz w:val="38"/>
        </w:rPr>
      </w:sdtEndPr>
      <w:sdtContent>
        <w:r>
          <w:t>:305</w:t>
        </w:r>
      </w:sdtContent>
    </w:sdt>
  </w:p>
  <w:p w:rsidR="004F35FE" w:rsidP="00E03A3D" w:rsidRDefault="001978E2" w14:paraId="4DFE8B46"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15:appearance w15:val="hidden"/>
      <w:text/>
    </w:sdtPr>
    <w:sdtContent>
      <w:p w:rsidR="004F35FE" w:rsidP="00283E0F" w:rsidRDefault="006C7C6F" w14:paraId="4DFE8B47" w14:textId="3F990D57">
        <w:pPr>
          <w:pStyle w:val="FSHRub2"/>
        </w:pPr>
        <w:r w:rsidRPr="006C7C6F">
          <w:t>med anledning av prop. 2016/17:219 Utökade möjligheter att behandla uppgifter i databasen för övervakning av och tillsyn över finansmarknaderna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4DFE8B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91F"/>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C05"/>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18E"/>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8E2"/>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D91"/>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8ED"/>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D7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2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A93"/>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03B"/>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C6F"/>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C8B"/>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A22"/>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845"/>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869"/>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791"/>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63F"/>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306"/>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3F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E8B25"/>
  <w15:chartTrackingRefBased/>
  <w15:docId w15:val="{3E5D1040-3BAF-4685-81EE-78B27CEB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2185964F8E4A1696D271F0D9354D25"/>
        <w:category>
          <w:name w:val="Allmänt"/>
          <w:gallery w:val="placeholder"/>
        </w:category>
        <w:types>
          <w:type w:val="bbPlcHdr"/>
        </w:types>
        <w:behaviors>
          <w:behavior w:val="content"/>
        </w:behaviors>
        <w:guid w:val="{CD8ADE46-2032-4144-BDC3-804589DE1562}"/>
      </w:docPartPr>
      <w:docPartBody>
        <w:p w:rsidR="00EB5DF5" w:rsidRDefault="00E5655A">
          <w:pPr>
            <w:pStyle w:val="242185964F8E4A1696D271F0D9354D25"/>
          </w:pPr>
          <w:r w:rsidRPr="005A0A93">
            <w:rPr>
              <w:rStyle w:val="Platshllartext"/>
            </w:rPr>
            <w:t>Förslag till riksdagsbeslut</w:t>
          </w:r>
        </w:p>
      </w:docPartBody>
    </w:docPart>
    <w:docPart>
      <w:docPartPr>
        <w:name w:val="2044777D8DF3408AACA7455575583B56"/>
        <w:category>
          <w:name w:val="Allmänt"/>
          <w:gallery w:val="placeholder"/>
        </w:category>
        <w:types>
          <w:type w:val="bbPlcHdr"/>
        </w:types>
        <w:behaviors>
          <w:behavior w:val="content"/>
        </w:behaviors>
        <w:guid w:val="{11E66FBC-BE53-4B28-B31B-80FF126F6D0D}"/>
      </w:docPartPr>
      <w:docPartBody>
        <w:p w:rsidR="00EB5DF5" w:rsidRDefault="00E5655A">
          <w:pPr>
            <w:pStyle w:val="2044777D8DF3408AACA7455575583B56"/>
          </w:pPr>
          <w:r w:rsidRPr="005A0A93">
            <w:rPr>
              <w:rStyle w:val="Platshllartext"/>
            </w:rPr>
            <w:t>Motivering</w:t>
          </w:r>
        </w:p>
      </w:docPartBody>
    </w:docPart>
    <w:docPart>
      <w:docPartPr>
        <w:name w:val="1DD550EFB5344E8DA4734C7BF51C19B1"/>
        <w:category>
          <w:name w:val="Allmänt"/>
          <w:gallery w:val="placeholder"/>
        </w:category>
        <w:types>
          <w:type w:val="bbPlcHdr"/>
        </w:types>
        <w:behaviors>
          <w:behavior w:val="content"/>
        </w:behaviors>
        <w:guid w:val="{EA10E2FD-F7C6-45DA-8495-D48AF14C330F}"/>
      </w:docPartPr>
      <w:docPartBody>
        <w:p w:rsidR="00EB5DF5" w:rsidRDefault="00E5655A">
          <w:pPr>
            <w:pStyle w:val="1DD550EFB5344E8DA4734C7BF51C19B1"/>
          </w:pPr>
          <w:r w:rsidRPr="00490DAC">
            <w:rPr>
              <w:rStyle w:val="Platshllartext"/>
            </w:rPr>
            <w:t>Skriv ej här, motionärer infogas via panel!</w:t>
          </w:r>
        </w:p>
      </w:docPartBody>
    </w:docPart>
    <w:docPart>
      <w:docPartPr>
        <w:name w:val="DC0EB3C9319A4684A5A3570F98D27FA8"/>
        <w:category>
          <w:name w:val="Allmänt"/>
          <w:gallery w:val="placeholder"/>
        </w:category>
        <w:types>
          <w:type w:val="bbPlcHdr"/>
        </w:types>
        <w:behaviors>
          <w:behavior w:val="content"/>
        </w:behaviors>
        <w:guid w:val="{4DDE48B5-193C-420C-A607-E0A4E710531D}"/>
      </w:docPartPr>
      <w:docPartBody>
        <w:p w:rsidR="00EB5DF5" w:rsidRDefault="00E5655A">
          <w:pPr>
            <w:pStyle w:val="DC0EB3C9319A4684A5A3570F98D27FA8"/>
          </w:pPr>
          <w:r>
            <w:rPr>
              <w:rStyle w:val="Platshllartext"/>
            </w:rPr>
            <w:t xml:space="preserve"> </w:t>
          </w:r>
        </w:p>
      </w:docPartBody>
    </w:docPart>
    <w:docPart>
      <w:docPartPr>
        <w:name w:val="2B9A0C06BB3A4BC6896A820AFF7DF7E4"/>
        <w:category>
          <w:name w:val="Allmänt"/>
          <w:gallery w:val="placeholder"/>
        </w:category>
        <w:types>
          <w:type w:val="bbPlcHdr"/>
        </w:types>
        <w:behaviors>
          <w:behavior w:val="content"/>
        </w:behaviors>
        <w:guid w:val="{A26ACEA0-6362-4481-918C-9441C0430C0B}"/>
      </w:docPartPr>
      <w:docPartBody>
        <w:p w:rsidR="00EB5DF5" w:rsidRDefault="00645163">
          <w:pPr>
            <w:pStyle w:val="2B9A0C06BB3A4BC6896A820AFF7DF7E4"/>
          </w:pPr>
          <w:r>
            <w:t xml:space="preserve"> </w:t>
          </w:r>
        </w:p>
      </w:docPartBody>
    </w:docPart>
    <w:docPart>
      <w:docPartPr>
        <w:name w:val="E22E9845D3F9468CBB36D8EACC62E0A4"/>
        <w:category>
          <w:name w:val="Allmänt"/>
          <w:gallery w:val="placeholder"/>
        </w:category>
        <w:types>
          <w:type w:val="bbPlcHdr"/>
        </w:types>
        <w:behaviors>
          <w:behavior w:val="content"/>
        </w:behaviors>
        <w:guid w:val="{947CC501-7D76-4A1D-9BF5-4AA7C534B74D}"/>
      </w:docPartPr>
      <w:docPartBody>
        <w:p w:rsidR="00000000" w:rsidRDefault="00645163">
          <w:r>
            <w:t xml:space="preserve"> </w:t>
          </w:r>
        </w:p>
      </w:docPartBody>
    </w:docPart>
    <w:docPart>
      <w:docPartPr>
        <w:name w:val="DB533E2322EE4A14BF7B3B5217416A6A"/>
        <w:category>
          <w:name w:val="Allmänt"/>
          <w:gallery w:val="placeholder"/>
        </w:category>
        <w:types>
          <w:type w:val="bbPlcHdr"/>
        </w:types>
        <w:behaviors>
          <w:behavior w:val="content"/>
        </w:behaviors>
        <w:guid w:val="{989F0AF9-7FC7-48D1-92AC-469A18CEABA3}"/>
      </w:docPartPr>
      <w:docPartBody>
        <w:p w:rsidR="00000000" w:rsidRDefault="00645163">
          <w:r>
            <w:t xml:space="preserve"> </w:t>
          </w:r>
        </w:p>
      </w:docPartBody>
    </w:docPart>
    <w:docPart>
      <w:docPartPr>
        <w:name w:val="C6874293BB334D12AC87C7C5C78BA0E2"/>
        <w:category>
          <w:name w:val="Allmänt"/>
          <w:gallery w:val="placeholder"/>
        </w:category>
        <w:types>
          <w:type w:val="bbPlcHdr"/>
        </w:types>
        <w:behaviors>
          <w:behavior w:val="content"/>
        </w:behaviors>
        <w:guid w:val="{921173FB-06CD-4FA0-89ED-FD9EA831B5F4}"/>
      </w:docPartPr>
      <w:docPartBody>
        <w:p w:rsidR="00000000" w:rsidRDefault="00645163">
          <w:r>
            <w:t>:305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5A"/>
    <w:rsid w:val="00410610"/>
    <w:rsid w:val="00645163"/>
    <w:rsid w:val="00E5655A"/>
    <w:rsid w:val="00EB5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163"/>
    <w:rPr>
      <w:color w:val="F4B083" w:themeColor="accent2" w:themeTint="99"/>
    </w:rPr>
  </w:style>
  <w:style w:type="paragraph" w:customStyle="1" w:styleId="242185964F8E4A1696D271F0D9354D25">
    <w:name w:val="242185964F8E4A1696D271F0D9354D25"/>
  </w:style>
  <w:style w:type="paragraph" w:customStyle="1" w:styleId="D932F8DBAC8B4A50982A21653D3A127F">
    <w:name w:val="D932F8DBAC8B4A50982A21653D3A127F"/>
  </w:style>
  <w:style w:type="paragraph" w:customStyle="1" w:styleId="8F0D66F02A3949A08E42304AC7D355EF">
    <w:name w:val="8F0D66F02A3949A08E42304AC7D355EF"/>
  </w:style>
  <w:style w:type="paragraph" w:customStyle="1" w:styleId="2044777D8DF3408AACA7455575583B56">
    <w:name w:val="2044777D8DF3408AACA7455575583B56"/>
  </w:style>
  <w:style w:type="paragraph" w:customStyle="1" w:styleId="1DD550EFB5344E8DA4734C7BF51C19B1">
    <w:name w:val="1DD550EFB5344E8DA4734C7BF51C19B1"/>
  </w:style>
  <w:style w:type="paragraph" w:customStyle="1" w:styleId="DC0EB3C9319A4684A5A3570F98D27FA8">
    <w:name w:val="DC0EB3C9319A4684A5A3570F98D27FA8"/>
  </w:style>
  <w:style w:type="paragraph" w:customStyle="1" w:styleId="2B9A0C06BB3A4BC6896A820AFF7DF7E4">
    <w:name w:val="2B9A0C06BB3A4BC6896A820AFF7DF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E7151-05F6-4BFF-931A-58D417CB13F5}"/>
</file>

<file path=customXml/itemProps2.xml><?xml version="1.0" encoding="utf-8"?>
<ds:datastoreItem xmlns:ds="http://schemas.openxmlformats.org/officeDocument/2006/customXml" ds:itemID="{F1441954-4856-4382-8FFD-99E0A612BC84}"/>
</file>

<file path=customXml/itemProps3.xml><?xml version="1.0" encoding="utf-8"?>
<ds:datastoreItem xmlns:ds="http://schemas.openxmlformats.org/officeDocument/2006/customXml" ds:itemID="{3509F514-B3FF-40D5-A21D-542E2146BBBC}"/>
</file>

<file path=docProps/app.xml><?xml version="1.0" encoding="utf-8"?>
<Properties xmlns="http://schemas.openxmlformats.org/officeDocument/2006/extended-properties" xmlns:vt="http://schemas.openxmlformats.org/officeDocument/2006/docPropsVTypes">
  <Template>Normal</Template>
  <TotalTime>50</TotalTime>
  <Pages>2</Pages>
  <Words>351</Words>
  <Characters>1974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Propositoon 2016 17 219</vt:lpstr>
      <vt:lpstr>
      </vt:lpstr>
    </vt:vector>
  </TitlesOfParts>
  <Company>Sveriges riksdag</Company>
  <LinksUpToDate>false</LinksUpToDate>
  <CharactersWithSpaces>2312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