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A1248D487B64BFC8680271F41FCF538"/>
        </w:placeholder>
        <w15:appearance w15:val="hidden"/>
        <w:text/>
      </w:sdtPr>
      <w:sdtEndPr/>
      <w:sdtContent>
        <w:p w:rsidRPr="009B062B" w:rsidR="00AF30DD" w:rsidP="009B062B" w:rsidRDefault="00AF30DD" w14:paraId="57B37DD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88be9be-c6b8-438b-86a4-09346bc644a9"/>
        <w:id w:val="649795784"/>
        <w:lock w:val="sdtLocked"/>
      </w:sdtPr>
      <w:sdtEndPr/>
      <w:sdtContent>
        <w:p w:rsidR="00BF014E" w:rsidRDefault="003D114B" w14:paraId="57B37DD6" w14:textId="759BA5D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vidta ytterligare åtgärder för att utveckla regelverket och tillämpningen av regelverket för arbetskraftsinvandring och tillkännager detta för regeringen.</w:t>
          </w:r>
        </w:p>
      </w:sdtContent>
    </w:sdt>
    <w:p w:rsidRPr="009B062B" w:rsidR="00AF30DD" w:rsidP="009B062B" w:rsidRDefault="000156D9" w14:paraId="57B37DD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F6655C" w:rsidR="00BE04BF" w:rsidP="00F6655C" w:rsidRDefault="006804FE" w14:paraId="57B37DD9" w14:textId="77777777">
      <w:pPr>
        <w:pStyle w:val="Normalutanindragellerluft"/>
      </w:pPr>
      <w:r w:rsidRPr="00F6655C">
        <w:t xml:space="preserve">I nu aktuell rapport kommer </w:t>
      </w:r>
      <w:r w:rsidRPr="00F6655C" w:rsidR="007516CD">
        <w:t>Riksrevisionen till slutsatsen att det bör vara möjligt dels att minska tiden för handläggning av arbetstillstånd, dels att förbättra kon</w:t>
      </w:r>
      <w:r w:rsidR="00E641EA">
        <w:t>trollen av villkoren.</w:t>
      </w:r>
      <w:r w:rsidRPr="00F6655C" w:rsidR="007516CD">
        <w:t xml:space="preserve"> </w:t>
      </w:r>
    </w:p>
    <w:p w:rsidRPr="00F6655C" w:rsidR="006804FE" w:rsidP="00F6655C" w:rsidRDefault="00F03DC6" w14:paraId="57B37DDB" w14:textId="765F0F4E">
      <w:r w:rsidRPr="00F6655C">
        <w:t xml:space="preserve">Alliansen </w:t>
      </w:r>
      <w:r w:rsidRPr="00F6655C" w:rsidR="007516CD">
        <w:t xml:space="preserve">delar Riksrevisionens bedömning. </w:t>
      </w:r>
      <w:r w:rsidRPr="00F6655C" w:rsidR="00BE04BF">
        <w:t xml:space="preserve">Regeringen har, enligt vår bedömning, </w:t>
      </w:r>
      <w:bookmarkStart w:name="_GoBack" w:id="1"/>
      <w:r w:rsidRPr="00F6655C" w:rsidR="00BE04BF">
        <w:t xml:space="preserve">inte vidtagit </w:t>
      </w:r>
      <w:r w:rsidR="00F6655C">
        <w:t>tillräckliga åtgärder</w:t>
      </w:r>
      <w:r w:rsidRPr="00F6655C" w:rsidR="00BE04BF">
        <w:t xml:space="preserve"> mot </w:t>
      </w:r>
      <w:r w:rsidRPr="00F6655C" w:rsidR="007516CD">
        <w:t xml:space="preserve">vare sig problemet med långa handläggningstider </w:t>
      </w:r>
      <w:bookmarkEnd w:id="1"/>
      <w:r w:rsidRPr="00F6655C" w:rsidR="007516CD">
        <w:t>eller missbruk av arbetskraftssystemet.</w:t>
      </w:r>
      <w:r w:rsidRPr="00F6655C" w:rsidR="00BE04BF">
        <w:t xml:space="preserve"> Det finns dessutom andra problem på fältet för arbetskraftsinvandring </w:t>
      </w:r>
      <w:r w:rsidR="00F6655C">
        <w:t>med allvarliga konsekvenser, d</w:t>
      </w:r>
      <w:r w:rsidRPr="00F6655C" w:rsidR="006038B3">
        <w:t xml:space="preserve">etta utan </w:t>
      </w:r>
      <w:r w:rsidRPr="00F6655C" w:rsidR="00BE04BF">
        <w:t>att verkningsfulla åtgärd</w:t>
      </w:r>
      <w:r w:rsidR="00CC2BC1">
        <w:t>er vidtas från regeringens sida.</w:t>
      </w:r>
      <w:r w:rsidRPr="00F6655C" w:rsidR="00BE04BF">
        <w:t xml:space="preserve"> </w:t>
      </w:r>
    </w:p>
    <w:p w:rsidRPr="00F6655C" w:rsidR="006038B3" w:rsidP="00F6655C" w:rsidRDefault="00F03DC6" w14:paraId="57B37DDD" w14:textId="362859BD">
      <w:r w:rsidRPr="00F6655C">
        <w:t>Regeringen bör mot denna bakgrund vidta ytterligare åtgärder för att utveckla regelverket och tillämpning</w:t>
      </w:r>
      <w:r w:rsidR="00F6655C">
        <w:t>en</w:t>
      </w:r>
      <w:r w:rsidRPr="00F6655C">
        <w:t xml:space="preserve"> av regelverket </w:t>
      </w:r>
      <w:r w:rsidR="00F6655C">
        <w:t>för</w:t>
      </w:r>
      <w:r w:rsidRPr="00F6655C">
        <w:t xml:space="preserve"> arbetskraftsinvandring. </w:t>
      </w:r>
    </w:p>
    <w:p w:rsidRPr="00F6655C" w:rsidR="006038B3" w:rsidP="00F6655C" w:rsidRDefault="00C86CA8" w14:paraId="57B37DDF" w14:textId="7B3F37D9">
      <w:r w:rsidRPr="00F6655C">
        <w:t>Vi</w:t>
      </w:r>
      <w:r w:rsidRPr="00F6655C" w:rsidR="00F03DC6">
        <w:t xml:space="preserve"> </w:t>
      </w:r>
      <w:r w:rsidRPr="00F6655C" w:rsidR="006038B3">
        <w:t>vill att förutsättningarna för arbetskraftsinvandring förbättras. Det gäller inte minst i yrken där det i dag råder brist på arbetskraft i Sverige.</w:t>
      </w:r>
      <w:r w:rsidRPr="00F6655C" w:rsidR="00F03DC6">
        <w:t xml:space="preserve"> Samtidigt måste missbruk av regelverket stävjas. Alliansens förslag på området utvecklas närmare i det följ</w:t>
      </w:r>
      <w:r w:rsidR="003D124E">
        <w:t>ande och i motion</w:t>
      </w:r>
      <w:r w:rsidRPr="00F6655C" w:rsidR="00F03DC6">
        <w:t xml:space="preserve"> 2016/17:3267.</w:t>
      </w:r>
    </w:p>
    <w:p w:rsidRPr="00F6655C" w:rsidR="006038B3" w:rsidP="00F6655C" w:rsidRDefault="009E4A1B" w14:paraId="57B37DE1" w14:textId="6290D664">
      <w:r w:rsidRPr="00F6655C">
        <w:t>Alliansen</w:t>
      </w:r>
      <w:r w:rsidRPr="00F6655C" w:rsidR="006038B3">
        <w:t xml:space="preserve"> vill korta handläggningstiderna för arbetstillstånd och utöka möjligheterna till digital hantering. V</w:t>
      </w:r>
      <w:r w:rsidRPr="00F6655C" w:rsidR="00F6655C">
        <w:t>i vill även införa en 30-dagars</w:t>
      </w:r>
      <w:r w:rsidRPr="00F6655C" w:rsidR="006038B3">
        <w:t>garanti hos Migrationsverket vid komplett ansökan. Om man gör en ansökan om arbetstillstånd, som inte kräver kompletteringar, ska det inte dröja längre än 30 dagar innan arbetstillståndet är utfärd</w:t>
      </w:r>
      <w:r w:rsidR="00F6655C">
        <w:t>at.</w:t>
      </w:r>
    </w:p>
    <w:p w:rsidRPr="00F6655C" w:rsidR="006038B3" w:rsidP="00F6655C" w:rsidRDefault="006038B3" w14:paraId="57B37DE3" w14:textId="1A1A6C8E">
      <w:r w:rsidRPr="00F6655C">
        <w:t>Det ska vara lätt att jobba och göra rätt för sig i Sverige. Då krävs att inte stelbenta regler eller onödig byråkrati sätter hinder i vägen. I stället måste en helhetsbedö</w:t>
      </w:r>
      <w:r w:rsidR="00F6655C">
        <w:t xml:space="preserve">mning </w:t>
      </w:r>
      <w:r w:rsidR="00F6655C">
        <w:lastRenderedPageBreak/>
        <w:t>göras. Det är t.ex.</w:t>
      </w:r>
      <w:r w:rsidRPr="00F6655C">
        <w:t xml:space="preserve"> orimligt att en arbetskraftsinvandrare utvisas enbart på den grunden att han eller hon har fått sin anställning via en rekryte</w:t>
      </w:r>
      <w:r w:rsidR="00F6655C">
        <w:t>ringskanal av exempelvis Linkedi</w:t>
      </w:r>
      <w:r w:rsidRPr="00F6655C">
        <w:t>ns storlek och räckvidd, vilket det finns exempel på. Här måste regler och/ell</w:t>
      </w:r>
      <w:r w:rsidR="00F6655C">
        <w:t xml:space="preserve">er regeltillämpningen förändras. </w:t>
      </w:r>
      <w:r w:rsidRPr="00F6655C" w:rsidR="00D05225">
        <w:t xml:space="preserve">Det finns ett tillkännagivande i riksdagen på detta område från höstterminen 2016. Det har fortfarande inte tillgodosetts på ett godtagbart sätt. Viktig tid går nu förlorad till nackdel för enskilda och för arbetskraftsinvandringen i stort. </w:t>
      </w:r>
    </w:p>
    <w:p w:rsidRPr="00F6655C" w:rsidR="006038B3" w:rsidP="00F6655C" w:rsidRDefault="006038B3" w14:paraId="57B37DE5" w14:textId="16B3EC05">
      <w:r w:rsidRPr="00F6655C">
        <w:t xml:space="preserve">Arbetskraftsinvandring bidrar till bättre kompetensförsörjning och ökade möjligheter för företag att växa och anställa. Samtidigt förekommer dåliga villkor, falska anställningar och handel med anställningsavtal. </w:t>
      </w:r>
      <w:r w:rsidRPr="00F6655C" w:rsidR="00F03DC6">
        <w:t>Alliansen</w:t>
      </w:r>
      <w:r w:rsidRPr="00F6655C">
        <w:t xml:space="preserve"> anser att alla former av missbruk </w:t>
      </w:r>
      <w:r w:rsidR="00F6655C">
        <w:t>av regelverket för</w:t>
      </w:r>
      <w:r w:rsidRPr="00F6655C">
        <w:t xml:space="preserve"> arbetskraftsinvandring måste motverkas.  </w:t>
      </w:r>
    </w:p>
    <w:p w:rsidRPr="00F6655C" w:rsidR="006038B3" w:rsidP="00F6655C" w:rsidRDefault="00F03DC6" w14:paraId="57B37DE7" w14:textId="70F2E613">
      <w:r w:rsidRPr="00F6655C">
        <w:t xml:space="preserve">Alliansen </w:t>
      </w:r>
      <w:r w:rsidRPr="00F6655C" w:rsidR="006038B3">
        <w:t xml:space="preserve">föreslår två nya insatser för att motverka missbruk av arbetstillstånd. För det första vill vi att </w:t>
      </w:r>
      <w:r w:rsidR="00F6655C">
        <w:t>man inför direktåtkomst</w:t>
      </w:r>
      <w:r w:rsidRPr="00F6655C" w:rsidR="006038B3">
        <w:t xml:space="preserve"> för Migrationsverket</w:t>
      </w:r>
      <w:r w:rsidR="00F6655C">
        <w:t xml:space="preserve"> till vissa uppgifter hos bl.a.</w:t>
      </w:r>
      <w:r w:rsidRPr="00F6655C" w:rsidR="006038B3">
        <w:t xml:space="preserve"> Skatteverket. Genom direk</w:t>
      </w:r>
      <w:r w:rsidR="00F6655C">
        <w:t>tåtkomst till uppgifter om t.ex.</w:t>
      </w:r>
      <w:r w:rsidRPr="00F6655C" w:rsidR="006038B3">
        <w:t xml:space="preserve"> antal</w:t>
      </w:r>
      <w:r w:rsidR="00F6655C">
        <w:t>et</w:t>
      </w:r>
      <w:r w:rsidRPr="00F6655C" w:rsidR="006038B3">
        <w:t xml:space="preserve"> anställda i verksamheten, omsättning, resultat, inbetalda skatter och avgifter kan Migrationsverket kontrollera att regelverken efterlevs på ett mer effektivt sätt. Här finns utredningsförslag klara sedan sommaren 2015. Regeringen måste snarast lägga fram ny lagstiftning</w:t>
      </w:r>
      <w:r w:rsidRPr="00F6655C" w:rsidR="00F6655C">
        <w:t xml:space="preserve"> till riksdagen</w:t>
      </w:r>
      <w:r w:rsidRPr="00F6655C" w:rsidR="006038B3">
        <w:t>. Vi vill även se ett särskilt regeringsuppdrag till Mi</w:t>
      </w:r>
      <w:r w:rsidR="00F6655C">
        <w:t>grationsverket som syftar till att förstärka</w:t>
      </w:r>
      <w:r w:rsidRPr="00F6655C" w:rsidR="006038B3">
        <w:t xml:space="preserve"> arbete</w:t>
      </w:r>
      <w:r w:rsidR="00F6655C">
        <w:t>t</w:t>
      </w:r>
      <w:r w:rsidRPr="00F6655C" w:rsidR="006038B3">
        <w:t xml:space="preserve"> mot missbruk av reglerna för arbetskraftsinvandring utifrån gällande regelverk. </w:t>
      </w:r>
    </w:p>
    <w:p w:rsidRPr="00093F48" w:rsidR="00093F48" w:rsidP="00093F48" w:rsidRDefault="00093F48" w14:paraId="57B37DE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DA0F8025604A66B0B1D8CFB0A46F5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23A49" w:rsidRDefault="00DF1911" w14:paraId="57B37DE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Malm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7939" w:rsidRDefault="00917939" w14:paraId="57B37DF4" w14:textId="77777777"/>
    <w:sectPr w:rsidR="009179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FBC80" w14:textId="77777777" w:rsidR="00EF6011" w:rsidRDefault="00EF6011" w:rsidP="000C1CAD">
      <w:pPr>
        <w:spacing w:line="240" w:lineRule="auto"/>
      </w:pPr>
      <w:r>
        <w:separator/>
      </w:r>
    </w:p>
  </w:endnote>
  <w:endnote w:type="continuationSeparator" w:id="0">
    <w:p w14:paraId="428348B9" w14:textId="77777777" w:rsidR="00EF6011" w:rsidRDefault="00EF6011" w:rsidP="000C1CAD">
      <w:pPr>
        <w:spacing w:line="240" w:lineRule="auto"/>
      </w:pPr>
      <w:r>
        <w:continuationSeparator/>
      </w:r>
    </w:p>
  </w:endnote>
  <w:endnote w:type="continuationNotice" w:id="1">
    <w:p w14:paraId="516B5665" w14:textId="77777777" w:rsidR="009C5E9D" w:rsidRDefault="009C5E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37DFC" w14:textId="77777777" w:rsidR="00EF6011" w:rsidRDefault="00EF6011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37DFD" w14:textId="77777777" w:rsidR="00EF6011" w:rsidRDefault="00EF6011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F19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C8FE3" w14:textId="77777777" w:rsidR="00EF6011" w:rsidRDefault="00EF6011" w:rsidP="000C1CAD">
      <w:pPr>
        <w:spacing w:line="240" w:lineRule="auto"/>
      </w:pPr>
      <w:r>
        <w:separator/>
      </w:r>
    </w:p>
  </w:footnote>
  <w:footnote w:type="continuationSeparator" w:id="0">
    <w:p w14:paraId="704285B6" w14:textId="77777777" w:rsidR="00EF6011" w:rsidRDefault="00EF6011" w:rsidP="000C1CAD">
      <w:pPr>
        <w:spacing w:line="240" w:lineRule="auto"/>
      </w:pPr>
      <w:r>
        <w:continuationSeparator/>
      </w:r>
    </w:p>
  </w:footnote>
  <w:footnote w:type="continuationNotice" w:id="1">
    <w:p w14:paraId="3B9B9D60" w14:textId="77777777" w:rsidR="009C5E9D" w:rsidRDefault="009C5E9D">
      <w:pPr>
        <w:spacing w:line="240" w:lineRule="auto"/>
      </w:pP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11" w:rsidP="00776B74" w:rsidRDefault="00EF6011" w14:paraId="57B37D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57B37E08" wp14:anchorId="57B37E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011" w:rsidP="008103B5" w:rsidRDefault="00DF1911" w14:paraId="57B37E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E83506D7E44CFCAA43A15DC4BA7AC2"/>
                              </w:placeholder>
                              <w:text/>
                            </w:sdtPr>
                            <w:sdtEndPr/>
                            <w:sdtContent>
                              <w:r w:rsidR="00EF60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02F026A61C49A6ADBD0F81DA04890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F6011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B37E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EF6011" w:rsidP="008103B5" w:rsidRDefault="00EF6011" w14:paraId="57B37E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E83506D7E44CFCAA43A15DC4BA7AC2"/>
                        </w:placeholder>
                        <w:text/>
                      </w:sdtPr>
                      <w:sdtContent>
                        <w:r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02F026A61C49A6ADBD0F81DA04890B"/>
                        </w:placeholder>
                        <w:showingPlcHdr/>
                        <w:text/>
                      </w:sdtPr>
                      <w:sdtContent>
                        <w:r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EF6011" w:rsidP="00776B74" w:rsidRDefault="00EF6011" w14:paraId="57B37D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11" w:rsidP="008563AC" w:rsidRDefault="00DF1911" w14:paraId="57B37DF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F6011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EF6011">
          <w:t xml:space="preserve"> </w:t>
        </w:r>
      </w:sdtContent>
    </w:sdt>
  </w:p>
  <w:p w:rsidR="00EF6011" w:rsidP="00776B74" w:rsidRDefault="00EF6011" w14:paraId="57B37D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11" w:rsidP="008563AC" w:rsidRDefault="00DF1911" w14:paraId="57B37DF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F6011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EF6011">
          <w:t xml:space="preserve"> </w:t>
        </w:r>
      </w:sdtContent>
    </w:sdt>
  </w:p>
  <w:p w:rsidR="004F35FE" w:rsidP="00A314CF" w:rsidRDefault="00DF1911" w14:paraId="6B2670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EF6011" w:rsidP="008227B3" w:rsidRDefault="00DF1911" w14:paraId="57B37E0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EF6011">
          <w:t>Motion till riksdagen </w:t>
        </w:r>
      </w:sdtContent>
    </w:sdt>
  </w:p>
  <w:p w:rsidRPr="008227B3" w:rsidR="00EF6011" w:rsidP="00B37A37" w:rsidRDefault="00DF1911" w14:paraId="57B37E0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:3717</w:t>
        </w:r>
      </w:sdtContent>
    </w:sdt>
  </w:p>
  <w:p w:rsidR="00EF6011" w:rsidP="00E03A3D" w:rsidRDefault="00DF1911" w14:paraId="57B37E0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Forssell m.fl. (M, C, L,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EF6011" w:rsidP="00283E0F" w:rsidRDefault="00EF6011" w14:paraId="57B37E04" w14:textId="080B8279">
        <w:pPr>
          <w:pStyle w:val="FSHRub2"/>
        </w:pPr>
        <w:r>
          <w:t>med anledning av skr. 2016/17:176 Riksrevisionens rapport om arbetskraftsinvandring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EF6011" w:rsidP="00283E0F" w:rsidRDefault="00EF6011" w14:paraId="57B37E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2D240FA8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B3AA6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2B55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1AD6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1A8B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1BEE"/>
    <w:rsid w:val="00223315"/>
    <w:rsid w:val="00223328"/>
    <w:rsid w:val="00223A49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08FD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5E3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A9D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114B"/>
    <w:rsid w:val="003D124E"/>
    <w:rsid w:val="003D4127"/>
    <w:rsid w:val="003E19A1"/>
    <w:rsid w:val="003E1AAD"/>
    <w:rsid w:val="003E247C"/>
    <w:rsid w:val="003E304B"/>
    <w:rsid w:val="003E3C81"/>
    <w:rsid w:val="003E61EB"/>
    <w:rsid w:val="003E6657"/>
    <w:rsid w:val="003E7028"/>
    <w:rsid w:val="003F0B04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4E4E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20E2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1E2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8B3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4FE"/>
    <w:rsid w:val="006806B7"/>
    <w:rsid w:val="00680CB1"/>
    <w:rsid w:val="006814EE"/>
    <w:rsid w:val="0068238B"/>
    <w:rsid w:val="00682951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1B3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6CD"/>
    <w:rsid w:val="00751817"/>
    <w:rsid w:val="00751DF5"/>
    <w:rsid w:val="007556B6"/>
    <w:rsid w:val="007558B3"/>
    <w:rsid w:val="007604D8"/>
    <w:rsid w:val="0076159E"/>
    <w:rsid w:val="007656BA"/>
    <w:rsid w:val="007660A9"/>
    <w:rsid w:val="00766FEC"/>
    <w:rsid w:val="0076741A"/>
    <w:rsid w:val="007676AE"/>
    <w:rsid w:val="0076794C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3E3A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1793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5E9D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4A1B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2F0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2BF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3D4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5882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87B89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5AC9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04BF"/>
    <w:rsid w:val="00BE130C"/>
    <w:rsid w:val="00BE358C"/>
    <w:rsid w:val="00BE3D0F"/>
    <w:rsid w:val="00BE65CF"/>
    <w:rsid w:val="00BF014E"/>
    <w:rsid w:val="00BF01BE"/>
    <w:rsid w:val="00BF01CE"/>
    <w:rsid w:val="00BF1210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333F"/>
    <w:rsid w:val="00C040E9"/>
    <w:rsid w:val="00C06926"/>
    <w:rsid w:val="00C0762A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467A2"/>
    <w:rsid w:val="00C47F9D"/>
    <w:rsid w:val="00C51E1B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1BAB"/>
    <w:rsid w:val="00C838EE"/>
    <w:rsid w:val="00C850B3"/>
    <w:rsid w:val="00C86CA8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BC1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5225"/>
    <w:rsid w:val="00D12419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67B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1911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41EA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454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AA6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011"/>
    <w:rsid w:val="00EF6F9D"/>
    <w:rsid w:val="00EF7515"/>
    <w:rsid w:val="00EF755D"/>
    <w:rsid w:val="00F00A16"/>
    <w:rsid w:val="00F02D25"/>
    <w:rsid w:val="00F0359B"/>
    <w:rsid w:val="00F03DC6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0E7D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55C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B37DD5"/>
  <w15:chartTrackingRefBased/>
  <w15:docId w15:val="{1DEA17E0-DF51-4FB0-86F7-B8F21798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86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2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1248D487B64BFC8680271F41FCF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6A6C4-3E30-4346-A523-D06E57140932}"/>
      </w:docPartPr>
      <w:docPartBody>
        <w:p w:rsidR="0070592E" w:rsidRDefault="005A2BF7">
          <w:pPr>
            <w:pStyle w:val="6A1248D487B64BFC8680271F41FCF53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DA0F8025604A66B0B1D8CFB0A46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557DD-51DD-403C-8E60-8DBF7AB43B2A}"/>
      </w:docPartPr>
      <w:docPartBody>
        <w:p w:rsidR="0070592E" w:rsidRDefault="005A2BF7">
          <w:pPr>
            <w:pStyle w:val="ACDA0F8025604A66B0B1D8CFB0A46F5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CE83506D7E44CFCAA43A15DC4BA7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D0B6F-11B1-48A7-BBBA-A35D54FB9C15}"/>
      </w:docPartPr>
      <w:docPartBody>
        <w:p w:rsidR="0070592E" w:rsidRDefault="005A2BF7">
          <w:pPr>
            <w:pStyle w:val="8CE83506D7E44CFCAA43A15DC4BA7A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02F026A61C49A6ADBD0F81DA048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111CC-CB99-4BF0-9F24-18BC5E0F607E}"/>
      </w:docPartPr>
      <w:docPartBody>
        <w:p w:rsidR="0070592E" w:rsidRDefault="005A2BF7">
          <w:pPr>
            <w:pStyle w:val="F902F026A61C49A6ADBD0F81DA04890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F7"/>
    <w:rsid w:val="000B519B"/>
    <w:rsid w:val="003B1058"/>
    <w:rsid w:val="003D5839"/>
    <w:rsid w:val="005A2BF7"/>
    <w:rsid w:val="0070592E"/>
    <w:rsid w:val="00793EE0"/>
    <w:rsid w:val="00967571"/>
    <w:rsid w:val="00D34A08"/>
    <w:rsid w:val="00D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1248D487B64BFC8680271F41FCF538">
    <w:name w:val="6A1248D487B64BFC8680271F41FCF538"/>
  </w:style>
  <w:style w:type="paragraph" w:customStyle="1" w:styleId="E40155FCF8A643C0920F39EE89301192">
    <w:name w:val="E40155FCF8A643C0920F39EE89301192"/>
  </w:style>
  <w:style w:type="paragraph" w:customStyle="1" w:styleId="6673C587332E47CD86D7A32B63AD8027">
    <w:name w:val="6673C587332E47CD86D7A32B63AD8027"/>
  </w:style>
  <w:style w:type="paragraph" w:customStyle="1" w:styleId="ACDA0F8025604A66B0B1D8CFB0A46F53">
    <w:name w:val="ACDA0F8025604A66B0B1D8CFB0A46F53"/>
  </w:style>
  <w:style w:type="paragraph" w:customStyle="1" w:styleId="8CE83506D7E44CFCAA43A15DC4BA7AC2">
    <w:name w:val="8CE83506D7E44CFCAA43A15DC4BA7AC2"/>
  </w:style>
  <w:style w:type="paragraph" w:customStyle="1" w:styleId="F902F026A61C49A6ADBD0F81DA04890B">
    <w:name w:val="F902F026A61C49A6ADBD0F81DA048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0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10294</RubrikLookup>
    <MotionGuid xmlns="00d11361-0b92-4bae-a181-288d6a55b763">43d2de2b-f74c-4cd7-8fe7-93592def0df9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135590-0677-4770-AE6C-248052137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7622D-BCDD-4E8F-8C94-AAC5A99E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E79E5-84C5-488B-AF6A-BCDAF4EA888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80C853C-784A-4195-B91B-7EBC1020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2</Pages>
  <Words>467</Words>
  <Characters>2992</Characters>
  <Application>Microsoft Office Word</Application>
  <DocSecurity>0</DocSecurity>
  <Lines>53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med anledning av regeringens skrivelse 2016 17 176 Riksrevisionens rapport om arbetskraftsinvandring</vt:lpstr>
      <vt:lpstr/>
    </vt:vector>
  </TitlesOfParts>
  <Company>Sveriges riksdag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 med anledning av regeringens skrivelse 2016 17 176 Riksrevisionens rapport om arbetskraftsinvandring</dc:title>
  <dc:subject/>
  <dc:creator>Karin Sedvall</dc:creator>
  <cp:keywords/>
  <dc:description/>
  <cp:lastModifiedBy>Kerstin Carlqvist</cp:lastModifiedBy>
  <cp:revision>15</cp:revision>
  <cp:lastPrinted>2016-06-13T12:10:00Z</cp:lastPrinted>
  <dcterms:created xsi:type="dcterms:W3CDTF">2017-04-21T13:27:00Z</dcterms:created>
  <dcterms:modified xsi:type="dcterms:W3CDTF">2017-05-03T08:10:00Z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*U225DE73AF930*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https://filur.riksdagen.se/drop/DropOffLibrary/U225DE73AF930.docx</vt:lpwstr>
  </property>
  <property fmtid="{D5CDD505-2E9C-101B-9397-08002B2CF9AE}" pid="13" name="RevisionsOn">
    <vt:lpwstr>1</vt:lpwstr>
  </property>
</Properties>
</file>