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718F" w:rsidP="00DA0661">
      <w:pPr>
        <w:pStyle w:val="Title"/>
      </w:pPr>
      <w:r>
        <w:t xml:space="preserve">Svar på fråga 2020/21:3550 av </w:t>
      </w:r>
      <w:r w:rsidRPr="00CF718F">
        <w:t>Angelica Lundberg</w:t>
      </w:r>
      <w:r>
        <w:t xml:space="preserve"> (SD)</w:t>
      </w:r>
      <w:r w:rsidR="00603FBF">
        <w:t xml:space="preserve"> </w:t>
      </w:r>
      <w:r>
        <w:t>Skuldregister</w:t>
      </w:r>
    </w:p>
    <w:p w:rsidR="000348F9" w:rsidP="000348F9">
      <w:pPr>
        <w:pStyle w:val="BodyText"/>
      </w:pPr>
      <w:r>
        <w:t>Angelica Lundberg har frågat mig när den utredning som regeringen utlovat kring ett komplett skuldregister kommer att tillsättas, och om den kommer att ges i uppdrag att även undersöka andra aspekter kring hur överskuld</w:t>
      </w:r>
      <w:r>
        <w:softHyphen/>
        <w:t>sättningen kan mildras.</w:t>
      </w:r>
    </w:p>
    <w:p w:rsidR="007C38EF" w:rsidP="007C38EF">
      <w:pPr>
        <w:pStyle w:val="BodyText"/>
      </w:pPr>
      <w:r>
        <w:t>Finansinspektionen har i sin konsumentskyddsrapport för 2021 föreslagit att regeringen ska tillsätta en utredning för att göra det möjligt för kreditgivarna att få en helhetsbild av konsumenters</w:t>
      </w:r>
      <w:r w:rsidR="00EC01A9">
        <w:t xml:space="preserve"> samtliga</w:t>
      </w:r>
      <w:r>
        <w:t xml:space="preserve"> skulder. Ärendet bereds i Regeringskansliet.</w:t>
      </w:r>
    </w:p>
    <w:p w:rsidR="007C38EF" w:rsidP="007C38EF">
      <w:pPr>
        <w:pStyle w:val="BodyText"/>
      </w:pPr>
      <w:r>
        <w:t>Regeringen tar frågan om överskuldsättning på stort allvar och har därför tagit en rad initiativ under de senaste åren. Initiativen omfattar ändringar i lagstiftning, uppdrag till myndigheterna samt andra stödjande och före</w:t>
      </w:r>
      <w:r w:rsidR="00A0247C">
        <w:softHyphen/>
      </w:r>
      <w:r>
        <w:t xml:space="preserve">byggande åtgärder. I arbetet med </w:t>
      </w:r>
      <w:r w:rsidR="00D57FC7">
        <w:t xml:space="preserve">att stärka </w:t>
      </w:r>
      <w:r>
        <w:t xml:space="preserve">konsumentskyddet vid </w:t>
      </w:r>
      <w:r>
        <w:t>konsum</w:t>
      </w:r>
      <w:r w:rsidR="00A0247C">
        <w:softHyphen/>
      </w:r>
      <w:r>
        <w:t>tionslån</w:t>
      </w:r>
      <w:r>
        <w:t xml:space="preserve"> och motverka överskuldsättning är de ansvariga myndigheternas tillsynsarbete en viktig del. </w:t>
      </w:r>
      <w:r w:rsidRPr="007C38EF">
        <w:t xml:space="preserve">Det är </w:t>
      </w:r>
      <w:r w:rsidR="00D57FC7">
        <w:t xml:space="preserve">också </w:t>
      </w:r>
      <w:r w:rsidRPr="007C38EF">
        <w:t xml:space="preserve">viktigt att företagen som lämnar </w:t>
      </w:r>
      <w:r w:rsidRPr="007C38EF">
        <w:t>konsumtionslån</w:t>
      </w:r>
      <w:r w:rsidRPr="007C38EF">
        <w:t xml:space="preserve"> agerar ansvarfullt. En god kreditprövning bidrar till att minska riskerna som är förknippade med </w:t>
      </w:r>
      <w:r w:rsidRPr="007C38EF">
        <w:t>konsumtionslån</w:t>
      </w:r>
      <w:r>
        <w:t>.</w:t>
      </w:r>
    </w:p>
    <w:p w:rsidR="000348F9" w:rsidP="007C38EF">
      <w:pPr>
        <w:pStyle w:val="BodyText"/>
      </w:pPr>
      <w:r>
        <w:t xml:space="preserve">Regeringen kommer fortsätta följa frågan om överskuldsättning och kreditprövning av </w:t>
      </w:r>
      <w:r>
        <w:t>konsumtionslån</w:t>
      </w:r>
      <w:r>
        <w:t>. Regeringen utesluter inte att ytterligare åtgärder för att motverka överskuldsättning behöver vidtas.</w:t>
      </w:r>
    </w:p>
    <w:p w:rsidR="000348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5F2817086414029ABCDCE9B885D4B47"/>
          </w:placeholder>
          <w:dataBinding w:xpath="/ns0:DocumentInfo[1]/ns0:BaseInfo[1]/ns0:HeaderDate[1]" w:storeItemID="{01DDC554-DD9C-4E9A-84E4-E4177E280714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CF718F" w:rsidRPr="00DB48AB" w:rsidP="00A0247C">
      <w:pPr>
        <w:pStyle w:val="BodyText"/>
        <w:spacing w:before="600"/>
      </w:pPr>
      <w:r>
        <w:t>Åsa Lindhagen</w:t>
      </w:r>
    </w:p>
    <w:sectPr w:rsidSect="00A0247C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71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718F" w:rsidRPr="007D73AB" w:rsidP="00340DE0">
          <w:pPr>
            <w:pStyle w:val="Header"/>
          </w:pPr>
        </w:p>
      </w:tc>
      <w:tc>
        <w:tcPr>
          <w:tcW w:w="1134" w:type="dxa"/>
        </w:tcPr>
        <w:p w:rsidR="00CF71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71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718F" w:rsidRPr="00710A6C" w:rsidP="00EE3C0F">
          <w:pPr>
            <w:pStyle w:val="Header"/>
            <w:rPr>
              <w:b/>
            </w:rPr>
          </w:pPr>
        </w:p>
        <w:p w:rsidR="00CF718F" w:rsidP="00EE3C0F">
          <w:pPr>
            <w:pStyle w:val="Header"/>
          </w:pPr>
        </w:p>
        <w:p w:rsidR="00CF718F" w:rsidP="00EE3C0F">
          <w:pPr>
            <w:pStyle w:val="Header"/>
          </w:pPr>
        </w:p>
        <w:p w:rsidR="00CF71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9B7ED0FF7E473B94B3ACA01E2C6593"/>
            </w:placeholder>
            <w:dataBinding w:xpath="/ns0:DocumentInfo[1]/ns0:BaseInfo[1]/ns0:Dnr[1]" w:storeItemID="{01DDC554-DD9C-4E9A-84E4-E4177E280714}" w:prefixMappings="xmlns:ns0='http://lp/documentinfo/RK' "/>
            <w:text/>
          </w:sdtPr>
          <w:sdtContent>
            <w:p w:rsidR="00CF718F" w:rsidP="00EE3C0F">
              <w:pPr>
                <w:pStyle w:val="Header"/>
              </w:pPr>
              <w:r>
                <w:t>Fi2021/02855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A42B3F1047411BA69B07757EB35790"/>
            </w:placeholder>
            <w:showingPlcHdr/>
            <w:dataBinding w:xpath="/ns0:DocumentInfo[1]/ns0:BaseInfo[1]/ns0:DocNumber[1]" w:storeItemID="{01DDC554-DD9C-4E9A-84E4-E4177E280714}" w:prefixMappings="xmlns:ns0='http://lp/documentinfo/RK' "/>
            <w:text/>
          </w:sdtPr>
          <w:sdtContent>
            <w:p w:rsidR="00CF71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F718F" w:rsidP="00EE3C0F">
          <w:pPr>
            <w:pStyle w:val="Header"/>
          </w:pPr>
        </w:p>
      </w:tc>
      <w:tc>
        <w:tcPr>
          <w:tcW w:w="1134" w:type="dxa"/>
        </w:tcPr>
        <w:p w:rsidR="00CF718F" w:rsidP="0094502D">
          <w:pPr>
            <w:pStyle w:val="Header"/>
          </w:pPr>
        </w:p>
        <w:p w:rsidR="00CF71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23F68422804D178070EAFE9CEF4B3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F718F" w:rsidRPr="00CF718F" w:rsidP="00340DE0">
              <w:pPr>
                <w:pStyle w:val="Header"/>
                <w:rPr>
                  <w:b/>
                </w:rPr>
              </w:pPr>
              <w:r w:rsidRPr="00CF718F">
                <w:rPr>
                  <w:b/>
                </w:rPr>
                <w:t>Finansdepartementet</w:t>
              </w:r>
            </w:p>
            <w:p w:rsidR="00CF718F" w:rsidRPr="00340DE0" w:rsidP="003A50D3">
              <w:pPr>
                <w:pStyle w:val="Header"/>
              </w:pPr>
              <w:r w:rsidRPr="00CF718F"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D1364FF96C4FF09A1A6D7933202ED9"/>
          </w:placeholder>
          <w:dataBinding w:xpath="/ns0:DocumentInfo[1]/ns0:BaseInfo[1]/ns0:Recipient[1]" w:storeItemID="{01DDC554-DD9C-4E9A-84E4-E4177E280714}" w:prefixMappings="xmlns:ns0='http://lp/documentinfo/RK' "/>
          <w:text w:multiLine="1"/>
        </w:sdtPr>
        <w:sdtContent>
          <w:tc>
            <w:tcPr>
              <w:tcW w:w="3170" w:type="dxa"/>
            </w:tcPr>
            <w:p w:rsidR="00CF71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F71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9B7ED0FF7E473B94B3ACA01E2C6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409E7-FA0A-4E74-9D58-C676A6E6E0DA}"/>
      </w:docPartPr>
      <w:docPartBody>
        <w:p w:rsidR="0091697D" w:rsidP="003C3344">
          <w:pPr>
            <w:pStyle w:val="199B7ED0FF7E473B94B3ACA01E2C65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42B3F1047411BA69B07757EB35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9A480-E834-4AE0-81F4-35A51548842A}"/>
      </w:docPartPr>
      <w:docPartBody>
        <w:p w:rsidR="0091697D" w:rsidP="003C3344">
          <w:pPr>
            <w:pStyle w:val="3EA42B3F1047411BA69B07757EB357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23F68422804D178070EAFE9CEF4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37268-289B-44AA-85C0-623DF65B0772}"/>
      </w:docPartPr>
      <w:docPartBody>
        <w:p w:rsidR="0091697D" w:rsidP="003C3344">
          <w:pPr>
            <w:pStyle w:val="D823F68422804D178070EAFE9CEF4B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D1364FF96C4FF09A1A6D7933202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80846-E1E9-43C1-9F8E-A2673A9697E1}"/>
      </w:docPartPr>
      <w:docPartBody>
        <w:p w:rsidR="0091697D" w:rsidP="003C3344">
          <w:pPr>
            <w:pStyle w:val="77D1364FF96C4FF09A1A6D7933202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F2817086414029ABCDCE9B885D4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AE396-1B37-4A20-AB1F-8899D07EADF1}"/>
      </w:docPartPr>
      <w:docPartBody>
        <w:p w:rsidR="0091697D" w:rsidP="003C3344">
          <w:pPr>
            <w:pStyle w:val="95F2817086414029ABCDCE9B885D4B4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340C22593049B59552A217A0A703B2">
    <w:name w:val="3F340C22593049B59552A217A0A703B2"/>
    <w:rsid w:val="003C3344"/>
  </w:style>
  <w:style w:type="character" w:styleId="PlaceholderText">
    <w:name w:val="Placeholder Text"/>
    <w:basedOn w:val="DefaultParagraphFont"/>
    <w:uiPriority w:val="99"/>
    <w:semiHidden/>
    <w:rsid w:val="003C3344"/>
    <w:rPr>
      <w:noProof w:val="0"/>
      <w:color w:val="808080"/>
    </w:rPr>
  </w:style>
  <w:style w:type="paragraph" w:customStyle="1" w:styleId="A208A108E2034D67B9BE0E304565F910">
    <w:name w:val="A208A108E2034D67B9BE0E304565F910"/>
    <w:rsid w:val="003C3344"/>
  </w:style>
  <w:style w:type="paragraph" w:customStyle="1" w:styleId="1F363B3CF6934181965F239AB589D723">
    <w:name w:val="1F363B3CF6934181965F239AB589D723"/>
    <w:rsid w:val="003C3344"/>
  </w:style>
  <w:style w:type="paragraph" w:customStyle="1" w:styleId="BD4D2E9858F84F7985D95B5759A03610">
    <w:name w:val="BD4D2E9858F84F7985D95B5759A03610"/>
    <w:rsid w:val="003C3344"/>
  </w:style>
  <w:style w:type="paragraph" w:customStyle="1" w:styleId="199B7ED0FF7E473B94B3ACA01E2C6593">
    <w:name w:val="199B7ED0FF7E473B94B3ACA01E2C6593"/>
    <w:rsid w:val="003C3344"/>
  </w:style>
  <w:style w:type="paragraph" w:customStyle="1" w:styleId="3EA42B3F1047411BA69B07757EB35790">
    <w:name w:val="3EA42B3F1047411BA69B07757EB35790"/>
    <w:rsid w:val="003C3344"/>
  </w:style>
  <w:style w:type="paragraph" w:customStyle="1" w:styleId="FDE59C28D7194E1CBAFA93084C12A378">
    <w:name w:val="FDE59C28D7194E1CBAFA93084C12A378"/>
    <w:rsid w:val="003C3344"/>
  </w:style>
  <w:style w:type="paragraph" w:customStyle="1" w:styleId="36BD2874B9E94D638D10AFA6447B2793">
    <w:name w:val="36BD2874B9E94D638D10AFA6447B2793"/>
    <w:rsid w:val="003C3344"/>
  </w:style>
  <w:style w:type="paragraph" w:customStyle="1" w:styleId="A91A26F34D1444B38B61DEB79C94B1F3">
    <w:name w:val="A91A26F34D1444B38B61DEB79C94B1F3"/>
    <w:rsid w:val="003C3344"/>
  </w:style>
  <w:style w:type="paragraph" w:customStyle="1" w:styleId="D823F68422804D178070EAFE9CEF4B34">
    <w:name w:val="D823F68422804D178070EAFE9CEF4B34"/>
    <w:rsid w:val="003C3344"/>
  </w:style>
  <w:style w:type="paragraph" w:customStyle="1" w:styleId="77D1364FF96C4FF09A1A6D7933202ED9">
    <w:name w:val="77D1364FF96C4FF09A1A6D7933202ED9"/>
    <w:rsid w:val="003C3344"/>
  </w:style>
  <w:style w:type="paragraph" w:customStyle="1" w:styleId="3EA42B3F1047411BA69B07757EB357901">
    <w:name w:val="3EA42B3F1047411BA69B07757EB357901"/>
    <w:rsid w:val="003C33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23F68422804D178070EAFE9CEF4B341">
    <w:name w:val="D823F68422804D178070EAFE9CEF4B341"/>
    <w:rsid w:val="003C33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E09A5D32974AF7A56712BA3401570B">
    <w:name w:val="FEE09A5D32974AF7A56712BA3401570B"/>
    <w:rsid w:val="003C3344"/>
  </w:style>
  <w:style w:type="paragraph" w:customStyle="1" w:styleId="2C1F206F153E4549B1B7E6E98CFF2C34">
    <w:name w:val="2C1F206F153E4549B1B7E6E98CFF2C34"/>
    <w:rsid w:val="003C3344"/>
  </w:style>
  <w:style w:type="paragraph" w:customStyle="1" w:styleId="E6C3DAAB8CEF4742A228EB0202145B7B">
    <w:name w:val="E6C3DAAB8CEF4742A228EB0202145B7B"/>
    <w:rsid w:val="003C3344"/>
  </w:style>
  <w:style w:type="paragraph" w:customStyle="1" w:styleId="FC9BA303519149E9BD77E1A39ECE7934">
    <w:name w:val="FC9BA303519149E9BD77E1A39ECE7934"/>
    <w:rsid w:val="003C3344"/>
  </w:style>
  <w:style w:type="paragraph" w:customStyle="1" w:styleId="263CA098481F453094AFF7527DA61ABE">
    <w:name w:val="263CA098481F453094AFF7527DA61ABE"/>
    <w:rsid w:val="003C3344"/>
  </w:style>
  <w:style w:type="paragraph" w:customStyle="1" w:styleId="95F2817086414029ABCDCE9B885D4B47">
    <w:name w:val="95F2817086414029ABCDCE9B885D4B47"/>
    <w:rsid w:val="003C3344"/>
  </w:style>
  <w:style w:type="paragraph" w:customStyle="1" w:styleId="00FAE4BC4F3140A9AB45A35FDB473A87">
    <w:name w:val="00FAE4BC4F3140A9AB45A35FDB473A87"/>
    <w:rsid w:val="003C33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a78e6a17-def1-4abf-8343-37e9df944c83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2021-09-08T00:00:00</HeaderDate>
    <Office/>
    <Dnr>Fi2021/02855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72AE8F3-2488-4421-9172-17E2B967701A}"/>
</file>

<file path=customXml/itemProps2.xml><?xml version="1.0" encoding="utf-8"?>
<ds:datastoreItem xmlns:ds="http://schemas.openxmlformats.org/officeDocument/2006/customXml" ds:itemID="{350A512C-B5DC-475F-9294-CFB40E96CD8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704470F-5A7F-4F67-A5D3-78FA6EEC92D7}"/>
</file>

<file path=customXml/itemProps5.xml><?xml version="1.0" encoding="utf-8"?>
<ds:datastoreItem xmlns:ds="http://schemas.openxmlformats.org/officeDocument/2006/customXml" ds:itemID="{01DDC554-DD9C-4E9A-84E4-E4177E2807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3550 Svar - Skuldregister.docx</dc:title>
  <cp:revision>23</cp:revision>
  <cp:lastPrinted>2021-09-03T07:31:00Z</cp:lastPrinted>
  <dcterms:created xsi:type="dcterms:W3CDTF">2021-09-01T09:19:00Z</dcterms:created>
  <dcterms:modified xsi:type="dcterms:W3CDTF">2021-09-03T12:55:00Z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7508e431-7fa7-4906-8ffd-4a1e5bae0bf5</vt:lpwstr>
  </property>
</Properties>
</file>