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54AE5" w:rsidRDefault="00072FDA"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alias w:val="Yrkande 1"/>
        <w:tag w:val="c874a3ee-6479-4c4a-a9a1-495ab7c3150a"/>
        <w:id w:val="1428155533"/>
        <w:lock w:val="sdtLocked"/>
      </w:sdtPr>
      <w:sdtEndPr/>
      <w:sdtContent>
        <w:p w:rsidR="00875650" w:rsidRDefault="00072FDA" w14:paraId="76DD804E" w14:textId="77777777">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alias w:val="Yrkande 2"/>
        <w:tag w:val="93922888-1ee0-4711-bccf-bee0b950cf08"/>
        <w:id w:val="145324637"/>
        <w:lock w:val="sdtLocked"/>
      </w:sdtPr>
      <w:sdtEndPr/>
      <w:sdtContent>
        <w:p w:rsidR="00875650" w:rsidRDefault="00072FDA" w14:paraId="28168E0F" w14:textId="77777777">
          <w:pPr>
            <w:pStyle w:val="Frslagstext"/>
          </w:pPr>
          <w:r>
            <w:t>Riksdagen ställer sig bakom det som anförs i motionen om att en skattereform måste genomföras och tillkännager detta för regeringen.</w:t>
          </w:r>
        </w:p>
      </w:sdtContent>
    </w:sdt>
    <w:sdt>
      <w:sdtPr>
        <w:alias w:val="Yrkande 3"/>
        <w:tag w:val="cbe9b247-1136-4f0e-b74a-7242240c14ed"/>
        <w:id w:val="-120308753"/>
        <w:lock w:val="sdtLocked"/>
      </w:sdtPr>
      <w:sdtEndPr/>
      <w:sdtContent>
        <w:p w:rsidR="00875650" w:rsidRDefault="00072FDA" w14:paraId="530831C7" w14:textId="77777777">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alias w:val="Yrkande 4"/>
        <w:tag w:val="d860554b-5998-4841-81eb-e47150229950"/>
        <w:id w:val="-240180326"/>
        <w:lock w:val="sdtLocked"/>
      </w:sdtPr>
      <w:sdtEndPr/>
      <w:sdtContent>
        <w:p w:rsidR="00875650" w:rsidRDefault="00072FDA" w14:paraId="4082E6AB" w14:textId="77777777">
          <w:pPr>
            <w:pStyle w:val="Frslagstext"/>
          </w:pPr>
          <w:r>
            <w:t>Riksdagen ställer sig bakom det som anförs i motionen om att mervärdesskatten som grundregel ska vara enhetlig och tillkännager detta för regeringen.</w:t>
          </w:r>
        </w:p>
      </w:sdtContent>
    </w:sdt>
    <w:sdt>
      <w:sdtPr>
        <w:alias w:val="Yrkande 5"/>
        <w:tag w:val="ab4e86d5-1083-4f33-8f28-5f17bcaff11c"/>
        <w:id w:val="175777297"/>
        <w:lock w:val="sdtLocked"/>
      </w:sdtPr>
      <w:sdtEndPr/>
      <w:sdtContent>
        <w:p w:rsidR="00875650" w:rsidRDefault="00072FDA" w14:paraId="0F95E9F5" w14:textId="77777777">
          <w:pPr>
            <w:pStyle w:val="Frslagstext"/>
          </w:pPr>
          <w:r>
            <w:t>Riksdagen ställer sig bakom det som anförs i motionen om att utreda och införa en beredskapsskatt och tillkännager detta för regeringen.</w:t>
          </w:r>
        </w:p>
      </w:sdtContent>
    </w:sdt>
    <w:sdt>
      <w:sdtPr>
        <w:alias w:val="Yrkande 6"/>
        <w:tag w:val="ccf2a340-81c5-4e6a-b08e-a10b93c0d928"/>
        <w:id w:val="2122493723"/>
        <w:lock w:val="sdtLocked"/>
      </w:sdtPr>
      <w:sdtEndPr/>
      <w:sdtContent>
        <w:p w:rsidR="00875650" w:rsidRDefault="00072FDA" w14:paraId="5D592087" w14:textId="77777777">
          <w:pPr>
            <w:pStyle w:val="Frslagstext"/>
          </w:pPr>
          <w:r>
            <w:t>Riksdagen ställer sig bakom det som anförs i motionen om att en enhetlig beskattning av förvärvsinkomster ska eftersträvas och tillkännager detta för regeringen.</w:t>
          </w:r>
        </w:p>
      </w:sdtContent>
    </w:sdt>
    <w:sdt>
      <w:sdtPr>
        <w:alias w:val="Yrkande 7"/>
        <w:tag w:val="62b105ce-4dad-4ec4-a697-275dcf5740e9"/>
        <w:id w:val="-103578635"/>
        <w:lock w:val="sdtLocked"/>
      </w:sdtPr>
      <w:sdtEndPr/>
      <w:sdtContent>
        <w:p w:rsidR="00875650" w:rsidRDefault="00072FDA" w14:paraId="08D560AB" w14:textId="77777777">
          <w:pPr>
            <w:pStyle w:val="Frslagstext"/>
          </w:pPr>
          <w:r>
            <w:t>Riksdagen ställer sig bakom det som anförs i motionen om att fackföreningsavgiften ska vara avdragsgill och tillkännager detta för regeringen.</w:t>
          </w:r>
        </w:p>
      </w:sdtContent>
    </w:sdt>
    <w:sdt>
      <w:sdtPr>
        <w:alias w:val="Yrkande 8"/>
        <w:tag w:val="398cb096-97b3-42c6-be26-bcf47b0fc36a"/>
        <w:id w:val="-358821526"/>
        <w:lock w:val="sdtLocked"/>
      </w:sdtPr>
      <w:sdtEndPr/>
      <w:sdtContent>
        <w:p w:rsidR="00875650" w:rsidRDefault="00072FDA" w14:paraId="4D98ADC2" w14:textId="77777777">
          <w:pPr>
            <w:pStyle w:val="Frslagstext"/>
          </w:pPr>
          <w:r>
            <w:t>Riksdagen ställer sig bakom det som anförs i motionen om en rättvis skattesänkning och tillkännager detta för regeringen.</w:t>
          </w:r>
        </w:p>
      </w:sdtContent>
    </w:sdt>
    <w:sdt>
      <w:sdtPr>
        <w:alias w:val="Yrkande 9"/>
        <w:tag w:val="3bffdda2-788a-4c54-8c8b-c474e4ea4342"/>
        <w:id w:val="1427775583"/>
        <w:lock w:val="sdtLocked"/>
      </w:sdtPr>
      <w:sdtEndPr/>
      <w:sdtContent>
        <w:p w:rsidR="00875650" w:rsidRDefault="00072FDA" w14:paraId="14415CB0" w14:textId="77777777">
          <w:pPr>
            <w:pStyle w:val="Frslagstext"/>
          </w:pPr>
          <w:r>
            <w:t>Riksdagen ställer sig bakom det som anförs i motionen om att beskattningen av kapitalinkomster måste ses över och tillkännager detta för regeringen.</w:t>
          </w:r>
        </w:p>
      </w:sdtContent>
    </w:sdt>
    <w:sdt>
      <w:sdtPr>
        <w:alias w:val="Yrkande 10"/>
        <w:tag w:val="ae6c9a07-a75b-40ec-ad56-ed4a83c0a3b1"/>
        <w:id w:val="-1323807544"/>
        <w:lock w:val="sdtLocked"/>
      </w:sdtPr>
      <w:sdtEndPr/>
      <w:sdtContent>
        <w:p w:rsidR="00875650" w:rsidRDefault="00072FDA" w14:paraId="1D336A95" w14:textId="77777777">
          <w:pPr>
            <w:pStyle w:val="Frslagstext"/>
          </w:pPr>
          <w:r>
            <w:t>Riksdagen ställer sig bakom det som anförs i motionen om en tillfällig skatt på bankernas övervinster och tillkännager detta för regeringen.</w:t>
          </w:r>
        </w:p>
      </w:sdtContent>
    </w:sdt>
    <w:sdt>
      <w:sdtPr>
        <w:alias w:val="Yrkande 11"/>
        <w:tag w:val="1ca6bd5f-012b-4065-8310-f3a127c1cfb6"/>
        <w:id w:val="-210579746"/>
        <w:lock w:val="sdtLocked"/>
      </w:sdtPr>
      <w:sdtEndPr/>
      <w:sdtContent>
        <w:p w:rsidR="00875650" w:rsidRDefault="00072FDA" w14:paraId="7E0750F5" w14:textId="77777777">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alias w:val="Yrkande 12"/>
        <w:tag w:val="97c8c063-33d5-4d20-bb76-e2188291af2b"/>
        <w:id w:val="-846409847"/>
        <w:lock w:val="sdtLocked"/>
      </w:sdtPr>
      <w:sdtEndPr/>
      <w:sdtContent>
        <w:p w:rsidR="00875650" w:rsidRDefault="00072FDA" w14:paraId="38491564" w14:textId="77777777">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alias w:val="Yrkande 13"/>
        <w:tag w:val="fd2873e4-eb8c-4d45-8c4f-51e1fca868ac"/>
        <w:id w:val="1722488487"/>
        <w:lock w:val="sdtLocked"/>
      </w:sdtPr>
      <w:sdtEndPr/>
      <w:sdtContent>
        <w:p w:rsidR="00875650" w:rsidRDefault="00072FDA" w14:paraId="0E8C3190"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14"/>
        <w:tag w:val="9d24146d-364c-4ea8-864a-fb59d3d5f5e6"/>
        <w:id w:val="372353829"/>
        <w:lock w:val="sdtLocked"/>
      </w:sdtPr>
      <w:sdtEndPr/>
      <w:sdtContent>
        <w:p w:rsidR="00875650" w:rsidRDefault="00072FDA" w14:paraId="25FD8D0D" w14:textId="77777777">
          <w:pPr>
            <w:pStyle w:val="Frslagstext"/>
          </w:pPr>
          <w:r>
            <w:t>Riksdagen ställer sig bakom det som anförs i motionen om 3:12-reglerna och tillkännager detta för regeringen.</w:t>
          </w:r>
        </w:p>
      </w:sdtContent>
    </w:sdt>
    <w:sdt>
      <w:sdtPr>
        <w:alias w:val="Yrkande 15"/>
        <w:tag w:val="b9a33ce8-da55-4e6f-9ff5-99b4b976b3e4"/>
        <w:id w:val="-867748181"/>
        <w:lock w:val="sdtLocked"/>
      </w:sdtPr>
      <w:sdtEndPr/>
      <w:sdtContent>
        <w:p w:rsidR="00875650" w:rsidRDefault="00072FDA" w14:paraId="0E797FB1" w14:textId="77777777">
          <w:pPr>
            <w:pStyle w:val="Frslagstext"/>
          </w:pPr>
          <w:r>
            <w:t>Riksdagen ställer sig bakom det som anförs i motionen om den skattemässiga behandlingen av inkomster som härrör från särskild vinstandel, och detta tillkännager riksdagen för regeringen.</w:t>
          </w:r>
        </w:p>
      </w:sdtContent>
    </w:sdt>
    <w:sdt>
      <w:sdtPr>
        <w:alias w:val="Yrkande 16"/>
        <w:tag w:val="2fcdcff8-05f6-40f1-bcc6-2981e0eea59d"/>
        <w:id w:val="2043633031"/>
        <w:lock w:val="sdtLocked"/>
      </w:sdtPr>
      <w:sdtEndPr/>
      <w:sdtContent>
        <w:p w:rsidR="00875650" w:rsidRDefault="00072FDA" w14:paraId="474BAAE6" w14:textId="77777777">
          <w:pPr>
            <w:pStyle w:val="Frslagstext"/>
          </w:pPr>
          <w:r>
            <w:t>Riksdagen ställer sig bakom det som anförs i motionen om att intensifiera arbetet mot den ekonomiska brottsligheten och tillkännager detta för regeringen.</w:t>
          </w:r>
        </w:p>
      </w:sdtContent>
    </w:sdt>
    <w:sdt>
      <w:sdtPr>
        <w:alias w:val="Yrkande 17"/>
        <w:tag w:val="b700a6b5-244c-4559-87af-f02b1e7b580d"/>
        <w:id w:val="1379668098"/>
        <w:lock w:val="sdtLocked"/>
      </w:sdtPr>
      <w:sdtEndPr/>
      <w:sdtContent>
        <w:p w:rsidR="00875650" w:rsidRDefault="00072FDA" w14:paraId="2EA5C90A" w14:textId="77777777">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alias w:val="Yrkande 18"/>
        <w:tag w:val="82bb592d-6cb6-4909-9df2-392337485ec2"/>
        <w:id w:val="-1391641427"/>
        <w:lock w:val="sdtLocked"/>
      </w:sdtPr>
      <w:sdtEndPr/>
      <w:sdtContent>
        <w:p w:rsidR="00875650" w:rsidRDefault="00072FDA" w14:paraId="4CE05E1C" w14:textId="77777777">
          <w:pPr>
            <w:pStyle w:val="Frslagstext"/>
          </w:pPr>
          <w:r>
            <w:t>Riksdagen ställer sig bakom det som anförs i motionen om att motverka fusk i rut och rot och tillkännager detta för regeringen.</w:t>
          </w:r>
        </w:p>
      </w:sdtContent>
    </w:sdt>
    <w:sdt>
      <w:sdtPr>
        <w:alias w:val="Yrkande 19"/>
        <w:tag w:val="d99df314-b400-4687-a367-2f40c4f475f1"/>
        <w:id w:val="1422530370"/>
        <w:lock w:val="sdtLocked"/>
      </w:sdtPr>
      <w:sdtEndPr/>
      <w:sdtContent>
        <w:p w:rsidR="00875650" w:rsidRDefault="00072FDA" w14:paraId="7E875F70" w14:textId="77777777">
          <w:pPr>
            <w:pStyle w:val="Frslagstext"/>
          </w:pPr>
          <w:r>
            <w:t>Riksdagen ställer sig bakom det som anförs i motionen om att systematiskt förstärka arbetet mot arbetslivskriminalitet och tillkännager detta för regeringen.</w:t>
          </w:r>
        </w:p>
      </w:sdtContent>
    </w:sdt>
    <w:sdt>
      <w:sdtPr>
        <w:alias w:val="Yrkande 20"/>
        <w:tag w:val="8f3d9287-2d3b-40f4-9600-0949670790d1"/>
        <w:id w:val="548733574"/>
        <w:lock w:val="sdtLocked"/>
      </w:sdtPr>
      <w:sdtEndPr/>
      <w:sdtContent>
        <w:p w:rsidR="00875650" w:rsidRDefault="00072FDA" w14:paraId="4C2A5DBB" w14:textId="77777777">
          <w:pPr>
            <w:pStyle w:val="Frslagstext"/>
          </w:pPr>
          <w:r>
            <w:t>Riksdagen ställer sig bakom det som anförs i motionen om att se över möjligheterna till ett entreprenadavdrag inom byggbranschen och tillkännager detta för regeringen.</w:t>
          </w:r>
        </w:p>
      </w:sdtContent>
    </w:sdt>
    <w:sdt>
      <w:sdtPr>
        <w:alias w:val="Yrkande 21"/>
        <w:tag w:val="9b0406c3-9fd4-4ce6-b0a5-f8f173070d24"/>
        <w:id w:val="1105856801"/>
        <w:lock w:val="sdtLocked"/>
      </w:sdtPr>
      <w:sdtEndPr/>
      <w:sdtContent>
        <w:p w:rsidR="00875650" w:rsidRDefault="00072FDA" w14:paraId="02D78427" w14:textId="77777777">
          <w:pPr>
            <w:pStyle w:val="Frslagstext"/>
          </w:pPr>
          <w:r>
            <w:t>Riksdagen ställer sig bakom det som anförs i motionen om en översyn av taximarknaden och tillkännager detta för regeringen.</w:t>
          </w:r>
        </w:p>
      </w:sdtContent>
    </w:sdt>
    <w:sdt>
      <w:sdtPr>
        <w:alias w:val="Yrkande 22"/>
        <w:tag w:val="d2e51c9f-534f-43e0-9b7c-cbe051c9a36d"/>
        <w:id w:val="1008876287"/>
        <w:lock w:val="sdtLocked"/>
      </w:sdtPr>
      <w:sdtEndPr/>
      <w:sdtContent>
        <w:p w:rsidR="00875650" w:rsidRDefault="00072FDA" w14:paraId="3B85FB96" w14:textId="77777777">
          <w:pPr>
            <w:pStyle w:val="Frslagstext"/>
          </w:pPr>
          <w:r>
            <w:t>Riksdagen ställer sig bakom det som anförs i motionen om en effektutvärdering av DAC 7 avseende skatteundandragande och tillkännager detta för regeringen.</w:t>
          </w:r>
        </w:p>
      </w:sdtContent>
    </w:sdt>
    <w:sdt>
      <w:sdtPr>
        <w:alias w:val="Yrkande 23"/>
        <w:tag w:val="2b067e4a-822d-4745-ae3f-1d749760ff4e"/>
        <w:id w:val="-333295484"/>
        <w:lock w:val="sdtLocked"/>
      </w:sdtPr>
      <w:sdtEndPr/>
      <w:sdtContent>
        <w:p w:rsidR="00875650" w:rsidRDefault="00072FDA" w14:paraId="487971DC" w14:textId="77777777">
          <w:pPr>
            <w:pStyle w:val="Frslagstext"/>
          </w:pPr>
          <w:r>
            <w:t>Riksdagen ställer sig bakom det som anförs i motionen om ett tydligare uppdrag till Skatteverket att jobba mot fusk och kriminalitet och tillkännager detta för regeringen.</w:t>
          </w:r>
        </w:p>
      </w:sdtContent>
    </w:sdt>
    <w:sdt>
      <w:sdtPr>
        <w:alias w:val="Yrkande 24"/>
        <w:tag w:val="bf8859c0-13b5-40c2-8dbc-848e5801c575"/>
        <w:id w:val="2084169754"/>
        <w:lock w:val="sdtLocked"/>
      </w:sdtPr>
      <w:sdtEndPr/>
      <w:sdtContent>
        <w:p w:rsidR="00875650" w:rsidRDefault="00072FDA" w14:paraId="103E38FC" w14:textId="77777777">
          <w:pPr>
            <w:pStyle w:val="Frslagstext"/>
          </w:pPr>
          <w:r>
            <w:t>Riksdagen ställer sig bakom det som anförs i motionen om stärkt folkbokföring och brottsbekämpning och tillkännager detta för regeringen.</w:t>
          </w:r>
        </w:p>
      </w:sdtContent>
    </w:sdt>
    <w:sdt>
      <w:sdtPr>
        <w:alias w:val="Yrkande 25"/>
        <w:tag w:val="8c10cc3d-3c7e-4e5e-94de-ddfebeb2a9a4"/>
        <w:id w:val="382998563"/>
        <w:lock w:val="sdtLocked"/>
      </w:sdtPr>
      <w:sdtEndPr/>
      <w:sdtContent>
        <w:p w:rsidR="00875650" w:rsidRDefault="00072FDA" w14:paraId="4D0D1EFB" w14:textId="77777777">
          <w:pPr>
            <w:pStyle w:val="Frslagstext"/>
          </w:pPr>
          <w:r>
            <w:t>Riksdagen ställer sig bakom det som anförs i motionen om att kriminalisera främjande av oriktig folkbokföring och tillkännager detta för regeringen.</w:t>
          </w:r>
        </w:p>
      </w:sdtContent>
    </w:sdt>
    <w:sdt>
      <w:sdtPr>
        <w:alias w:val="Yrkande 26"/>
        <w:tag w:val="208cf482-7787-4cf0-8b99-9aebc946b8df"/>
        <w:id w:val="-751426918"/>
        <w:lock w:val="sdtLocked"/>
      </w:sdtPr>
      <w:sdtEndPr/>
      <w:sdtContent>
        <w:p w:rsidR="00875650" w:rsidRDefault="00072FDA" w14:paraId="2700ED48" w14:textId="77777777">
          <w:pPr>
            <w:pStyle w:val="Frslagstext"/>
          </w:pPr>
          <w:r>
            <w:t>Riksdagen ställer sig bakom det som anförs i motionen om att förhindra momsbedrägerier och tillkännager detta för regeringen.</w:t>
          </w:r>
        </w:p>
      </w:sdtContent>
    </w:sdt>
    <w:sdt>
      <w:sdtPr>
        <w:alias w:val="Yrkande 27"/>
        <w:tag w:val="9518a1a3-f7ac-4d64-b9d7-6fa645552c58"/>
        <w:id w:val="1082344418"/>
        <w:lock w:val="sdtLocked"/>
      </w:sdtPr>
      <w:sdtEndPr/>
      <w:sdtContent>
        <w:p w:rsidR="00875650" w:rsidRDefault="00072FDA" w14:paraId="63251276" w14:textId="77777777">
          <w:pPr>
            <w:pStyle w:val="Frslagstext"/>
          </w:pPr>
          <w:r>
            <w:t>Riksdagen ställer sig bakom det som anförs i motionen om neutralitet i beskattning och andra villkor mellan de olika upplåtelseformerna och tillkännager detta för regeringen.</w:t>
          </w:r>
        </w:p>
      </w:sdtContent>
    </w:sdt>
    <w:sdt>
      <w:sdtPr>
        <w:alias w:val="Yrkande 28"/>
        <w:tag w:val="27429749-87d2-4654-84fd-af2d5b0fb21d"/>
        <w:id w:val="1014951528"/>
        <w:lock w:val="sdtLocked"/>
      </w:sdtPr>
      <w:sdtEndPr/>
      <w:sdtContent>
        <w:p w:rsidR="00875650" w:rsidRDefault="00072FDA" w14:paraId="3E5000E5" w14:textId="77777777">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alias w:val="Yrkande 29"/>
        <w:tag w:val="db2460b2-7697-4ee4-9fd1-961cc998a55f"/>
        <w:id w:val="-2002496900"/>
        <w:lock w:val="sdtLocked"/>
      </w:sdtPr>
      <w:sdtEndPr/>
      <w:sdtContent>
        <w:p w:rsidR="00875650" w:rsidRDefault="00072FDA" w14:paraId="4048CFA3"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30"/>
        <w:tag w:val="e1fdeb7e-328c-4b91-97a8-c4ced6e75770"/>
        <w:id w:val="1697885167"/>
        <w:lock w:val="sdtLocked"/>
      </w:sdtPr>
      <w:sdtEndPr/>
      <w:sdtContent>
        <w:p w:rsidR="00875650" w:rsidRDefault="00072FDA" w14:paraId="56EF3A3C" w14:textId="77777777">
          <w:pPr>
            <w:pStyle w:val="Frslagstext"/>
          </w:pPr>
          <w:r>
            <w:t>Riksdagen ställer sig bakom det som anförs i motionen om att ändra lagen om riskskatt för kreditinstitut och tillkännager detta för regeringen.</w:t>
          </w:r>
        </w:p>
      </w:sdtContent>
    </w:sdt>
    <w:sdt>
      <w:sdtPr>
        <w:alias w:val="Yrkande 31"/>
        <w:tag w:val="6b7e9113-8063-4a67-9f5f-e213c0cf8727"/>
        <w:id w:val="1298716201"/>
        <w:lock w:val="sdtLocked"/>
      </w:sdtPr>
      <w:sdtEndPr/>
      <w:sdtContent>
        <w:p w:rsidR="00875650" w:rsidRDefault="00072FDA" w14:paraId="2FC153AF" w14:textId="77777777">
          <w:pPr>
            <w:pStyle w:val="Frslagstext"/>
          </w:pPr>
          <w:r>
            <w:t>Riksdagen ställer sig bakom det som anförs i motionen om vikten av svensk sjöfart och tillkännager detta för regeringen.</w:t>
          </w:r>
        </w:p>
      </w:sdtContent>
    </w:sdt>
    <w:sdt>
      <w:sdtPr>
        <w:alias w:val="Yrkande 32"/>
        <w:tag w:val="7b9ed1ae-773f-4fc1-8e57-35d0ae492cbd"/>
        <w:id w:val="-1016079899"/>
        <w:lock w:val="sdtLocked"/>
      </w:sdtPr>
      <w:sdtEndPr/>
      <w:sdtContent>
        <w:p w:rsidR="00875650" w:rsidRDefault="00072FDA" w14:paraId="20CC8932" w14:textId="77777777">
          <w:pPr>
            <w:pStyle w:val="Frslagstext"/>
          </w:pPr>
          <w:r>
            <w:t>Riksdagen ställer sig bakom det som anförs i motionen om att se över utformningen av elektronikskatten och tillkännager detta för regeringen.</w:t>
          </w:r>
        </w:p>
      </w:sdtContent>
    </w:sdt>
    <w:sdt>
      <w:sdtPr>
        <w:alias w:val="Yrkande 33"/>
        <w:tag w:val="108bd8b8-1855-4e13-af1b-fc0885e1185c"/>
        <w:id w:val="-790440052"/>
        <w:lock w:val="sdtLocked"/>
      </w:sdtPr>
      <w:sdtEndPr/>
      <w:sdtContent>
        <w:p w:rsidR="00875650" w:rsidRDefault="00072FDA" w14:paraId="456FADF7" w14:textId="77777777">
          <w:pPr>
            <w:pStyle w:val="Frslagstext"/>
          </w:pPr>
          <w:r>
            <w:t>Riksdagen ställer sig bakom det som anförs i motionen om förstärkt skydd för skyddade uppgifter och tillkännager detta för regeringen.</w:t>
          </w:r>
        </w:p>
      </w:sdtContent>
    </w:sdt>
    <w:sdt>
      <w:sdtPr>
        <w:alias w:val="Yrkande 34"/>
        <w:tag w:val="6c8134d8-e8f3-4022-8ffd-97c1f961e6e8"/>
        <w:id w:val="894246215"/>
        <w:lock w:val="sdtLocked"/>
      </w:sdtPr>
      <w:sdtEndPr/>
      <w:sdtContent>
        <w:p w:rsidR="00875650" w:rsidRDefault="00072FDA" w14:paraId="3E92A3E8" w14:textId="77777777">
          <w:pPr>
            <w:pStyle w:val="Frslagstext"/>
          </w:pPr>
          <w:r>
            <w:t>Riksdagen ställer sig bakom det som anförs i motionen om att se över möjligheten för barn att vara folkbokförda på två adresser och tillkännager detta för regeringen.</w:t>
          </w:r>
        </w:p>
      </w:sdtContent>
    </w:sdt>
    <w:sdt>
      <w:sdtPr>
        <w:alias w:val="Yrkande 35"/>
        <w:tag w:val="04cfe15c-679d-4e60-a6da-8f5e3a9a4dc9"/>
        <w:id w:val="-1266453991"/>
        <w:lock w:val="sdtLocked"/>
      </w:sdtPr>
      <w:sdtEndPr/>
      <w:sdtContent>
        <w:p w:rsidR="00875650" w:rsidRDefault="00072FDA" w14:paraId="3C4C6818" w14:textId="77777777">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w:rsidRPr="00151A39" w:rsidR="006D79C9" w:rsidP="00333E95" w:rsidRDefault="006D79C9" w14:paraId="02F05B90" w14:textId="77777777">
          <w:pPr>
            <w:pStyle w:val="Rubrik1"/>
          </w:pPr>
          <w:r>
            <w:t>Motivering</w:t>
          </w:r>
        </w:p>
      </w:sdtContent>
    </w:sdt>
    <w:bookmarkEnd w:displacedByCustomXml="prev" w:id="3"/>
    <w:bookmarkEnd w:displacedByCustomXml="prev" w:id="4"/>
    <w:p w:rsidRPr="00151A39" w:rsidR="006C7431" w:rsidP="006C7431" w:rsidRDefault="006C7431" w14:paraId="5BAF1F35" w14:textId="43E63099">
      <w:pPr>
        <w:pStyle w:val="Normalutanindragellerluft"/>
      </w:pPr>
      <w:r w:rsidRPr="00151A39">
        <w:t>Sverige går i fel riktning. I tre år har SD-regeringen försökt styra Sverige. Resultatet talar sitt tydliga språk: Sverige har haft en tillväxt i Europas bottenliga, 100</w:t>
      </w:r>
      <w:r w:rsidR="00C711AA">
        <w:t> </w:t>
      </w:r>
      <w:r w:rsidRPr="00151A39">
        <w:t xml:space="preserve">000 fler är arbetslösa och vanligt folk har dränerats på sin köpkraft när kostnaderna skenat och regeringen vägrat att stötta dem.  </w:t>
      </w:r>
    </w:p>
    <w:p w:rsidRPr="00151A39" w:rsidR="006C7431" w:rsidP="006C7431" w:rsidRDefault="006C7431" w14:paraId="684D0F5D" w14:textId="70E326EF">
      <w:pPr>
        <w:pStyle w:val="Normalutanindragellerluft"/>
      </w:pPr>
      <w:r w:rsidRPr="00151A39">
        <w:tab/>
        <w:t>I</w:t>
      </w:r>
      <w:r w:rsidR="00C711AA">
        <w:t xml:space="preserve"> </w:t>
      </w:r>
      <w:r w:rsidRPr="00151A39">
        <w:t xml:space="preserve">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w:rsidRPr="00151A39" w:rsidR="006C7431" w:rsidP="006C7431" w:rsidRDefault="006C7431" w14:paraId="6F535E31" w14:textId="410BA0C8">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w:rsidRPr="00151A39" w:rsidR="00422B9E" w:rsidP="006C7431" w:rsidRDefault="006C7431" w14:paraId="59F5530A" w14:textId="7E5BB47D">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w:t>
      </w:r>
      <w:r w:rsidR="00396F95">
        <w:t xml:space="preserve">som </w:t>
      </w:r>
      <w:r w:rsidRPr="00151A39">
        <w:t xml:space="preserve">försämrat tryggheten för Sveriges löntagare. </w:t>
      </w:r>
    </w:p>
    <w:p w:rsidRPr="00151A39" w:rsidR="006C7431" w:rsidP="006C7431" w:rsidRDefault="006C7431" w14:paraId="0BE30A9D" w14:textId="77777777">
      <w:pPr>
        <w:pStyle w:val="Rubrik2"/>
      </w:pPr>
      <w:r w:rsidRPr="00151A39">
        <w:t>Skattesystemet behöver ses över</w:t>
      </w:r>
    </w:p>
    <w:p w:rsidRPr="00151A39" w:rsidR="006C7431" w:rsidP="006C7431" w:rsidRDefault="006C7431" w14:paraId="201ADB2A" w14:textId="1F28082A">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w:rsidRPr="00151A39" w:rsidR="006C7431" w:rsidP="006C7431" w:rsidRDefault="006C7431" w14:paraId="3B968889" w14:textId="4F90780B">
      <w:r w:rsidRPr="00151A39">
        <w:tab/>
        <w:t>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w:t>
      </w:r>
      <w:r w:rsidR="00402AFA">
        <w:t xml:space="preserve"> </w:t>
      </w:r>
      <w:r w:rsidRPr="00151A39">
        <w:t xml:space="preserve">snedvridande, och som huvudregel enhetlig. </w:t>
      </w:r>
    </w:p>
    <w:p w:rsidRPr="00151A39" w:rsidR="006C7431" w:rsidP="006C7431" w:rsidRDefault="006C7431" w14:paraId="1900D29A" w14:textId="46AC6336">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00103AEE">
        <w:t>s</w:t>
      </w:r>
      <w:r w:rsidRPr="00151A39" w:rsidR="00C41420">
        <w:t>ocialdemokrater krävt att dansbandsmomsen sänks till 6</w:t>
      </w:r>
      <w:r w:rsidRPr="00151A39" w:rsidR="008B2008">
        <w:t xml:space="preserve"> procent</w:t>
      </w:r>
      <w:r w:rsidRPr="00151A39" w:rsidR="00C41420">
        <w:t>, vilket regeringen nu hörsammat.</w:t>
      </w:r>
    </w:p>
    <w:p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w:rsidRPr="00151A39" w:rsidR="006C7431" w:rsidP="006C7431" w:rsidRDefault="006C7431" w14:paraId="17C637C3" w14:textId="77777777">
      <w:pPr>
        <w:pStyle w:val="Rubrik2"/>
      </w:pPr>
      <w:r w:rsidRPr="00151A39">
        <w:t>Skatt efter förmåga, välfärd efter behov</w:t>
      </w:r>
    </w:p>
    <w:p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w:rsidRPr="00151A39" w:rsidR="006C7431" w:rsidP="006C7431" w:rsidRDefault="006C7431" w14:paraId="1521CFA9" w14:textId="1E64A29F">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w:t>
      </w:r>
      <w:r w:rsidR="00017942">
        <w:t xml:space="preserve">ska </w:t>
      </w:r>
      <w:r w:rsidRPr="00151A39">
        <w:t>utred</w:t>
      </w:r>
      <w:r w:rsidR="00017942">
        <w:t>a</w:t>
      </w:r>
      <w:r w:rsidRPr="00151A39">
        <w:t>s och inför</w:t>
      </w:r>
      <w:r w:rsidR="00017942">
        <w:t>a</w:t>
      </w:r>
      <w:r w:rsidRPr="00151A39">
        <w:t xml:space="preserve">s. </w:t>
      </w:r>
    </w:p>
    <w:p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w:rsidRPr="00151A39" w:rsidR="006C7431" w:rsidP="006C7431" w:rsidRDefault="006C7431" w14:paraId="1C3266D3" w14:textId="169D0249">
      <w:r w:rsidRPr="00151A39">
        <w:tab/>
        <w:t xml:space="preserve">När Sverigedemokraterna och de högerkonservativa regeringspartierna justerade i den S-ledda regeringens budget för 2022 återinförde de en ny funkisskatt – det vill säga att de </w:t>
      </w:r>
      <w:r w:rsidR="00017942">
        <w:t>s</w:t>
      </w:r>
      <w:r w:rsidRPr="00151A39">
        <w:t>om uppbär sjuk- och aktivitetsersättning betalar högre skatt än de som arbetar. Trots att det inför budgetprocessen 2023 fanns ett färdigremitterat förslag om att slutligt ta bort funkisskatten lät Sverigedemokraterna och regeringen den ligga kvar. Denna orättvisa bibeh</w:t>
      </w:r>
      <w:r w:rsidR="00017942">
        <w:t>ö</w:t>
      </w:r>
      <w:r w:rsidRPr="00151A39">
        <w:t>lls och förstärktes i regeringen</w:t>
      </w:r>
      <w:r w:rsidR="00017942">
        <w:t>s</w:t>
      </w:r>
      <w:r w:rsidRPr="00151A39">
        <w:t xml:space="preserve"> och Sverigedemokraternas budget för 2024 och 2025. Det är orättfärdigt. Vi </w:t>
      </w:r>
      <w:r w:rsidR="00017942">
        <w:t>s</w:t>
      </w:r>
      <w:r w:rsidRPr="00151A39">
        <w:t>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w:rsidRPr="00151A39" w:rsidR="006C7431" w:rsidP="006C7431" w:rsidRDefault="006C7431" w14:paraId="549F5EC7" w14:textId="389D3FD9">
      <w:r w:rsidRPr="00151A39">
        <w:tab/>
        <w:t>Hög facklig organiseringsgrad är en bärande del i den svenska arbetsmarknadsmodellen. Pandemin innebar alltifrån varsel och uppsägningar till extrema utmaningar i arbetsmiljön för anställda runt om i hela landet. Samtidigt ökade anslutningsgraden till fackföreningar och a</w:t>
      </w:r>
      <w:r w:rsidR="00017942">
        <w:noBreakHyphen/>
      </w:r>
      <w:r w:rsidRPr="00151A39">
        <w:t xml:space="preserve">kassa. År 2018 infördes en skattereduktion för fackföreningsavgiften, men 2019 avskaffades den av de högerkonservativa partierna. </w:t>
      </w:r>
    </w:p>
    <w:p w:rsidRPr="00151A39" w:rsidR="00995D71" w:rsidP="00322128" w:rsidRDefault="00017942" w14:paraId="40CFB973" w14:textId="175DF381">
      <w:r>
        <w:t xml:space="preserve">År </w:t>
      </w:r>
      <w:r w:rsidRPr="00151A39" w:rsidR="006C7431">
        <w:t>2022 införde den socialdemokratiskt ledda regeringen en skattereduktion för a</w:t>
      </w:r>
      <w:r>
        <w:noBreakHyphen/>
      </w:r>
      <w:r w:rsidRPr="00151A39" w:rsidR="006C7431">
        <w:t xml:space="preserve">kasseavgiften. Socialdemokraterna anser att även fackföreningsavgiften ska vara avdragsgill, inte minst av likvärdighetsskäl jämfört med arbetsgivares avdragsrätt för serviceavgiften till arbetsgivarorganisationer. </w:t>
      </w:r>
    </w:p>
    <w:p w:rsidRPr="00151A39" w:rsidR="006C7431" w:rsidP="006C7431" w:rsidRDefault="006C7431" w14:paraId="37164C5F" w14:textId="63D5B69C">
      <w:pPr>
        <w:pStyle w:val="Rubrik2"/>
      </w:pPr>
      <w:r w:rsidRPr="00151A39">
        <w:t>Omfördelning för ökad jämlikhet</w:t>
      </w:r>
    </w:p>
    <w:p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w:rsidRPr="00151A39" w:rsidR="006C7431" w:rsidP="00EC2DC2" w:rsidRDefault="006C7431" w14:paraId="2D890672" w14:textId="032626FB">
      <w:r w:rsidRPr="00151A39">
        <w:tab/>
        <w:t xml:space="preserve">Klyftorna har ökat i Sverige sedan i början av 2000-talet. Det totala välståndet har stigit men inkomstökningen har varit ojämnt fördelad. Mellan 2003 och 2022 hade de </w:t>
      </w:r>
      <w:r w:rsidR="00017942">
        <w:t>10</w:t>
      </w:r>
      <w:r w:rsidRPr="00151A39">
        <w:t xml:space="preserve">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w:rsidRPr="00151A39" w:rsidR="006C7431" w:rsidP="006C7431" w:rsidRDefault="006C7431" w14:paraId="1EA7D85C" w14:textId="54E95A85">
      <w:r w:rsidRPr="00151A39">
        <w:tab/>
        <w:t>En annan skevhet i skattesystemet är att utdelning från och reavinst på onoterade aktier och andelar, det vill säga aktier och andelar som inte noteras på svensk eller utländsk börs eller är föremål för liknande notering, beskattas med 25 procent</w:t>
      </w:r>
      <w:r w:rsidR="00382E95">
        <w:t>,</w:t>
      </w:r>
      <w:r w:rsidRPr="00151A39">
        <w:t xml:space="preserve"> vilket är lägre än för börsnoterade aktier och andelar. </w:t>
      </w:r>
    </w:p>
    <w:p w:rsidRPr="00151A39" w:rsidR="006C7431" w:rsidP="006C7431" w:rsidRDefault="006C7431" w14:paraId="2823F786" w14:textId="174270DE">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skatteupplägg. Det svenska skattesystemet ska vara enkelt och förutsägbart, där prestation, som innefattar inkomster som härrör från särskild vinstandel, bör beskattas som förvärvsinkomst. </w:t>
      </w:r>
      <w:r w:rsidRPr="00151A39">
        <w:tab/>
      </w:r>
    </w:p>
    <w:p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w:rsidRPr="00151A39" w:rsidR="006C7431" w:rsidP="006C7431" w:rsidRDefault="00382E95" w14:paraId="4B35AB30" w14:textId="77755852">
      <w:r>
        <w:t xml:space="preserve">År </w:t>
      </w:r>
      <w:r w:rsidRPr="00151A39" w:rsidR="006C7431">
        <w:t xml:space="preserve">2022 uppgick beloppen som ligger på ISK </w:t>
      </w:r>
      <w:r>
        <w:t xml:space="preserve">till </w:t>
      </w:r>
      <w:r w:rsidRPr="00151A39" w:rsidR="006C7431">
        <w:t>över 1</w:t>
      </w:r>
      <w:r>
        <w:t> </w:t>
      </w:r>
      <w:r w:rsidRPr="00151A39" w:rsidR="006C7431">
        <w:t>600 miljarder kronor. Kapitalet på ISK är mycket ojämnt fördelat. Mer än varannan svensk saknar helt ISK-sparande. Samtidigt har ett relativt litet antal individer mycket stora belopp på ISK – cirka 40</w:t>
      </w:r>
      <w:r>
        <w:t> </w:t>
      </w:r>
      <w:r w:rsidRPr="00151A39" w:rsidR="006C7431">
        <w:t>000 individer, med ett genomsnittligt kapital på ca 15 miljoner kronor står för nästan 40 procent av tillgångarna på ISK och drar nytta av stora skattefördelar.</w:t>
      </w:r>
    </w:p>
    <w:p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w:rsidRPr="00151A39" w:rsidR="006C7431" w:rsidP="006C7431" w:rsidRDefault="006C7431" w14:paraId="2ECDBBA9" w14:textId="0519C4EA">
      <w:r w:rsidRPr="00151A39">
        <w:t>Den 5 maj 2025 skrev Skatteverket i en uppdaterad hemställan att kapitalförsäkringar är ett riskområde när det gäller undanhållen skatt. Skatteverket uppskattar skattebortfallet till cirka 1</w:t>
      </w:r>
      <w:r w:rsidR="00382E95">
        <w:t> </w:t>
      </w:r>
      <w:r w:rsidRPr="00151A39">
        <w:t>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w:rsidRPr="00151A39" w:rsidR="006C7431" w:rsidP="006C7431" w:rsidRDefault="006C7431" w14:paraId="25A5181D" w14:textId="40F98104">
      <w:r w:rsidRPr="00151A39">
        <w:tab/>
        <w:t>Överskuldsättningen har ökat kraftigt under de senaste åren. Hushållens skulder hos Kronofogden har ökat med 36</w:t>
      </w:r>
      <w:r w:rsidR="00382E95">
        <w:t xml:space="preserve"> procent</w:t>
      </w:r>
      <w:r w:rsidRPr="00151A39">
        <w:t xml:space="preserve">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w:rsidRPr="00151A39" w:rsidR="006C7431" w:rsidP="006C7431" w:rsidRDefault="006C7431" w14:paraId="499AE295" w14:textId="021019F3">
      <w:r w:rsidRPr="00151A39">
        <w:lastRenderedPageBreak/>
        <w:tab/>
        <w:t xml:space="preserve"> För att minska överskuldsättningen genomförde den socialdemokratiska regeringen ett flertal reformer. Ett räntetak för högkostnadskrediter infördes och 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w:t>
      </w:r>
      <w:r w:rsidR="000A6ADB">
        <w:t>s</w:t>
      </w:r>
      <w:r w:rsidRPr="00151A39">
        <w:t xml:space="preserve">ocialdemokrater har flera konkreta förslag, bl.a. införandet av ett skuld- och kreditgivningsregister, en ny huvudregel om avräkning vid utmätning, karenstid för snabblån samt fler åtgärder mot oseriösa kreditgivningsföretag. </w:t>
      </w:r>
    </w:p>
    <w:p w:rsidRPr="00151A39" w:rsidR="006C7431" w:rsidP="006C7431" w:rsidRDefault="006C7431" w14:paraId="55F343FF" w14:textId="3EC029D6">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w:rsidRPr="00151A39" w:rsidR="006C7431" w:rsidP="006C7431" w:rsidRDefault="006C7431" w14:paraId="70846D9E" w14:textId="6D11D72D">
      <w:r w:rsidRPr="00151A39">
        <w:t>Frågan om att samla in statistik över hushållens tillgångar och skulder väcktes av Riksbanken</w:t>
      </w:r>
      <w:r w:rsidR="000A6ADB">
        <w:t>,</w:t>
      </w:r>
      <w:r w:rsidRPr="00151A39">
        <w:t xml:space="preserve">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w:rsidRPr="00151A39" w:rsidR="006C7431" w:rsidP="006C7431" w:rsidRDefault="006C7431" w14:paraId="236E3A64" w14:textId="5B8A1B5D">
      <w:r w:rsidRPr="00151A39">
        <w:t xml:space="preserve">Regeringen bör inte begränsa sig till insamling av stickprovsdata utan samla in individbaserad data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w:rsidRPr="00151A39" w:rsidR="006C7431" w:rsidP="006C7431" w:rsidRDefault="006C7431" w14:paraId="1C32A706" w14:textId="77777777">
      <w:pPr>
        <w:pStyle w:val="Rubrik2"/>
      </w:pPr>
      <w:r w:rsidRPr="00151A39">
        <w:t>Kriminalitet, skattefusk och skatteundandragande</w:t>
      </w:r>
    </w:p>
    <w:p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w:rsidRPr="00151A39" w:rsidR="006C7431" w:rsidP="006C7431" w:rsidRDefault="006C7431" w14:paraId="16442E0D" w14:textId="77777777">
      <w:r w:rsidRPr="00151A39">
        <w:lastRenderedPageBreak/>
        <w:tab/>
        <w:t xml:space="preserve"> Skattefusk och ekonomisk brottslighet är systemhotande i flera avseenden. Att vissa flyr sitt ansvar att betala skatt leder till att övriga behöver bidra mer. Dessutom 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w:rsidRPr="00151A39" w:rsidR="006C7431" w:rsidP="006C7431" w:rsidRDefault="006C7431" w14:paraId="50A760D8" w14:textId="1A66F56A">
      <w:r w:rsidRPr="00151A39">
        <w:t>För att komma åt den organiserade brottslighetens alltmer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w:rsidRPr="00151A39" w:rsidR="006C7431" w:rsidP="006C7431" w:rsidRDefault="006C7431" w14:paraId="403B1A2E" w14:textId="4740F0E5">
      <w:r w:rsidRPr="00151A39">
        <w:t>Mer behöver också göras vad gäller arbetet mot bedrägerier. Här behöver bankerna, som idag ansvarar för viktig samhällsinfrastruktur som Swish och Bank</w:t>
      </w:r>
      <w:r w:rsidR="00FE60C8">
        <w:t>-id</w:t>
      </w:r>
      <w:r w:rsidRPr="00151A39">
        <w:t>, ta ett större ansvar samtidigt som samhället gör mer för att stödja dem som drabbats. Ytterligare åtgärder behöver vidtas mot kriminella som samvetslöst utnyttjar så kallade målvakter för sin kriminalitet.</w:t>
      </w:r>
    </w:p>
    <w:p w:rsidRPr="00151A39" w:rsidR="006C7431" w:rsidP="006C7431" w:rsidRDefault="006C7431" w14:paraId="36683D24" w14:textId="5CAEDB81">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w:t>
      </w:r>
      <w:r w:rsidR="00FE60C8">
        <w:t>rut</w:t>
      </w:r>
      <w:r w:rsidRPr="00151A39">
        <w:t xml:space="preserve">- och </w:t>
      </w:r>
      <w:r w:rsidR="00FE60C8">
        <w:t>rot</w:t>
      </w:r>
      <w:r w:rsidRPr="00151A39">
        <w:t xml:space="preserve">tjänster ska motverkas, och vi vill ställa hårdare krav på företag som mottar lönesubventioner eller som erbjuder skattesubventionerade tjänster och stärka entreprenörsansvaret. Vi vill också att fler </w:t>
      </w:r>
      <w:r w:rsidRPr="00151A39">
        <w:lastRenderedPageBreak/>
        <w:t xml:space="preserve">sanktionsavgifter ska kopplas till omsättning och </w:t>
      </w:r>
      <w:r w:rsidRPr="00151A39" w:rsidR="00556E14">
        <w:t xml:space="preserve">att de </w:t>
      </w:r>
      <w:r w:rsidRPr="00151A39">
        <w:t xml:space="preserve">breddas till fler områden.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w:rsidRPr="00151A39" w:rsidR="006C7431" w:rsidP="006C7431" w:rsidRDefault="006C7431" w14:paraId="51E34236" w14:textId="6572547A">
      <w:r w:rsidRPr="00151A39">
        <w:t xml:space="preserve">Vidare anser vi att Skatteverket behöver få tydligare uppdrag att jobba mot fusk och kriminalitet. En bransch som kräver särskilda åtgärder är taxibranschen, där förare för app-bolag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mobilappar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w:t>
      </w:r>
      <w:r w:rsidR="00C53E2A">
        <w:t>p</w:t>
      </w:r>
      <w:r w:rsidRPr="00151A39">
        <w:t>olisen och Skatteverket. Det finns även goda anledningar att effektutvärdera genomförandet av DAC</w:t>
      </w:r>
      <w:r w:rsidR="00C53E2A">
        <w:t> </w:t>
      </w:r>
      <w:r w:rsidRPr="00151A39">
        <w:t xml:space="preserve">7 på taximarknaden. I en sådan översyn bör fokus ligga på huruvida genomförandet av direktivet har lyckats minska skatteundandragande.  </w:t>
      </w:r>
    </w:p>
    <w:p w:rsidRPr="00151A39" w:rsidR="006C7431" w:rsidP="006C7431" w:rsidRDefault="006C7431" w14:paraId="166FF86C" w14:textId="0B39D6D6">
      <w:r w:rsidRPr="00151A39">
        <w:tab/>
        <w:t xml:space="preserve">Det ska vara ordning och reda </w:t>
      </w:r>
      <w:r w:rsidR="00E80497">
        <w:t>när det gäller</w:t>
      </w:r>
      <w:r w:rsidRPr="00151A39">
        <w:t xml:space="preserve">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w:t>
      </w:r>
      <w:r w:rsidRPr="00151A39">
        <w:lastRenderedPageBreak/>
        <w:t>socialdemokratiskt ledda regeringen genomförde en lång rad åtgärder för att stärka kontrollen och förbättra kvaliteten i folkbokföringen. Det arbetet måste fortgå. Det är angeläget att Skatteverket 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w:t>
      </w:r>
      <w:r w:rsidR="00996D90">
        <w:t>,</w:t>
      </w:r>
      <w:r w:rsidRPr="00151A39">
        <w:t xml:space="preserve"> bör kriminaliseras.</w:t>
      </w:r>
    </w:p>
    <w:p w:rsidRPr="00151A39" w:rsidR="006C7431" w:rsidP="006C7431" w:rsidRDefault="006C7431" w14:paraId="609A02CD" w14:textId="1C4B94D6">
      <w:r w:rsidRPr="00151A39">
        <w:tab/>
        <w:t xml:space="preserve">Vidare är det av avgörande vikt att myndigheter har förmåga att fastställa identiteten på personer som kommer till Sverige. När Riksrevisionen förra året (RiR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w:rsidRPr="00151A39" w:rsidR="006C7431" w:rsidP="006C7431" w:rsidRDefault="006C7431" w14:paraId="37CE48CC" w14:textId="77777777">
      <w:pPr>
        <w:pStyle w:val="Rubrik2"/>
      </w:pPr>
      <w:r w:rsidRPr="00151A39">
        <w:t xml:space="preserve">Skatter i bostadssektorn </w:t>
      </w:r>
    </w:p>
    <w:p w:rsidRPr="00151A39" w:rsidR="006C7431" w:rsidP="00996D90" w:rsidRDefault="006C7431" w14:paraId="7FCB9EBC" w14:textId="77777777">
      <w:pPr>
        <w:ind w:firstLine="0"/>
      </w:pPr>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w:t>
      </w:r>
      <w:r w:rsidRPr="00151A39">
        <w:lastRenderedPageBreak/>
        <w:t xml:space="preserve">ses som en helhet. Vi socialdemokrater värnar en trygg och långsiktig finansiering av välfärden och då måste vårt skattesystem ha hög legitimitet och folklig förankring. </w:t>
      </w:r>
    </w:p>
    <w:p w:rsidRPr="00151A39" w:rsidR="006C7431" w:rsidP="006C7431" w:rsidRDefault="006C7431" w14:paraId="41959054" w14:textId="77777777">
      <w:r w:rsidRPr="00151A39">
        <w:t>Socialdemokraterna anser därför att fastighetsskatten inte bör återinföras.</w:t>
      </w:r>
    </w:p>
    <w:p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w:rsidRPr="00151A39" w:rsidR="006C7431" w:rsidP="006C7431" w:rsidRDefault="006C7431" w14:paraId="34F4D601" w14:textId="73812B62">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w:t>
      </w:r>
      <w:r w:rsidR="00876C5C">
        <w:t xml:space="preserve"> </w:t>
      </w:r>
      <w:r w:rsidRPr="00151A39">
        <w:t>västern</w:t>
      </w:r>
      <w:r w:rsidR="00876C5C">
        <w:t>-</w:t>
      </w:r>
      <w:r w:rsidRPr="00151A39">
        <w:t>liknande</w:t>
      </w:r>
      <w:r w:rsidR="00876C5C">
        <w:t>”</w:t>
      </w:r>
      <w:r w:rsidRPr="00151A39">
        <w:t xml:space="preserve"> förhållanden. Högt schablonavdrag för andrahandsuthyrning i kombination med ockerhyror är osunt. Reglerna för andrahandsuthyrning och avdrag bör därmed ses över.</w:t>
      </w:r>
    </w:p>
    <w:p w:rsidRPr="00151A39" w:rsidR="006C7431" w:rsidP="006C7431" w:rsidRDefault="006C7431" w14:paraId="2FC2A3E7" w14:textId="4D7CC346">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w:t>
      </w:r>
      <w:r w:rsidR="00A6741B">
        <w:t>d</w:t>
      </w:r>
      <w:r w:rsidRPr="00151A39">
        <w:t xml:space="preserve">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w:t>
      </w:r>
      <w:r w:rsidRPr="00151A39">
        <w:lastRenderedPageBreak/>
        <w:t xml:space="preserve">omställningen kan rotavdraget spela en roll, men det kräver en utformning som fungerar. </w:t>
      </w:r>
    </w:p>
    <w:p w:rsidRPr="00151A39" w:rsidR="006C7431" w:rsidP="006C7431" w:rsidRDefault="006C7431" w14:paraId="5916AFF4" w14:textId="77777777">
      <w:r w:rsidRPr="00151A39">
        <w:tab/>
        <w:t xml:space="preserve">Det är viktigt att avdrag i skattesystemet används så träffsäkert och effektivt som möjligt. Riksrevisionen har presenterat en rapport (RiR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w:rsidRPr="00151A39" w:rsidR="006C7431" w:rsidP="006C7431" w:rsidRDefault="006C7431" w14:paraId="56691814" w14:textId="794458BC">
      <w:r w:rsidRPr="00151A39">
        <w:tab/>
        <w:t xml:space="preserve">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w:t>
      </w:r>
      <w:proofErr w:type="spellStart"/>
      <w:r w:rsidR="00A6741B">
        <w:t>rut</w:t>
      </w:r>
      <w:r w:rsidRPr="00151A39">
        <w:t>tjänster</w:t>
      </w:r>
      <w:proofErr w:type="spellEnd"/>
      <w:r w:rsidRPr="00151A39">
        <w:t>.</w:t>
      </w:r>
    </w:p>
    <w:p w:rsidRPr="00151A39" w:rsidR="006C7431" w:rsidP="006C7431" w:rsidRDefault="006C7431" w14:paraId="18CD9B73" w14:textId="77777777">
      <w:pPr>
        <w:pStyle w:val="Rubrik2"/>
      </w:pPr>
      <w:r w:rsidRPr="00151A39">
        <w:t xml:space="preserve">Effektiva skatter för ett växande Sverige  </w:t>
      </w:r>
    </w:p>
    <w:p w:rsidRPr="00151A39" w:rsidR="006C7431" w:rsidP="00A6741B" w:rsidRDefault="006C7431" w14:paraId="22D138A3" w14:textId="4E0D0D1F">
      <w:pPr>
        <w:ind w:firstLine="0"/>
      </w:pPr>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w:rsidRPr="00151A39" w:rsidR="006C7431" w:rsidP="006C7431" w:rsidRDefault="006C7431" w14:paraId="0FF2651D" w14:textId="62047046">
      <w:r w:rsidRPr="00151A39">
        <w:lastRenderedPageBreak/>
        <w:t>Samtidigt finns sektorer som gynnas oproportionerligt. Stora techbolag och sociala</w:t>
      </w:r>
      <w:r w:rsidR="00A6741B">
        <w:t xml:space="preserve"> </w:t>
      </w:r>
      <w:r w:rsidRPr="00151A39">
        <w:t>medier</w:t>
      </w:r>
      <w:r w:rsidR="00A6741B">
        <w:t>-</w:t>
      </w:r>
      <w:r w:rsidRPr="00151A39">
        <w:t xml:space="preserve">plattformar tjänar idag stora pengar på affärsmodeller som kapitaliserar på 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w:rsidRPr="00151A39" w:rsidR="006C7431" w:rsidP="006C7431" w:rsidRDefault="006C7431" w14:paraId="611DBBA9" w14:textId="365FAB76">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w:t>
      </w:r>
      <w:r w:rsidR="00A6741B">
        <w:t>e</w:t>
      </w:r>
      <w:r w:rsidRPr="00151A39">
        <w:t>g tagits för att justera regelverket kring riskskatten, men betonar att ytterligare åtgärder bör vidtas så att Kommuninvest helt undantas från riskskatten. Reformeringen bör göras offentligfinansiellt neutral.</w:t>
      </w:r>
    </w:p>
    <w:p w:rsidRPr="00151A39" w:rsidR="006C7431" w:rsidP="006C7431" w:rsidRDefault="006C7431" w14:paraId="4CB53017" w14:textId="31872434">
      <w:r w:rsidRPr="00151A39">
        <w:t xml:space="preserve">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w:t>
      </w:r>
      <w:r w:rsidR="00FB5C83">
        <w:t xml:space="preserve">varor </w:t>
      </w:r>
      <w:r w:rsidRPr="00151A39">
        <w:t xml:space="preserve">in </w:t>
      </w:r>
      <w:r w:rsidR="00FB5C83">
        <w:t xml:space="preserve">i </w:t>
      </w:r>
      <w:r w:rsidRPr="00151A39">
        <w:t xml:space="preserve">och </w:t>
      </w:r>
      <w:proofErr w:type="gramStart"/>
      <w:r w:rsidRPr="00151A39">
        <w:t>ut  ur</w:t>
      </w:r>
      <w:proofErr w:type="gramEnd"/>
      <w:r w:rsidRPr="00151A39">
        <w:t xml:space="preserve">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w:rsidRPr="00151A39" w:rsidR="006C7431" w:rsidP="006C7431" w:rsidRDefault="006C7431" w14:paraId="5E02B932" w14:textId="77777777">
      <w:pPr>
        <w:pStyle w:val="Rubrik2"/>
      </w:pPr>
      <w:r w:rsidRPr="00151A39">
        <w:t xml:space="preserve">Ytterligare skattefrågor </w:t>
      </w:r>
    </w:p>
    <w:p w:rsidRPr="00151A39" w:rsidR="006C7431" w:rsidP="00FB5C83" w:rsidRDefault="006C7431" w14:paraId="2987A103" w14:textId="77777777">
      <w:pPr>
        <w:ind w:firstLine="0"/>
      </w:pPr>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w:t>
      </w:r>
      <w:r w:rsidRPr="00151A39">
        <w:lastRenderedPageBreak/>
        <w:t xml:space="preserve">skattesystemet komplicerat och kan på sikt urholka välfärdens finansiering. Risken för ineffektiva och dubbla styrmedel kan inte bortses ifrån. </w:t>
      </w:r>
    </w:p>
    <w:p w:rsidRPr="00151A39" w:rsidR="006C7431" w:rsidP="006C7431" w:rsidRDefault="006C7431" w14:paraId="5338AE81" w14:textId="2055682A">
      <w:r w:rsidRPr="00151A39">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w:rsidRPr="00151A39" w:rsidR="006C7431" w:rsidP="006C7431" w:rsidRDefault="006C7431" w14:paraId="40666AC2" w14:textId="499686A2">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en möjlighet att beskatta utsläppen i internationell trafik genom flygbränslebeskattning. Sverige bör fortsätta verka inom EU och internationellt för att flygbränslebeskattning ska bli möjlig. </w:t>
      </w:r>
    </w:p>
    <w:p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 xml:space="preserve">ger arbetstagare möjlighet att erhålla ett utökat stöd, bland annat det så kallade kompetensstödet. För att överenskommelsen </w:t>
      </w:r>
      <w:r w:rsidRPr="00151A39">
        <w:lastRenderedPageBreak/>
        <w:t>mellan parterna ska kunna efterlevas och reformens syften uppnås är det angeläget att regeringen agerar för att säkerställa att stödet kan användas fullt ut.</w:t>
      </w:r>
    </w:p>
    <w:p w:rsidRPr="00151A39" w:rsidR="006C7431" w:rsidP="006C7431" w:rsidRDefault="006C7431" w14:paraId="48CA0695" w14:textId="5A1449E8">
      <w:r w:rsidRPr="00151A39">
        <w:tab/>
        <w:t>Över 27</w:t>
      </w:r>
      <w:r w:rsidR="00BE32F8">
        <w:t> </w:t>
      </w:r>
      <w:r w:rsidRPr="00151A39">
        <w:t xml:space="preserve">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w:rsidRPr="00151A39" w:rsidR="00BB6339" w:rsidP="006C7431" w:rsidRDefault="006C7431" w14:paraId="337F9B86" w14:textId="75F2DCE8">
      <w:r w:rsidRPr="00151A39">
        <w:tab/>
        <w:t>Frågan om beskattning av inkomster från prostitution, när sexköp numera är kriminaliserat</w:t>
      </w:r>
      <w:r w:rsidR="005B6DA7">
        <w:t>,</w:t>
      </w:r>
      <w:r w:rsidRPr="00151A39">
        <w:t xml:space="preserve">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w:rsidRPr="00151A39" w:rsidR="008224AD" w:rsidP="006C7431" w:rsidRDefault="008224AD" w14:paraId="3FB89A07" w14:textId="27F9D636"/>
    <w:sdt>
      <w:sdtPr>
        <w:rPr>
          <w:i/>
          <w:noProof/>
        </w:rPr>
        <w:alias w:val="CC_Underskrifter"/>
        <w:tag w:val="CC_Underskrifter"/>
        <w:id w:val="583496634"/>
        <w:lock w:val="sdtContentLocked"/>
        <w:placeholder>
          <w:docPart w:val="65B7F6132E084333AAA46D670883E743"/>
        </w:placeholder>
      </w:sdtPr>
      <w:sdtEndPr/>
      <w:sdtContent>
        <w:p w:rsidR="00151A39" w:rsidP="00151A39" w:rsidRDefault="00151A39" w14:paraId="7C3664CD" w14:textId="77777777"/>
        <w:p w:rsidRPr="008E0FE2" w:rsidR="00151A39" w:rsidP="00151A39" w:rsidRDefault="00072FDA" w14:paraId="446E32B1" w14:textId="019DFD13"/>
      </w:sdtContent>
    </w:sdt>
    <w:tbl>
      <w:tblPr>
        <w:tblW w:w="5000" w:type="pct"/>
        <w:tblLook w:val="04A0" w:firstRow="1" w:lastRow="0" w:firstColumn="1" w:lastColumn="0" w:noHBand="0" w:noVBand="1"/>
        <w:tblCaption w:val="underskrifter"/>
      </w:tblPr>
      <w:tblGrid>
        <w:gridCol w:w="4252"/>
        <w:gridCol w:w="4252"/>
      </w:tblGrid>
      <w:tr w:rsidR="00875650" w14:paraId="3B3D48B9" w14:textId="77777777">
        <w:trPr>
          <w:cantSplit/>
        </w:trPr>
        <w:tc>
          <w:tcPr>
            <w:tcW w:w="50" w:type="pct"/>
            <w:vAlign w:val="bottom"/>
          </w:tcPr>
          <w:p w:rsidR="00875650" w:rsidRDefault="00072FDA" w14:paraId="3853637A" w14:textId="77777777">
            <w:pPr>
              <w:pStyle w:val="Underskrifter"/>
              <w:spacing w:after="0"/>
            </w:pPr>
            <w:r>
              <w:t>Niklas Karlsson (S)</w:t>
            </w:r>
          </w:p>
        </w:tc>
        <w:tc>
          <w:tcPr>
            <w:tcW w:w="50" w:type="pct"/>
            <w:vAlign w:val="bottom"/>
          </w:tcPr>
          <w:p w:rsidR="00875650" w:rsidRDefault="00875650" w14:paraId="721C1ACE" w14:textId="77777777">
            <w:pPr>
              <w:pStyle w:val="Underskrifter"/>
              <w:spacing w:after="0"/>
            </w:pPr>
          </w:p>
        </w:tc>
      </w:tr>
      <w:tr w:rsidR="00875650" w14:paraId="3AD6DA4A" w14:textId="77777777">
        <w:trPr>
          <w:cantSplit/>
        </w:trPr>
        <w:tc>
          <w:tcPr>
            <w:tcW w:w="50" w:type="pct"/>
            <w:vAlign w:val="bottom"/>
          </w:tcPr>
          <w:p w:rsidR="00875650" w:rsidRDefault="00072FDA" w14:paraId="391BACA9" w14:textId="77777777">
            <w:pPr>
              <w:pStyle w:val="Underskrifter"/>
              <w:spacing w:after="0"/>
            </w:pPr>
            <w:r>
              <w:t>Marie Olsson (S)</w:t>
            </w:r>
          </w:p>
        </w:tc>
        <w:tc>
          <w:tcPr>
            <w:tcW w:w="50" w:type="pct"/>
            <w:vAlign w:val="bottom"/>
          </w:tcPr>
          <w:p w:rsidR="00875650" w:rsidRDefault="00072FDA" w14:paraId="75BBA5DC" w14:textId="77777777">
            <w:pPr>
              <w:pStyle w:val="Underskrifter"/>
              <w:spacing w:after="0"/>
            </w:pPr>
            <w:r>
              <w:t>Mathias Tegnér (S)</w:t>
            </w:r>
          </w:p>
        </w:tc>
      </w:tr>
      <w:tr w:rsidR="00875650" w14:paraId="69212AF7" w14:textId="77777777">
        <w:trPr>
          <w:cantSplit/>
        </w:trPr>
        <w:tc>
          <w:tcPr>
            <w:tcW w:w="50" w:type="pct"/>
            <w:vAlign w:val="bottom"/>
          </w:tcPr>
          <w:p w:rsidR="00875650" w:rsidRDefault="00072FDA" w14:paraId="5F811BFA" w14:textId="77777777">
            <w:pPr>
              <w:pStyle w:val="Underskrifter"/>
              <w:spacing w:after="0"/>
            </w:pPr>
            <w:r>
              <w:t>Blåvitt Elofsson (S)</w:t>
            </w:r>
          </w:p>
        </w:tc>
        <w:tc>
          <w:tcPr>
            <w:tcW w:w="50" w:type="pct"/>
            <w:vAlign w:val="bottom"/>
          </w:tcPr>
          <w:p w:rsidR="00875650" w:rsidRDefault="00072FDA" w14:paraId="771B3084" w14:textId="77777777">
            <w:pPr>
              <w:pStyle w:val="Underskrifter"/>
              <w:spacing w:after="0"/>
            </w:pPr>
            <w:r>
              <w:t>Patrik Björck (S)</w:t>
            </w:r>
          </w:p>
        </w:tc>
      </w:tr>
      <w:tr w:rsidR="00875650" w14:paraId="2A79DA96" w14:textId="77777777">
        <w:trPr>
          <w:cantSplit/>
        </w:trPr>
        <w:tc>
          <w:tcPr>
            <w:tcW w:w="50" w:type="pct"/>
            <w:vAlign w:val="bottom"/>
          </w:tcPr>
          <w:p w:rsidR="00875650" w:rsidRDefault="00072FDA" w14:paraId="387A3F0A" w14:textId="77777777">
            <w:pPr>
              <w:pStyle w:val="Underskrifter"/>
              <w:spacing w:after="0"/>
            </w:pPr>
            <w:r>
              <w:t>Marcus Andersson (S)</w:t>
            </w:r>
          </w:p>
        </w:tc>
        <w:tc>
          <w:tcPr>
            <w:tcW w:w="50" w:type="pct"/>
            <w:vAlign w:val="bottom"/>
          </w:tcPr>
          <w:p w:rsidR="00875650" w:rsidRDefault="00072FDA" w14:paraId="44D13F65" w14:textId="77777777">
            <w:pPr>
              <w:pStyle w:val="Underskrifter"/>
              <w:spacing w:after="0"/>
            </w:pPr>
            <w:r>
              <w:t>Lena Bäckelin (S)</w:t>
            </w:r>
          </w:p>
        </w:tc>
      </w:tr>
    </w:tbl>
    <w:p w:rsidRPr="008E0FE2" w:rsidR="004801AC" w:rsidP="008B2008" w:rsidRDefault="004801AC" w14:paraId="22CE8BB5" w14:textId="529B7D7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05C6" w14:textId="77777777" w:rsidR="00072FDA" w:rsidRDefault="00072FDA" w:rsidP="000C1CAD">
      <w:pPr>
        <w:spacing w:line="240" w:lineRule="auto"/>
      </w:pPr>
      <w:r>
        <w:separator/>
      </w:r>
    </w:p>
  </w:endnote>
  <w:endnote w:type="continuationSeparator" w:id="0">
    <w:p w14:paraId="01A23D22" w14:textId="77777777" w:rsidR="00072FDA" w:rsidRDefault="00072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EA5D" w14:textId="77777777" w:rsidR="00072FDA" w:rsidRDefault="00072FDA" w:rsidP="000C1CAD">
      <w:pPr>
        <w:spacing w:line="240" w:lineRule="auto"/>
      </w:pPr>
      <w:r>
        <w:separator/>
      </w:r>
    </w:p>
  </w:footnote>
  <w:footnote w:type="continuationSeparator" w:id="0">
    <w:p w14:paraId="508C1E20" w14:textId="77777777" w:rsidR="00072FDA" w:rsidRDefault="00072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AB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0E916" wp14:editId="4B8AD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559C7" w14:textId="620D6779" w:rsidR="00262EA3" w:rsidRDefault="00072FDA" w:rsidP="008103B5">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14:paraId="29B053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3EA0" w14:textId="77777777" w:rsidR="00262EA3" w:rsidRDefault="00262EA3" w:rsidP="008563AC">
    <w:pPr>
      <w:jc w:val="right"/>
    </w:pPr>
  </w:p>
  <w:p w14:paraId="477957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FC1D" w14:textId="77777777" w:rsidR="00262EA3" w:rsidRDefault="00072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734D6" wp14:editId="2332B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2D048" w14:textId="69FBEB91" w:rsidR="00262EA3" w:rsidRDefault="00072FDA" w:rsidP="00A314CF">
    <w:pPr>
      <w:pStyle w:val="FSHNormal"/>
      <w:spacing w:before="40"/>
    </w:pPr>
    <w:sdt>
      <w:sdtPr>
        <w:alias w:val="CC_Noformat_Motionstyp"/>
        <w:tag w:val="CC_Noformat_Motionstyp"/>
        <w:id w:val="1162973129"/>
        <w:lock w:val="sdtContentLocked"/>
        <w15:appearance w15:val="hidden"/>
        <w:text/>
      </w:sdtPr>
      <w:sdtEndPr/>
      <w:sdtContent>
        <w:r w:rsidR="00151A39">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14:paraId="38CD3BCA" w14:textId="77777777" w:rsidR="00262EA3" w:rsidRPr="008227B3" w:rsidRDefault="00072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B81DC" w14:textId="313EFCE4" w:rsidR="00262EA3" w:rsidRPr="008227B3" w:rsidRDefault="00072FDA" w:rsidP="00B37A37">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rsidR="00151A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A39">
          <w:t>:3553</w:t>
        </w:r>
      </w:sdtContent>
    </w:sdt>
  </w:p>
  <w:p w14:paraId="0131A7B9" w14:textId="79CBE367" w:rsidR="00262EA3" w:rsidRDefault="00072FDA" w:rsidP="00E03A3D">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rsidR="00151A39">
          <w:t>av Niklas Karlsson m.fl. (S)</w:t>
        </w:r>
      </w:sdtContent>
    </w:sdt>
  </w:p>
  <w:sdt>
    <w:sdtPr>
      <w:alias w:val="CC_Noformat_Rubtext"/>
      <w:tag w:val="CC_Noformat_Rubtext"/>
      <w:id w:val="-218060500"/>
      <w:lock w:val="sdtLocked"/>
      <w:placeholder>
        <w:docPart w:val="65B83EB07F73487688694D5ACB9AB7E4"/>
      </w:placeholder>
      <w:text/>
    </w:sdtPr>
    <w:sdtEndPr/>
    <w:sdtContent>
      <w:p w14:paraId="68FC0CAB" w14:textId="5F612BF5" w:rsidR="00262EA3" w:rsidRDefault="00995D71" w:rsidP="00283E0F">
        <w:pPr>
          <w:pStyle w:val="FSHRub2"/>
        </w:pPr>
        <w:r>
          <w:t>Skattepolitik</w:t>
        </w:r>
      </w:p>
    </w:sdtContent>
  </w:sdt>
  <w:sdt>
    <w:sdtPr>
      <w:alias w:val="CC_Boilerplate_3"/>
      <w:tag w:val="CC_Boilerplate_3"/>
      <w:id w:val="1606463544"/>
      <w:lock w:val="sdtContentLocked"/>
      <w15:appearance w15:val="hidden"/>
      <w:text w:multiLine="1"/>
    </w:sdtPr>
    <w:sdtEndPr/>
    <w:sdtContent>
      <w:p w14:paraId="287ED9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4262099">
    <w:abstractNumId w:val="9"/>
  </w:num>
  <w:num w:numId="2" w16cid:durableId="2128691121">
    <w:abstractNumId w:val="8"/>
  </w:num>
  <w:num w:numId="3" w16cid:durableId="902177865">
    <w:abstractNumId w:val="16"/>
  </w:num>
  <w:num w:numId="4" w16cid:durableId="205260806">
    <w:abstractNumId w:val="14"/>
  </w:num>
  <w:num w:numId="5" w16cid:durableId="293829014">
    <w:abstractNumId w:val="17"/>
  </w:num>
  <w:num w:numId="6" w16cid:durableId="1660115968">
    <w:abstractNumId w:val="18"/>
  </w:num>
  <w:num w:numId="7" w16cid:durableId="1931548295">
    <w:abstractNumId w:val="11"/>
  </w:num>
  <w:num w:numId="8" w16cid:durableId="431516105">
    <w:abstractNumId w:val="12"/>
  </w:num>
  <w:num w:numId="9" w16cid:durableId="605231911">
    <w:abstractNumId w:val="15"/>
  </w:num>
  <w:num w:numId="10" w16cid:durableId="1968506473">
    <w:abstractNumId w:val="22"/>
  </w:num>
  <w:num w:numId="11" w16cid:durableId="69929303">
    <w:abstractNumId w:val="21"/>
  </w:num>
  <w:num w:numId="12" w16cid:durableId="1005323893">
    <w:abstractNumId w:val="21"/>
  </w:num>
  <w:num w:numId="13" w16cid:durableId="1648778773">
    <w:abstractNumId w:val="3"/>
  </w:num>
  <w:num w:numId="14" w16cid:durableId="94249066">
    <w:abstractNumId w:val="2"/>
  </w:num>
  <w:num w:numId="15" w16cid:durableId="951129561">
    <w:abstractNumId w:val="1"/>
  </w:num>
  <w:num w:numId="16" w16cid:durableId="2107379818">
    <w:abstractNumId w:val="0"/>
  </w:num>
  <w:num w:numId="17" w16cid:durableId="604314071">
    <w:abstractNumId w:val="7"/>
  </w:num>
  <w:num w:numId="18" w16cid:durableId="1228761721">
    <w:abstractNumId w:val="6"/>
  </w:num>
  <w:num w:numId="19" w16cid:durableId="1760130847">
    <w:abstractNumId w:val="5"/>
  </w:num>
  <w:num w:numId="20" w16cid:durableId="244071723">
    <w:abstractNumId w:val="4"/>
  </w:num>
  <w:num w:numId="21" w16cid:durableId="366103831">
    <w:abstractNumId w:val="21"/>
  </w:num>
  <w:num w:numId="22" w16cid:durableId="787359124">
    <w:abstractNumId w:val="21"/>
  </w:num>
  <w:num w:numId="23" w16cid:durableId="219873488">
    <w:abstractNumId w:val="21"/>
  </w:num>
  <w:num w:numId="24" w16cid:durableId="1504121298">
    <w:abstractNumId w:val="21"/>
  </w:num>
  <w:num w:numId="25" w16cid:durableId="1347829387">
    <w:abstractNumId w:val="21"/>
  </w:num>
  <w:num w:numId="26" w16cid:durableId="2084061848">
    <w:abstractNumId w:val="22"/>
  </w:num>
  <w:num w:numId="27" w16cid:durableId="438379991">
    <w:abstractNumId w:val="22"/>
  </w:num>
  <w:num w:numId="28" w16cid:durableId="1327897844">
    <w:abstractNumId w:val="22"/>
  </w:num>
  <w:num w:numId="29" w16cid:durableId="1992637890">
    <w:abstractNumId w:val="22"/>
  </w:num>
  <w:num w:numId="30" w16cid:durableId="1414351623">
    <w:abstractNumId w:val="21"/>
  </w:num>
  <w:num w:numId="31" w16cid:durableId="1534883496">
    <w:abstractNumId w:val="21"/>
  </w:num>
  <w:num w:numId="32" w16cid:durableId="1423720321">
    <w:abstractNumId w:val="22"/>
  </w:num>
  <w:num w:numId="33" w16cid:durableId="883250571">
    <w:abstractNumId w:val="21"/>
  </w:num>
  <w:num w:numId="34" w16cid:durableId="60448387">
    <w:abstractNumId w:val="18"/>
  </w:num>
  <w:num w:numId="35" w16cid:durableId="702290266">
    <w:abstractNumId w:val="18"/>
    <w:lvlOverride w:ilvl="0">
      <w:startOverride w:val="1"/>
    </w:lvlOverride>
  </w:num>
  <w:num w:numId="36" w16cid:durableId="1439564726">
    <w:abstractNumId w:val="19"/>
  </w:num>
  <w:num w:numId="37" w16cid:durableId="104664344">
    <w:abstractNumId w:val="18"/>
    <w:lvlOverride w:ilvl="0">
      <w:startOverride w:val="1"/>
    </w:lvlOverride>
  </w:num>
  <w:num w:numId="38" w16cid:durableId="1919944963">
    <w:abstractNumId w:val="13"/>
  </w:num>
  <w:num w:numId="39" w16cid:durableId="398865643">
    <w:abstractNumId w:val="10"/>
  </w:num>
  <w:num w:numId="40" w16cid:durableId="12677382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4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D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D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9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95"/>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FA"/>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D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650"/>
    <w:rsid w:val="008759D3"/>
    <w:rsid w:val="00875D1B"/>
    <w:rsid w:val="00875EB9"/>
    <w:rsid w:val="008761E2"/>
    <w:rsid w:val="008765D3"/>
    <w:rsid w:val="00876A80"/>
    <w:rsid w:val="00876C16"/>
    <w:rsid w:val="00876C5C"/>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6D9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41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3"/>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F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2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1AA"/>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D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7"/>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C8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C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B7F6132E084333AAA46D670883E743"/>
        <w:category>
          <w:name w:val="Allmänt"/>
          <w:gallery w:val="placeholder"/>
        </w:category>
        <w:types>
          <w:type w:val="bbPlcHdr"/>
        </w:types>
        <w:behaviors>
          <w:behavior w:val="content"/>
        </w:behaviors>
        <w:guid w:val="{F384D8EE-B327-43E7-9F3E-0745D528F276}"/>
      </w:docPartPr>
      <w:docPartBody>
        <w:p w:rsidR="008859CC" w:rsidRDefault="00885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613170"/>
    <w:rsid w:val="008859CC"/>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1A9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A7CEE-934F-4E5F-A9CE-0A947D87BCC4}"/>
</file>

<file path=customXml/itemProps2.xml><?xml version="1.0" encoding="utf-8"?>
<ds:datastoreItem xmlns:ds="http://schemas.openxmlformats.org/officeDocument/2006/customXml" ds:itemID="{619411E8-3E99-4AF1-B0AC-7FFE47F8ACD2}"/>
</file>

<file path=customXml/itemProps3.xml><?xml version="1.0" encoding="utf-8"?>
<ds:datastoreItem xmlns:ds="http://schemas.openxmlformats.org/officeDocument/2006/customXml" ds:itemID="{D853B738-26DD-4765-85E5-EC19C6D39C51}"/>
</file>

<file path=docProps/app.xml><?xml version="1.0" encoding="utf-8"?>
<Properties xmlns="http://schemas.openxmlformats.org/officeDocument/2006/extended-properties" xmlns:vt="http://schemas.openxmlformats.org/officeDocument/2006/docPropsVTypes">
  <Template>Normal</Template>
  <TotalTime>334</TotalTime>
  <Pages>20</Pages>
  <Words>7014</Words>
  <Characters>42861</Characters>
  <Application>Microsoft Office Word</Application>
  <DocSecurity>0</DocSecurity>
  <Lines>649</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