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284" w:rsidRPr="00970284" w:rsidRDefault="00970284">
      <w:pPr>
        <w:pStyle w:val="Hemstlrubrik"/>
      </w:pPr>
      <w:r w:rsidRPr="00970284">
        <w:t>Förslag till riksdagsbeslut</w:t>
      </w:r>
    </w:p>
    <w:p w:rsidR="00970284" w:rsidRPr="00970284" w:rsidRDefault="00970284">
      <w:pPr>
        <w:pStyle w:val="Hemstlatt"/>
        <w:ind w:left="0"/>
      </w:pPr>
      <w:r w:rsidRPr="00970284">
        <w:t>Riksdagen tillkännager för regeringen som sin mening vad som anförs i motionen om satsningar på Nordiska triangeln och tillväx</w:t>
      </w:r>
      <w:r w:rsidRPr="00970284">
        <w:t>t</w:t>
      </w:r>
      <w:r w:rsidRPr="00970284">
        <w:t>korridoren Oslo–Karlstad–Stockholm.</w:t>
      </w:r>
    </w:p>
    <w:p w:rsidR="00970284" w:rsidRPr="00970284" w:rsidRDefault="00970284">
      <w:pPr>
        <w:pStyle w:val="Rubrik1"/>
      </w:pPr>
      <w:r w:rsidRPr="00970284">
        <w:t>Motivering</w:t>
      </w:r>
    </w:p>
    <w:p w:rsidR="00970284" w:rsidRPr="00970284" w:rsidRDefault="00970284">
      <w:r w:rsidRPr="00970284">
        <w:t>Nordiska triangeln som är ett av 30 av EU prioriterade infrastrukturpr</w:t>
      </w:r>
      <w:r w:rsidRPr="00970284">
        <w:t>o</w:t>
      </w:r>
      <w:r w:rsidRPr="00970284">
        <w:t>jekt avser förbindelserna mellan de nordiska huvudstäderna Köpenhamn, Oslo och Stockholm med förbindelse till Helsingfors. På dessa sträckor körs de flesta av de landburna transporterna från Centraleuropa via Tyskland i söder och från Ryssland och Östeuropa via Helsingfors i öster. Den nordiska triangeln är viktig för näringslivet i de nordiska länderna och för konkurre</w:t>
      </w:r>
      <w:r w:rsidRPr="00970284">
        <w:t>n</w:t>
      </w:r>
      <w:r w:rsidRPr="00970284">
        <w:t>sen med andra EU-länder. Men den är också viktig för människor som lever och arb</w:t>
      </w:r>
      <w:r w:rsidRPr="00970284">
        <w:t>e</w:t>
      </w:r>
      <w:r w:rsidRPr="00970284">
        <w:t>tar i de mindre kommunerna längs benen i triangeln.</w:t>
      </w:r>
    </w:p>
    <w:p w:rsidR="00970284" w:rsidRPr="00970284" w:rsidRDefault="00970284">
      <w:pPr>
        <w:pStyle w:val="Normaltindrag"/>
      </w:pPr>
      <w:r w:rsidRPr="00970284">
        <w:t>Den n</w:t>
      </w:r>
      <w:r w:rsidRPr="00970284">
        <w:t>orra länken i Nordiska triangeln knyter samman huvudstäderna Oslo och Stockholm. På den sträckan finns tillväxtskorridoren Oslo–Karlstad–Stockholm och utefter det benet bor det över 4 miljoner människor. Här är arbetspendlingen över gränsen per capita väldigt hög. I gränskommunerna pendlar var femte person över gränsen. Av de nordiska länderna är det mellan Sverige och Norge som den största arbetspendlingen sker. Exporten mellan länderna omsätter omkring 13 miljarder euro.</w:t>
      </w:r>
    </w:p>
    <w:p w:rsidR="00970284" w:rsidRPr="00970284" w:rsidRDefault="00970284">
      <w:pPr>
        <w:pStyle w:val="Normaltindrag"/>
        <w:rPr>
          <w:bCs/>
        </w:rPr>
      </w:pPr>
      <w:r w:rsidRPr="00970284">
        <w:t xml:space="preserve"> I gränsområdet (Värmland, Akershu</w:t>
      </w:r>
      <w:r w:rsidRPr="00970284">
        <w:t>s, Östfold och Hedmark) bor ca 1,7 miljoner människor med den expansiva Osloregionen som motor som lockar både arbetskraft och kapital. Men även resten av området har mycket att erbjuda och bygga vidare på. I första hand har svenskar fått ökade arbet</w:t>
      </w:r>
      <w:r w:rsidRPr="00970284">
        <w:t>s</w:t>
      </w:r>
      <w:r w:rsidRPr="00970284">
        <w:lastRenderedPageBreak/>
        <w:t>tillfä</w:t>
      </w:r>
      <w:r w:rsidRPr="00970284">
        <w:t>l</w:t>
      </w:r>
      <w:r w:rsidRPr="00970284">
        <w:t>len i Norge, men gränsen medför också att norskt företagande söker sig till sitt närmaste EU-land. Sverige är Norges viktigaste exportmarknad och Norge kommer på tredje plats för Sverige. Vägtrafiken över gränsen har nä</w:t>
      </w:r>
      <w:r w:rsidRPr="00970284">
        <w:t>s</w:t>
      </w:r>
      <w:r w:rsidRPr="00970284">
        <w:t>tan fö</w:t>
      </w:r>
      <w:r w:rsidRPr="00970284">
        <w:t>r</w:t>
      </w:r>
      <w:r w:rsidRPr="00970284">
        <w:t>dubblats de senaste åren. T</w:t>
      </w:r>
      <w:r w:rsidRPr="00970284">
        <w:t>rots låg vägstandard ökar godstransporterna och arbetspendlingen. För att skapa nya dynamiska tillväxtregioner i vår del av världen ska svensk infrastruktur smidigt kunna knytas ihop med andra länders vägar, järnvägar, hamnar och flygplatser. Det är alltså nödvändigt att ytterl</w:t>
      </w:r>
      <w:r w:rsidRPr="00970284">
        <w:t>i</w:t>
      </w:r>
      <w:r w:rsidRPr="00970284">
        <w:t>gare investeringar görs i infrastrukturnätet mellan länderna och att de plan</w:t>
      </w:r>
      <w:r w:rsidRPr="00970284">
        <w:t>e</w:t>
      </w:r>
      <w:r w:rsidRPr="00970284">
        <w:t xml:space="preserve">rade </w:t>
      </w:r>
      <w:r w:rsidRPr="00970284">
        <w:rPr>
          <w:bCs/>
        </w:rPr>
        <w:t>infrastruktursatsningarna längs vägarna i området synkroniseras.</w:t>
      </w:r>
    </w:p>
    <w:p w:rsidR="00970284" w:rsidRPr="00970284" w:rsidRDefault="00970284">
      <w:pPr>
        <w:pStyle w:val="Normaltindrag"/>
      </w:pPr>
      <w:r w:rsidRPr="00970284">
        <w:t>En långsiktig vision med snabbtågstrafik i Nordiska triangeln utgör en s</w:t>
      </w:r>
      <w:r w:rsidRPr="00970284">
        <w:t>å</w:t>
      </w:r>
      <w:r w:rsidRPr="00970284">
        <w:t>dan utveckling som också knyter korridoren till förbindelser österut. Tillgång till flygplatser är en nödvändighet för en positiv regional utveckling och i</w:t>
      </w:r>
      <w:r w:rsidRPr="00970284">
        <w:t>n</w:t>
      </w:r>
      <w:r w:rsidRPr="00970284">
        <w:t>ternationalisering. I tillväxtkorridoren finns Norges internationella flygplats Gardemoen, Arlanda i Stockholm samt en handfull regionala flygplatser, bland annat Karlstad flygplats. Alla transportslag bidrar till regionens til</w:t>
      </w:r>
      <w:r w:rsidRPr="00970284">
        <w:t>l</w:t>
      </w:r>
      <w:r w:rsidRPr="00970284">
        <w:t>gänglighet även om vägnätet och järnvägsnätet har de viktigaste rollerna för lokala, regionala och långväga person- och godstra</w:t>
      </w:r>
      <w:r w:rsidRPr="00970284">
        <w:t>nsporter i regionen.</w:t>
      </w:r>
    </w:p>
    <w:p w:rsidR="00970284" w:rsidRPr="00970284" w:rsidRDefault="00970284">
      <w:pPr>
        <w:pStyle w:val="Normaltindrag"/>
      </w:pPr>
      <w:r w:rsidRPr="00970284">
        <w:t>Därför är det viktigt att den svenska regeringen uppmärksammar behovet av investeringar längs med Nordiska triangeln och inte minst beaktar den stora pendlingen i gränstrakterna.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284">
        <w:trPr>
          <w:cantSplit/>
        </w:trPr>
        <w:tc>
          <w:tcPr>
            <w:tcW w:w="3046" w:type="dxa"/>
          </w:tcPr>
          <w:p w:rsidR="00970284" w:rsidRPr="00970284" w:rsidRDefault="00970284">
            <w:pPr>
              <w:pStyle w:val="UnderskriftDatum"/>
              <w:spacing w:before="240"/>
            </w:pPr>
            <w:r w:rsidRPr="00970284">
              <w:t>Stockholm den 7 oktober 2008</w:t>
            </w:r>
          </w:p>
        </w:tc>
        <w:tc>
          <w:tcPr>
            <w:tcW w:w="3047" w:type="dxa"/>
          </w:tcPr>
          <w:p w:rsidR="00970284" w:rsidRPr="00970284" w:rsidRDefault="00970284">
            <w:pPr>
              <w:pStyle w:val="Underskrifter"/>
              <w:spacing w:before="240"/>
            </w:pPr>
          </w:p>
        </w:tc>
      </w:tr>
      <w:tr w:rsidR="00000000" w:rsidRPr="00970284">
        <w:trPr>
          <w:cantSplit/>
        </w:trPr>
        <w:tc>
          <w:tcPr>
            <w:tcW w:w="3046" w:type="dxa"/>
          </w:tcPr>
          <w:p w:rsidR="00970284" w:rsidRPr="00970284" w:rsidRDefault="00970284">
            <w:pPr>
              <w:pStyle w:val="Underskrifter"/>
            </w:pPr>
            <w:r w:rsidRPr="00970284">
              <w:t>Ann-Kristine Johansson (s)</w:t>
            </w:r>
          </w:p>
        </w:tc>
        <w:tc>
          <w:tcPr>
            <w:tcW w:w="3046" w:type="dxa"/>
          </w:tcPr>
          <w:p w:rsidR="00970284" w:rsidRPr="00970284" w:rsidRDefault="00970284">
            <w:pPr>
              <w:pStyle w:val="Underskrifter"/>
            </w:pPr>
          </w:p>
        </w:tc>
      </w:tr>
      <w:tr w:rsidR="00000000" w:rsidRPr="00970284">
        <w:trPr>
          <w:cantSplit/>
        </w:trPr>
        <w:tc>
          <w:tcPr>
            <w:tcW w:w="3046" w:type="dxa"/>
          </w:tcPr>
          <w:p w:rsidR="00970284" w:rsidRPr="00970284" w:rsidRDefault="00970284">
            <w:pPr>
              <w:pStyle w:val="Underskrifter"/>
            </w:pPr>
            <w:r w:rsidRPr="00970284">
              <w:t>Berit Högman (s)</w:t>
            </w:r>
          </w:p>
        </w:tc>
        <w:tc>
          <w:tcPr>
            <w:tcW w:w="3046" w:type="dxa"/>
          </w:tcPr>
          <w:p w:rsidR="00970284" w:rsidRPr="00970284" w:rsidRDefault="00970284">
            <w:pPr>
              <w:pStyle w:val="Underskrifter"/>
            </w:pPr>
            <w:r w:rsidRPr="00970284">
              <w:t>Marina Pettersson (s)</w:t>
            </w:r>
          </w:p>
        </w:tc>
      </w:tr>
      <w:tr w:rsidR="00000000" w:rsidRPr="00970284">
        <w:trPr>
          <w:cantSplit/>
        </w:trPr>
        <w:tc>
          <w:tcPr>
            <w:tcW w:w="3046" w:type="dxa"/>
          </w:tcPr>
          <w:p w:rsidR="00970284" w:rsidRPr="00970284" w:rsidRDefault="00970284">
            <w:pPr>
              <w:pStyle w:val="Underskrifter"/>
            </w:pPr>
            <w:r w:rsidRPr="00970284">
              <w:t>Tommy Ternemar (s)</w:t>
            </w:r>
          </w:p>
        </w:tc>
        <w:tc>
          <w:tcPr>
            <w:tcW w:w="3046" w:type="dxa"/>
          </w:tcPr>
          <w:p w:rsidR="00970284" w:rsidRPr="00970284" w:rsidRDefault="00970284">
            <w:pPr>
              <w:pStyle w:val="Underskrifter"/>
            </w:pPr>
          </w:p>
        </w:tc>
      </w:tr>
    </w:tbl>
    <w:p w:rsidR="00970284" w:rsidRPr="00970284" w:rsidRDefault="00970284">
      <w:pPr>
        <w:pStyle w:val="Normaltindrag"/>
      </w:pPr>
    </w:p>
    <w:sectPr w:rsidR="00000000" w:rsidRPr="009702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284" w:rsidRPr="00970284" w:rsidRDefault="00970284">
      <w:r w:rsidRPr="00970284">
        <w:separator/>
      </w:r>
    </w:p>
  </w:endnote>
  <w:endnote w:type="continuationSeparator" w:id="0">
    <w:p w:rsidR="00970284" w:rsidRPr="00970284" w:rsidRDefault="00970284">
      <w:r w:rsidRPr="00970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84" w:rsidRPr="00970284" w:rsidRDefault="00970284">
    <w:pPr>
      <w:pStyle w:val="Sidfot"/>
    </w:pPr>
    <w:r w:rsidRPr="009702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406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84" w:rsidRDefault="009702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284" w:rsidRDefault="009702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84" w:rsidRPr="00970284" w:rsidRDefault="00970284">
    <w:pPr>
      <w:pStyle w:val="Sidfot"/>
    </w:pPr>
    <w:r w:rsidRPr="009702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746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84" w:rsidRDefault="009702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284" w:rsidRDefault="009702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84" w:rsidRPr="00970284" w:rsidRDefault="00970284">
    <w:pPr>
      <w:pStyle w:val="Sidfot"/>
    </w:pPr>
    <w:r w:rsidRPr="009702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366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84" w:rsidRDefault="009702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284" w:rsidRDefault="009702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284" w:rsidRPr="00970284" w:rsidRDefault="00970284">
      <w:r w:rsidRPr="00970284">
        <w:separator/>
      </w:r>
    </w:p>
  </w:footnote>
  <w:footnote w:type="continuationSeparator" w:id="0">
    <w:p w:rsidR="00970284" w:rsidRPr="00970284" w:rsidRDefault="00970284">
      <w:r w:rsidRPr="00970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84" w:rsidRPr="00970284" w:rsidRDefault="00970284">
    <w:pPr>
      <w:pStyle w:val="Sidhuvud"/>
    </w:pPr>
    <w:r w:rsidRPr="009702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20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84" w:rsidRDefault="009702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284" w:rsidRDefault="009702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84" w:rsidRPr="00970284" w:rsidRDefault="00970284">
    <w:pPr>
      <w:pStyle w:val="Sidhuvud"/>
    </w:pPr>
    <w:r w:rsidRPr="009702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67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84" w:rsidRDefault="009702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284" w:rsidRDefault="009702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84" w:rsidRPr="00970284" w:rsidRDefault="00970284">
    <w:pPr>
      <w:pStyle w:val="FSHNormal"/>
      <w:tabs>
        <w:tab w:val="right" w:pos="5840"/>
      </w:tabs>
    </w:pPr>
    <w:r w:rsidRPr="00970284">
      <w:br/>
    </w:r>
    <w:r w:rsidRPr="00970284">
      <w:fldChar w:fldCharType="begin" w:fldLock="1"/>
    </w:r>
    <w:r w:rsidRPr="00970284">
      <w:instrText xml:space="preserve"> DOCPROPERTY</w:instrText>
    </w:r>
    <w:r w:rsidRPr="00970284">
      <w:rPr>
        <w:sz w:val="18"/>
      </w:rPr>
      <w:instrText xml:space="preserve"> "YearUser" *\charformat </w:instrText>
    </w:r>
    <w:r w:rsidRPr="00970284">
      <w:fldChar w:fldCharType="separate"/>
    </w:r>
    <w:r w:rsidRPr="00970284">
      <w:t>2008/09</w:t>
    </w:r>
    <w:r w:rsidRPr="00970284">
      <w:fldChar w:fldCharType="end"/>
    </w:r>
    <w:r w:rsidRPr="00970284">
      <w:t xml:space="preserve"> </w:t>
    </w:r>
    <w:r w:rsidRPr="00970284">
      <w:tab/>
      <w:t xml:space="preserve">mnr: </w:t>
    </w:r>
    <w:r w:rsidRPr="00970284">
      <w:fldChar w:fldCharType="begin" w:fldLock="1"/>
    </w:r>
    <w:r w:rsidRPr="00970284">
      <w:instrText xml:space="preserve"> DOCPROPERTY</w:instrText>
    </w:r>
    <w:r w:rsidRPr="00970284">
      <w:rPr>
        <w:sz w:val="18"/>
      </w:rPr>
      <w:instrText xml:space="preserve"> "Motionsnummer" *\charformat </w:instrText>
    </w:r>
    <w:r w:rsidRPr="00970284">
      <w:fldChar w:fldCharType="separate"/>
    </w:r>
    <w:r w:rsidRPr="00970284">
      <w:t>T555</w:t>
    </w:r>
    <w:r w:rsidRPr="00970284">
      <w:fldChar w:fldCharType="end"/>
    </w:r>
    <w:r w:rsidRPr="00970284">
      <w:br/>
    </w:r>
    <w:r w:rsidRPr="00970284">
      <w:fldChar w:fldCharType="begin" w:fldLock="1"/>
    </w:r>
    <w:r w:rsidRPr="00970284">
      <w:instrText xml:space="preserve"> DOCPROPERTY</w:instrText>
    </w:r>
    <w:r w:rsidRPr="00970284">
      <w:rPr>
        <w:sz w:val="18"/>
      </w:rPr>
      <w:instrText xml:space="preserve"> "Samling" *\charformat </w:instrText>
    </w:r>
    <w:r w:rsidRPr="00970284">
      <w:fldChar w:fldCharType="end"/>
    </w:r>
    <w:r w:rsidRPr="00970284">
      <w:tab/>
      <w:t xml:space="preserve">pnr: </w:t>
    </w:r>
    <w:r w:rsidRPr="00970284">
      <w:fldChar w:fldCharType="begin" w:fldLock="1"/>
    </w:r>
    <w:r w:rsidRPr="00970284">
      <w:instrText xml:space="preserve"> DOCPROPERTY</w:instrText>
    </w:r>
    <w:r w:rsidRPr="00970284">
      <w:rPr>
        <w:sz w:val="18"/>
      </w:rPr>
      <w:instrText xml:space="preserve"> "Partinummer" *\charformat </w:instrText>
    </w:r>
    <w:r w:rsidRPr="00970284">
      <w:fldChar w:fldCharType="separate"/>
    </w:r>
    <w:r w:rsidRPr="00970284">
      <w:t>s25026</w:t>
    </w:r>
    <w:r w:rsidRPr="00970284">
      <w:fldChar w:fldCharType="end"/>
    </w:r>
  </w:p>
  <w:p w:rsidR="00970284" w:rsidRPr="00970284" w:rsidRDefault="00970284">
    <w:pPr>
      <w:pStyle w:val="FSHRub1"/>
    </w:pPr>
    <w:r w:rsidRPr="00970284">
      <w:t>Motion till riksdagen</w:t>
    </w:r>
    <w:r w:rsidRPr="00970284">
      <w:br/>
    </w:r>
    <w:r w:rsidRPr="00970284">
      <w:fldChar w:fldCharType="begin" w:fldLock="1"/>
    </w:r>
    <w:r w:rsidRPr="00970284">
      <w:instrText xml:space="preserve"> DOCPROPERTY "YearUser" *\charformat </w:instrText>
    </w:r>
    <w:r w:rsidRPr="00970284">
      <w:fldChar w:fldCharType="separate"/>
    </w:r>
    <w:r w:rsidRPr="00970284">
      <w:t>2008/09</w:t>
    </w:r>
    <w:r w:rsidRPr="00970284">
      <w:fldChar w:fldCharType="end"/>
    </w:r>
    <w:r w:rsidRPr="00970284">
      <w:t>:</w:t>
    </w:r>
    <w:r w:rsidRPr="00970284">
      <w:fldChar w:fldCharType="begin" w:fldLock="1"/>
    </w:r>
    <w:r w:rsidRPr="00970284">
      <w:instrText xml:space="preserve"> DOCPROPERTY "Motionsnummer" *\charformat </w:instrText>
    </w:r>
    <w:r w:rsidRPr="00970284">
      <w:fldChar w:fldCharType="separate"/>
    </w:r>
    <w:r w:rsidRPr="00970284">
      <w:t>T555</w:t>
    </w:r>
    <w:r w:rsidRPr="00970284">
      <w:fldChar w:fldCharType="end"/>
    </w:r>
  </w:p>
  <w:p w:rsidR="00970284" w:rsidRPr="00970284" w:rsidRDefault="00970284">
    <w:pPr>
      <w:pStyle w:val="FSHNormalS5"/>
    </w:pPr>
    <w:r w:rsidRPr="00970284">
      <w:fldChar w:fldCharType="begin" w:fldLock="1"/>
    </w:r>
    <w:r w:rsidRPr="00970284">
      <w:instrText xml:space="preserve"> DOCPROPERTY "MotionarText" *\charformat </w:instrText>
    </w:r>
    <w:r w:rsidRPr="00970284">
      <w:fldChar w:fldCharType="separate"/>
    </w:r>
    <w:r w:rsidRPr="00970284">
      <w:t>av Ann-Kristine Johansson m.fl. (s)</w:t>
    </w:r>
    <w:r w:rsidRPr="00970284">
      <w:fldChar w:fldCharType="end"/>
    </w:r>
    <w:r w:rsidRPr="00970284">
      <w:br/>
    </w:r>
    <w:r w:rsidRPr="00970284">
      <w:fldChar w:fldCharType="begin" w:fldLock="1"/>
    </w:r>
    <w:r w:rsidRPr="00970284">
      <w:instrText xml:space="preserve"> DOCPROPERTY "SvarFrasKort" *\charformat </w:instrText>
    </w:r>
    <w:r w:rsidRPr="00970284">
      <w:fldChar w:fldCharType="end"/>
    </w:r>
  </w:p>
  <w:p w:rsidR="00970284" w:rsidRPr="00970284" w:rsidRDefault="00970284">
    <w:pPr>
      <w:pStyle w:val="FSHTitel"/>
    </w:pPr>
    <w:r w:rsidRPr="00970284">
      <w:fldChar w:fldCharType="begin" w:fldLock="1"/>
    </w:r>
    <w:r w:rsidRPr="00970284">
      <w:instrText xml:space="preserve"> DOCPROPERTY</w:instrText>
    </w:r>
    <w:r w:rsidRPr="00970284">
      <w:rPr>
        <w:sz w:val="18"/>
      </w:rPr>
      <w:instrText xml:space="preserve"> "RubrikSvar" *\charformat </w:instrText>
    </w:r>
    <w:r w:rsidRPr="00970284">
      <w:fldChar w:fldCharType="separate"/>
    </w:r>
    <w:r w:rsidRPr="00970284">
      <w:t>Nordiska triangeln och tillväxtkorridoren Oslo–Karlstad–Stockholm</w:t>
    </w:r>
    <w:r w:rsidRPr="00970284">
      <w:fldChar w:fldCharType="end"/>
    </w:r>
  </w:p>
  <w:p w:rsidR="00970284" w:rsidRPr="00970284" w:rsidRDefault="00970284">
    <w:pPr>
      <w:pStyle w:val="Normal00"/>
    </w:pPr>
  </w:p>
  <w:p w:rsidR="00970284" w:rsidRPr="00970284" w:rsidRDefault="009702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3888254">
    <w:abstractNumId w:val="8"/>
  </w:num>
  <w:num w:numId="2" w16cid:durableId="1951401167">
    <w:abstractNumId w:val="9"/>
  </w:num>
  <w:num w:numId="3" w16cid:durableId="812916704">
    <w:abstractNumId w:val="8"/>
  </w:num>
  <w:num w:numId="4" w16cid:durableId="298799889">
    <w:abstractNumId w:val="9"/>
  </w:num>
  <w:num w:numId="5" w16cid:durableId="2046247993">
    <w:abstractNumId w:val="13"/>
  </w:num>
  <w:num w:numId="6" w16cid:durableId="139544097">
    <w:abstractNumId w:val="10"/>
  </w:num>
  <w:num w:numId="7" w16cid:durableId="271061445">
    <w:abstractNumId w:val="11"/>
  </w:num>
  <w:num w:numId="8" w16cid:durableId="1510751104">
    <w:abstractNumId w:val="12"/>
  </w:num>
  <w:num w:numId="9" w16cid:durableId="1567833894">
    <w:abstractNumId w:val="8"/>
  </w:num>
  <w:num w:numId="10" w16cid:durableId="1576353006">
    <w:abstractNumId w:val="3"/>
  </w:num>
  <w:num w:numId="11" w16cid:durableId="1189568683">
    <w:abstractNumId w:val="2"/>
  </w:num>
  <w:num w:numId="12" w16cid:durableId="1332878191">
    <w:abstractNumId w:val="1"/>
  </w:num>
  <w:num w:numId="13" w16cid:durableId="738790703">
    <w:abstractNumId w:val="0"/>
  </w:num>
  <w:num w:numId="14" w16cid:durableId="9794338">
    <w:abstractNumId w:val="9"/>
  </w:num>
  <w:num w:numId="15" w16cid:durableId="1054814337">
    <w:abstractNumId w:val="7"/>
  </w:num>
  <w:num w:numId="16" w16cid:durableId="119883292">
    <w:abstractNumId w:val="6"/>
  </w:num>
  <w:num w:numId="17" w16cid:durableId="1404985282">
    <w:abstractNumId w:val="5"/>
  </w:num>
  <w:num w:numId="18" w16cid:durableId="130628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8C3EC858-7F68-4FA3-8A98-4E77EC8BCEA1},{A193B297-6B98-437B-A6FB-B6A494C4671C},{D5112627-D147-41D0-B302-C9D35CC1D18E},{65B7BAB0-9E4C-4D05-8016-3C0296CE1E45}"/>
  </w:docVars>
  <w:rsids>
    <w:rsidRoot w:val="002545F0"/>
    <w:rsid w:val="002545F0"/>
    <w:rsid w:val="009702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D791C7D-A249-4F22-8339-7EF8D01A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2703</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s25026</vt:lpstr>
    </vt:vector>
  </TitlesOfParts>
  <Company>Riksdagen</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s25026</dc:title>
  <dc:subject>s25026</dc:subject>
  <dc:creator>Riksdagen</dc:creator>
  <cp:keywords>Riksdagen</cp:keywords>
  <dc:description>TKG-ktrl, MSMQ4mb, PersReg-Distribution mm b-&gt;ny fplogga</dc:description>
  <cp:lastModifiedBy>Lars Brink</cp:lastModifiedBy>
  <cp:revision>2</cp:revision>
  <cp:lastPrinted>2009-02-20T13:02:00Z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Nordiska triangeln och tillväxtkorridoren Oslo–Karlstad–Stockholm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triangeln och tillväxtkorridoren Oslo–Karlstad–Stockholm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(s)\Högman, Berit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20082009000000000115000250260069</vt:lpwstr>
  </property>
  <property fmtid="{D5CDD505-2E9C-101B-9397-08002B2CF9AE}" pid="47" name="datum">
    <vt:lpwstr>081007</vt:lpwstr>
  </property>
  <property fmtid="{D5CDD505-2E9C-101B-9397-08002B2CF9AE}" pid="48" name="avsändar-e-post">
    <vt:lpwstr>gun.aulin@riksdagen.se</vt:lpwstr>
  </property>
  <property fmtid="{D5CDD505-2E9C-101B-9397-08002B2CF9AE}" pid="49" name="id">
    <vt:lpwstr>20082009000000000115000250260069</vt:lpwstr>
  </property>
  <property fmtid="{D5CDD505-2E9C-101B-9397-08002B2CF9AE}" pid="50" name="nummer">
    <vt:lpwstr>555</vt:lpwstr>
  </property>
  <property fmtid="{D5CDD505-2E9C-101B-9397-08002B2CF9AE}" pid="51" name="utskottsbeteckning">
    <vt:lpwstr>T</vt:lpwstr>
  </property>
  <property fmtid="{D5CDD505-2E9C-101B-9397-08002B2CF9AE}" pid="52" name="GlobalUID">
    <vt:lpwstr>{6F972DFF-1173-4A9A-A79A-B3818D444672}</vt:lpwstr>
  </property>
  <property fmtid="{D5CDD505-2E9C-101B-9397-08002B2CF9AE}" pid="53" name="Överföringar">
    <vt:i4>0</vt:i4>
  </property>
  <property fmtid="{D5CDD505-2E9C-101B-9397-08002B2CF9AE}" pid="54" name="Checksum">
    <vt:lpwstr>*0002817904755*</vt:lpwstr>
  </property>
  <property fmtid="{D5CDD505-2E9C-101B-9397-08002B2CF9AE}" pid="55" name="skuggnummer">
    <vt:lpwstr>3649</vt:lpwstr>
  </property>
  <property fmtid="{D5CDD505-2E9C-101B-9397-08002B2CF9AE}" pid="56" name="urixVersion">
    <vt:lpwstr>3.2.0.8</vt:lpwstr>
  </property>
  <property fmtid="{D5CDD505-2E9C-101B-9397-08002B2CF9AE}" pid="57" name="urixOrigin">
    <vt:lpwstr>090402 20:05:05.550</vt:lpwstr>
  </property>
  <property fmtid="{D5CDD505-2E9C-101B-9397-08002B2CF9AE}" pid="58" name="urixGuid">
    <vt:lpwstr>{5EB4E757-1F17-4B06-8F4B-C72F8B9FA8AF}</vt:lpwstr>
  </property>
</Properties>
</file>