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4D83" w14:textId="45DEA6DD" w:rsidR="00BC52EE" w:rsidRDefault="003D00F8" w:rsidP="003D00F8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31793">
        <w:rPr>
          <w:rFonts w:cstheme="majorHAnsi"/>
          <w:szCs w:val="26"/>
        </w:rPr>
        <w:t>Svar på fråg</w:t>
      </w:r>
      <w:r w:rsidR="000D3634">
        <w:rPr>
          <w:rFonts w:cstheme="majorHAnsi"/>
          <w:szCs w:val="26"/>
        </w:rPr>
        <w:t xml:space="preserve">a </w:t>
      </w:r>
      <w:r w:rsidR="00BC52EE" w:rsidRPr="00BC52EE">
        <w:rPr>
          <w:rFonts w:cstheme="majorHAnsi"/>
          <w:szCs w:val="26"/>
        </w:rPr>
        <w:t xml:space="preserve">2020/21:953 </w:t>
      </w:r>
      <w:r w:rsidR="00BC52EE">
        <w:rPr>
          <w:rFonts w:cstheme="majorHAnsi"/>
          <w:szCs w:val="26"/>
        </w:rPr>
        <w:t xml:space="preserve">av Tobias Andersson (SD) </w:t>
      </w:r>
      <w:r w:rsidR="00BC52EE" w:rsidRPr="00BC52EE">
        <w:rPr>
          <w:rFonts w:cstheme="majorHAnsi"/>
          <w:szCs w:val="26"/>
        </w:rPr>
        <w:t xml:space="preserve">Stöd till svenska företag vid </w:t>
      </w:r>
      <w:proofErr w:type="spellStart"/>
      <w:r w:rsidR="00BC52EE" w:rsidRPr="00BC52EE">
        <w:rPr>
          <w:rFonts w:cstheme="majorHAnsi"/>
          <w:szCs w:val="26"/>
        </w:rPr>
        <w:t>brexit</w:t>
      </w:r>
      <w:proofErr w:type="spellEnd"/>
    </w:p>
    <w:p w14:paraId="70A4AACF" w14:textId="70C98E0B" w:rsidR="00BC52EE" w:rsidRDefault="00BC52EE" w:rsidP="00BC52EE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Tobias Andersson</w:t>
      </w:r>
      <w:r w:rsidR="000D3634" w:rsidRPr="000D3634">
        <w:rPr>
          <w:rFonts w:cs="TimesNewRomanPSMT"/>
        </w:rPr>
        <w:t xml:space="preserve"> </w:t>
      </w:r>
      <w:r w:rsidR="003D00F8">
        <w:rPr>
          <w:rFonts w:cs="TimesNewRomanPSMT"/>
        </w:rPr>
        <w:t xml:space="preserve">har frågat mig </w:t>
      </w:r>
      <w:r>
        <w:rPr>
          <w:rFonts w:cs="TimesNewRomanPSMT"/>
        </w:rPr>
        <w:t>om v</w:t>
      </w:r>
      <w:r w:rsidRPr="00BC52EE">
        <w:rPr>
          <w:rFonts w:cs="TimesNewRomanPSMT"/>
        </w:rPr>
        <w:t xml:space="preserve">ilka åtgärder </w:t>
      </w:r>
      <w:r>
        <w:rPr>
          <w:rFonts w:cs="TimesNewRomanPSMT"/>
        </w:rPr>
        <w:t xml:space="preserve">jag </w:t>
      </w:r>
      <w:r w:rsidRPr="00BC52EE">
        <w:rPr>
          <w:rFonts w:cs="TimesNewRomanPSMT"/>
        </w:rPr>
        <w:t>har vidtagit, och ämnar vidta, för att underlätta för det</w:t>
      </w:r>
      <w:r>
        <w:rPr>
          <w:rFonts w:cs="TimesNewRomanPSMT"/>
        </w:rPr>
        <w:t xml:space="preserve"> </w:t>
      </w:r>
      <w:r w:rsidRPr="00BC52EE">
        <w:rPr>
          <w:rFonts w:cs="TimesNewRomanPSMT"/>
        </w:rPr>
        <w:t xml:space="preserve">svenska näringslivet inför förestående </w:t>
      </w:r>
      <w:proofErr w:type="spellStart"/>
      <w:r w:rsidRPr="00BC52EE">
        <w:rPr>
          <w:rFonts w:cs="TimesNewRomanPSMT"/>
        </w:rPr>
        <w:t>brexit</w:t>
      </w:r>
      <w:proofErr w:type="spellEnd"/>
      <w:r>
        <w:rPr>
          <w:rFonts w:cs="TimesNewRomanPSMT"/>
        </w:rPr>
        <w:t>.</w:t>
      </w:r>
    </w:p>
    <w:p w14:paraId="587BD094" w14:textId="77777777" w:rsidR="00BC52EE" w:rsidRDefault="00BC52EE" w:rsidP="00BF2234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64AE47AC" w14:textId="45A67054" w:rsidR="00282EE3" w:rsidRPr="00756771" w:rsidRDefault="00756771" w:rsidP="00282EE3">
      <w:pPr>
        <w:autoSpaceDE w:val="0"/>
        <w:autoSpaceDN w:val="0"/>
        <w:adjustRightInd w:val="0"/>
        <w:spacing w:after="0"/>
        <w:rPr>
          <w:rFonts w:cs="TimesNewRomanPSMT"/>
        </w:rPr>
      </w:pPr>
      <w:r w:rsidRPr="00756771">
        <w:rPr>
          <w:rFonts w:cs="TimesNewRomanPSMT"/>
        </w:rPr>
        <w:t xml:space="preserve">Storbritannien är en av Sveriges viktigaste handelspartners. </w:t>
      </w:r>
      <w:r w:rsidR="00A45E04">
        <w:rPr>
          <w:rFonts w:cs="TimesNewRomanPSMT"/>
        </w:rPr>
        <w:t>Sverige</w:t>
      </w:r>
      <w:r w:rsidRPr="00756771">
        <w:rPr>
          <w:rFonts w:cs="TimesNewRomanPSMT"/>
        </w:rPr>
        <w:t xml:space="preserve"> exporterar för ett värde om över 150 miljarder kronor varje år och importerar för motsvarande 147 miljarder kronor. </w:t>
      </w:r>
      <w:r w:rsidR="0074208C">
        <w:rPr>
          <w:rFonts w:cs="TimesNewRomanPSMT"/>
        </w:rPr>
        <w:t>Omkring</w:t>
      </w:r>
      <w:r w:rsidRPr="00756771">
        <w:rPr>
          <w:rFonts w:cs="TimesNewRomanPSMT"/>
        </w:rPr>
        <w:t xml:space="preserve"> 6 000 svenska företag </w:t>
      </w:r>
      <w:r w:rsidRPr="00A45E04">
        <w:rPr>
          <w:rFonts w:cs="TimesNewRomanPSMT"/>
        </w:rPr>
        <w:t>handlar med Storbritannien</w:t>
      </w:r>
      <w:r w:rsidR="00487F62" w:rsidRPr="00A45E04">
        <w:rPr>
          <w:rFonts w:cs="TimesNewRomanPSMT"/>
        </w:rPr>
        <w:t xml:space="preserve"> och </w:t>
      </w:r>
      <w:r w:rsidR="00117BC3" w:rsidRPr="00A45E04">
        <w:rPr>
          <w:rFonts w:cs="TimesNewRomanPSMT"/>
        </w:rPr>
        <w:t>minst</w:t>
      </w:r>
      <w:r w:rsidR="009F12E1" w:rsidRPr="00A45E04">
        <w:rPr>
          <w:rFonts w:cs="TimesNewRomanPSMT"/>
        </w:rPr>
        <w:t xml:space="preserve"> 70 000 personer </w:t>
      </w:r>
      <w:r w:rsidR="00487F62" w:rsidRPr="00A45E04">
        <w:rPr>
          <w:rFonts w:cs="TimesNewRomanPSMT"/>
        </w:rPr>
        <w:t xml:space="preserve">runtom </w:t>
      </w:r>
      <w:r w:rsidR="009F12E1" w:rsidRPr="00A45E04">
        <w:rPr>
          <w:rFonts w:cs="TimesNewRomanPSMT"/>
        </w:rPr>
        <w:t>i Sverige går till jobbet tack vare exporten till</w:t>
      </w:r>
      <w:r w:rsidR="009F12E1" w:rsidRPr="009F12E1">
        <w:rPr>
          <w:rFonts w:cs="TimesNewRomanPSMT"/>
        </w:rPr>
        <w:t xml:space="preserve"> Storbritannien</w:t>
      </w:r>
      <w:r w:rsidR="009F12E1">
        <w:rPr>
          <w:rFonts w:cs="TimesNewRomanPSMT"/>
        </w:rPr>
        <w:t>.</w:t>
      </w:r>
      <w:r w:rsidR="009F12E1" w:rsidRPr="009F12E1">
        <w:rPr>
          <w:rFonts w:cs="TimesNewRomanPSMT"/>
        </w:rPr>
        <w:t xml:space="preserve"> </w:t>
      </w:r>
      <w:r w:rsidR="00282EE3">
        <w:rPr>
          <w:rFonts w:cs="TimesNewRomanPSMT"/>
        </w:rPr>
        <w:t xml:space="preserve">Storbritannien kommer att fortsätta vara en viktig marknad för svenska företag även efter årsskiftet. </w:t>
      </w:r>
    </w:p>
    <w:p w14:paraId="728586BE" w14:textId="77777777" w:rsidR="00756771" w:rsidRPr="00756771" w:rsidRDefault="00756771" w:rsidP="007567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54AA5C42" w14:textId="17156ECB" w:rsidR="00117BC3" w:rsidRDefault="00117BC3" w:rsidP="00756771">
      <w:pPr>
        <w:autoSpaceDE w:val="0"/>
        <w:autoSpaceDN w:val="0"/>
        <w:adjustRightInd w:val="0"/>
        <w:spacing w:after="0"/>
      </w:pPr>
      <w:r>
        <w:t xml:space="preserve">Den svenska regeringen och myndigheterna har </w:t>
      </w:r>
      <w:r w:rsidR="0074208C">
        <w:t xml:space="preserve">arbetat intensivt </w:t>
      </w:r>
      <w:r>
        <w:t xml:space="preserve">de senaste fyra åren för att förbereda Sverige för utfallet av folkomröstningen i UK. Alla relevanta myndigheter har fått i uppdrag att se till att information om hur man förbereder sitt företag finns enkelt tillgänglig. </w:t>
      </w:r>
      <w:r w:rsidR="0074208C">
        <w:t xml:space="preserve"> </w:t>
      </w:r>
    </w:p>
    <w:p w14:paraId="37A397A8" w14:textId="77777777" w:rsidR="00117BC3" w:rsidRDefault="00117BC3" w:rsidP="00756771">
      <w:pPr>
        <w:autoSpaceDE w:val="0"/>
        <w:autoSpaceDN w:val="0"/>
        <w:adjustRightInd w:val="0"/>
        <w:spacing w:after="0"/>
      </w:pPr>
    </w:p>
    <w:p w14:paraId="17B5E6DB" w14:textId="1FB1AFE2" w:rsidR="00756771" w:rsidRDefault="00FE0122" w:rsidP="00756771">
      <w:pPr>
        <w:autoSpaceDE w:val="0"/>
        <w:autoSpaceDN w:val="0"/>
        <w:adjustRightInd w:val="0"/>
        <w:spacing w:after="0"/>
        <w:rPr>
          <w:rFonts w:cs="TimesNewRomanPSMT"/>
        </w:rPr>
      </w:pPr>
      <w:r w:rsidRPr="00FE0122">
        <w:rPr>
          <w:rFonts w:cs="TimesNewRomanPSMT"/>
        </w:rPr>
        <w:t>Efter 25 år med den inre marknaden är det lätt att ta fördelarna för givna. Det är avgörande att svenska företag vet hur den egna verksamheten kommer påverkas.</w:t>
      </w:r>
      <w:r>
        <w:rPr>
          <w:rFonts w:cs="TimesNewRomanPSMT"/>
        </w:rPr>
        <w:t xml:space="preserve"> </w:t>
      </w:r>
      <w:r w:rsidR="009F12E1">
        <w:rPr>
          <w:rFonts w:cs="TimesNewRomanPSMT"/>
        </w:rPr>
        <w:t xml:space="preserve">Företagen kommer </w:t>
      </w:r>
      <w:r>
        <w:rPr>
          <w:rFonts w:cs="TimesNewRomanPSMT"/>
        </w:rPr>
        <w:t xml:space="preserve">att </w:t>
      </w:r>
      <w:r w:rsidR="009F12E1">
        <w:rPr>
          <w:rFonts w:cs="TimesNewRomanPSMT"/>
        </w:rPr>
        <w:t xml:space="preserve">möta </w:t>
      </w:r>
      <w:r w:rsidR="00756771" w:rsidRPr="00756771">
        <w:rPr>
          <w:rFonts w:cs="TimesNewRomanPSMT"/>
        </w:rPr>
        <w:t>ökad administration</w:t>
      </w:r>
      <w:r>
        <w:rPr>
          <w:rFonts w:cs="TimesNewRomanPSMT"/>
        </w:rPr>
        <w:t xml:space="preserve">, </w:t>
      </w:r>
      <w:r w:rsidR="00756771" w:rsidRPr="00756771">
        <w:rPr>
          <w:rFonts w:cs="TimesNewRomanPSMT"/>
        </w:rPr>
        <w:t>högre kostnade</w:t>
      </w:r>
      <w:r w:rsidR="00487F62">
        <w:rPr>
          <w:rFonts w:cs="TimesNewRomanPSMT"/>
        </w:rPr>
        <w:t>r</w:t>
      </w:r>
      <w:r w:rsidR="00487F62" w:rsidRPr="00487F62">
        <w:t xml:space="preserve"> </w:t>
      </w:r>
      <w:r>
        <w:t xml:space="preserve">och förmodligen längre transporttid </w:t>
      </w:r>
      <w:r>
        <w:rPr>
          <w:rFonts w:cs="TimesNewRomanPSMT"/>
        </w:rPr>
        <w:t>på grund av tullformaliteter</w:t>
      </w:r>
      <w:r w:rsidR="00756771" w:rsidRPr="00487F62">
        <w:rPr>
          <w:rFonts w:cs="TimesNewRomanPSMT"/>
        </w:rPr>
        <w:t>.</w:t>
      </w:r>
      <w:r w:rsidR="00756771" w:rsidRPr="00756771">
        <w:rPr>
          <w:rFonts w:cs="TimesNewRomanPSMT"/>
        </w:rPr>
        <w:t xml:space="preserve"> De ökade kostnaderna kommer att drabba alla företag som handlar med </w:t>
      </w:r>
      <w:r>
        <w:rPr>
          <w:rFonts w:cs="TimesNewRomanPSMT"/>
        </w:rPr>
        <w:t>Storbritannien</w:t>
      </w:r>
      <w:r w:rsidR="00756771" w:rsidRPr="00756771">
        <w:rPr>
          <w:rFonts w:cs="TimesNewRomanPSMT"/>
        </w:rPr>
        <w:t xml:space="preserve">. </w:t>
      </w:r>
    </w:p>
    <w:p w14:paraId="7EB5258C" w14:textId="77777777" w:rsidR="009E19B2" w:rsidRPr="00756771" w:rsidRDefault="009E19B2" w:rsidP="007567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BDD1D03" w14:textId="4890216A" w:rsidR="00282EE3" w:rsidRDefault="00282EE3" w:rsidP="00756771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I mina återkommande kontakter med näringsliv</w:t>
      </w:r>
      <w:r w:rsidR="003B61BA">
        <w:rPr>
          <w:rFonts w:cs="TimesNewRomanPSMT"/>
        </w:rPr>
        <w:t xml:space="preserve">et, </w:t>
      </w:r>
      <w:r w:rsidR="006D5077">
        <w:rPr>
          <w:rFonts w:cs="TimesNewRomanPSMT"/>
        </w:rPr>
        <w:t>branschföreträdare</w:t>
      </w:r>
      <w:r w:rsidR="003B61BA">
        <w:rPr>
          <w:rFonts w:cs="TimesNewRomanPSMT"/>
        </w:rPr>
        <w:t xml:space="preserve">, </w:t>
      </w:r>
      <w:r w:rsidR="002B0CD9">
        <w:rPr>
          <w:rFonts w:cs="TimesNewRomanPSMT"/>
        </w:rPr>
        <w:t xml:space="preserve">handelskammare, </w:t>
      </w:r>
      <w:r w:rsidR="003B61BA">
        <w:rPr>
          <w:rFonts w:cs="TimesNewRomanPSMT"/>
        </w:rPr>
        <w:t>fackliga företrädare</w:t>
      </w:r>
      <w:r>
        <w:rPr>
          <w:rFonts w:cs="TimesNewRomanPSMT"/>
        </w:rPr>
        <w:t xml:space="preserve"> och företag uppmanar jag dem att </w:t>
      </w:r>
      <w:r w:rsidR="00756771" w:rsidRPr="00756771">
        <w:rPr>
          <w:rFonts w:cs="TimesNewRomanPSMT"/>
        </w:rPr>
        <w:lastRenderedPageBreak/>
        <w:t>identifiera vilka åtgärder som behövs vidtas</w:t>
      </w:r>
      <w:r>
        <w:rPr>
          <w:rFonts w:cs="TimesNewRomanPSMT"/>
        </w:rPr>
        <w:t xml:space="preserve">; såsom att ha rätt tillstånd för sina produkter, säkerställa att varan som säljs är certifierad, och att ha ett </w:t>
      </w:r>
      <w:r w:rsidR="00013F12">
        <w:rPr>
          <w:rFonts w:cs="TimesNewRomanPSMT"/>
        </w:rPr>
        <w:t>s.k.</w:t>
      </w:r>
      <w:r>
        <w:rPr>
          <w:rFonts w:cs="TimesNewRomanPSMT"/>
        </w:rPr>
        <w:t xml:space="preserve"> EO</w:t>
      </w:r>
      <w:r w:rsidR="00FE0122">
        <w:rPr>
          <w:rFonts w:cs="TimesNewRomanPSMT"/>
        </w:rPr>
        <w:t>R</w:t>
      </w:r>
      <w:r>
        <w:rPr>
          <w:rFonts w:cs="TimesNewRomanPSMT"/>
        </w:rPr>
        <w:t xml:space="preserve">I-nummer för att överhuvudtaget få exportera eller importera varor utanför EU. </w:t>
      </w:r>
    </w:p>
    <w:p w14:paraId="4D6E1697" w14:textId="77777777" w:rsidR="008C1D98" w:rsidRDefault="008C1D98" w:rsidP="007567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2768128" w14:textId="2C8EC3B7" w:rsidR="00013F12" w:rsidRDefault="00FE0122" w:rsidP="00756771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I</w:t>
      </w:r>
      <w:r w:rsidR="003B61BA" w:rsidRPr="003B61BA">
        <w:rPr>
          <w:rFonts w:cs="TimesNewRomanPSMT"/>
        </w:rPr>
        <w:t xml:space="preserve"> media</w:t>
      </w:r>
      <w:r w:rsidR="00E835A4">
        <w:rPr>
          <w:rFonts w:cs="TimesNewRomanPSMT"/>
        </w:rPr>
        <w:t xml:space="preserve"> </w:t>
      </w:r>
      <w:r>
        <w:rPr>
          <w:rFonts w:cs="TimesNewRomanPSMT"/>
        </w:rPr>
        <w:t>har jag</w:t>
      </w:r>
      <w:r w:rsidR="003B61BA" w:rsidRPr="003B61BA">
        <w:rPr>
          <w:rFonts w:cs="TimesNewRomanPSMT"/>
        </w:rPr>
        <w:t xml:space="preserve"> </w:t>
      </w:r>
      <w:r>
        <w:rPr>
          <w:rFonts w:cs="TimesNewRomanPSMT"/>
        </w:rPr>
        <w:t>och andra statsråd understrukit vikten</w:t>
      </w:r>
      <w:r w:rsidR="003B61BA" w:rsidRPr="003B61BA">
        <w:rPr>
          <w:rFonts w:cs="TimesNewRomanPSMT"/>
        </w:rPr>
        <w:t xml:space="preserve"> av att företagen förbereder sig, vart de kan vända sig för att få stöd och råd samt nämnt några åtgärder som alla företag behöver vidta oavsett </w:t>
      </w:r>
      <w:r>
        <w:rPr>
          <w:rFonts w:cs="TimesNewRomanPSMT"/>
        </w:rPr>
        <w:t>vad de handlar med för varor och tjänster</w:t>
      </w:r>
      <w:r w:rsidR="003B61BA">
        <w:rPr>
          <w:rFonts w:cs="TimesNewRomanPSMT"/>
        </w:rPr>
        <w:t>.</w:t>
      </w:r>
    </w:p>
    <w:p w14:paraId="7AFC16BA" w14:textId="77777777" w:rsidR="00013F12" w:rsidRDefault="00013F12" w:rsidP="007567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6AD86294" w14:textId="40E73884" w:rsidR="00BA4A5E" w:rsidRDefault="006D5077" w:rsidP="00756771">
      <w:pPr>
        <w:autoSpaceDE w:val="0"/>
        <w:autoSpaceDN w:val="0"/>
        <w:adjustRightInd w:val="0"/>
        <w:spacing w:after="0"/>
        <w:rPr>
          <w:rFonts w:cs="TimesNewRomanPSMT"/>
        </w:rPr>
      </w:pPr>
      <w:bookmarkStart w:id="1" w:name="_Hlk58945739"/>
      <w:r w:rsidRPr="006D5077">
        <w:rPr>
          <w:rFonts w:cs="TimesNewRomanPSMT"/>
        </w:rPr>
        <w:t xml:space="preserve">Handel innefattar många olika aspekter, och en specifik </w:t>
      </w:r>
      <w:r w:rsidR="00FE0122">
        <w:rPr>
          <w:rFonts w:cs="TimesNewRomanPSMT"/>
        </w:rPr>
        <w:t>export eller import</w:t>
      </w:r>
      <w:r w:rsidRPr="006D5077">
        <w:rPr>
          <w:rFonts w:cs="TimesNewRomanPSMT"/>
        </w:rPr>
        <w:t xml:space="preserve"> kan kräva att företagen fullgör formaliteter som olika myndigheter ansvarar för</w:t>
      </w:r>
      <w:r w:rsidR="00FE0122">
        <w:rPr>
          <w:rFonts w:cs="TimesNewRomanPSMT"/>
        </w:rPr>
        <w:t xml:space="preserve">, både i Sverige och i </w:t>
      </w:r>
      <w:r w:rsidR="00E835A4">
        <w:rPr>
          <w:rFonts w:cs="TimesNewRomanPSMT"/>
        </w:rPr>
        <w:t>Storbritannien</w:t>
      </w:r>
      <w:r w:rsidRPr="006D5077">
        <w:rPr>
          <w:rFonts w:cs="TimesNewRomanPSMT"/>
        </w:rPr>
        <w:t xml:space="preserve">. Regeringen har </w:t>
      </w:r>
      <w:r w:rsidR="00E835A4">
        <w:rPr>
          <w:rFonts w:cs="TimesNewRomanPSMT"/>
        </w:rPr>
        <w:t xml:space="preserve">därför </w:t>
      </w:r>
      <w:r w:rsidRPr="006D5077">
        <w:rPr>
          <w:rFonts w:cs="TimesNewRomanPSMT"/>
        </w:rPr>
        <w:t>gett myndigheter</w:t>
      </w:r>
      <w:r w:rsidR="002B524E">
        <w:rPr>
          <w:rFonts w:cs="TimesNewRomanPSMT"/>
        </w:rPr>
        <w:t xml:space="preserve"> som Kommerskollegium och </w:t>
      </w:r>
      <w:proofErr w:type="spellStart"/>
      <w:r w:rsidR="002B524E">
        <w:rPr>
          <w:rFonts w:cs="TimesNewRomanPSMT"/>
        </w:rPr>
        <w:t>Swedac</w:t>
      </w:r>
      <w:proofErr w:type="spellEnd"/>
      <w:r w:rsidRPr="006D5077">
        <w:rPr>
          <w:rFonts w:cs="TimesNewRomanPSMT"/>
        </w:rPr>
        <w:t xml:space="preserve"> i uppdrag att identifiera vilka förändringar som Storbritanniens utträde ur EU kommer att innebära</w:t>
      </w:r>
      <w:r w:rsidR="002B524E">
        <w:rPr>
          <w:rFonts w:cs="TimesNewRomanPSMT"/>
        </w:rPr>
        <w:t xml:space="preserve"> för dem, så att myndigheterna</w:t>
      </w:r>
      <w:r w:rsidRPr="006D5077">
        <w:rPr>
          <w:rFonts w:cs="TimesNewRomanPSMT"/>
        </w:rPr>
        <w:t xml:space="preserve"> </w:t>
      </w:r>
      <w:r w:rsidR="002B524E">
        <w:rPr>
          <w:rFonts w:cs="TimesNewRomanPSMT"/>
        </w:rPr>
        <w:t>har kunnat</w:t>
      </w:r>
      <w:r w:rsidRPr="006D5077">
        <w:rPr>
          <w:rFonts w:cs="TimesNewRomanPSMT"/>
        </w:rPr>
        <w:t xml:space="preserve"> förbereda sig </w:t>
      </w:r>
      <w:r w:rsidR="002B524E">
        <w:rPr>
          <w:rFonts w:cs="TimesNewRomanPSMT"/>
        </w:rPr>
        <w:t xml:space="preserve">inför övergångsperiodens slut och kunnat </w:t>
      </w:r>
      <w:r w:rsidR="002B0CD9">
        <w:rPr>
          <w:rFonts w:cs="TimesNewRomanPSMT"/>
        </w:rPr>
        <w:t xml:space="preserve">genomföra ett stort antal informationsinsatser </w:t>
      </w:r>
      <w:r w:rsidR="008D2AC5">
        <w:rPr>
          <w:rFonts w:cs="TimesNewRomanPSMT"/>
        </w:rPr>
        <w:t>riktade mot</w:t>
      </w:r>
      <w:r w:rsidRPr="006D5077">
        <w:rPr>
          <w:rFonts w:cs="TimesNewRomanPSMT"/>
        </w:rPr>
        <w:t xml:space="preserve"> näringsliv</w:t>
      </w:r>
      <w:r w:rsidR="008D2AC5">
        <w:rPr>
          <w:rFonts w:cs="TimesNewRomanPSMT"/>
        </w:rPr>
        <w:t>et.</w:t>
      </w:r>
      <w:r w:rsidRPr="006D5077">
        <w:rPr>
          <w:rFonts w:cs="TimesNewRomanPSMT"/>
        </w:rPr>
        <w:t xml:space="preserve"> </w:t>
      </w:r>
    </w:p>
    <w:p w14:paraId="6E20724B" w14:textId="77777777" w:rsidR="00BA4A5E" w:rsidRDefault="00BA4A5E" w:rsidP="007567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6020009F" w14:textId="22CFBBBE" w:rsidR="006D5077" w:rsidRDefault="006D5077" w:rsidP="00756771">
      <w:pPr>
        <w:autoSpaceDE w:val="0"/>
        <w:autoSpaceDN w:val="0"/>
        <w:adjustRightInd w:val="0"/>
        <w:spacing w:after="0"/>
        <w:rPr>
          <w:rFonts w:cs="TimesNewRomanPSMT"/>
        </w:rPr>
      </w:pPr>
      <w:r w:rsidRPr="006D5077">
        <w:rPr>
          <w:rFonts w:cs="TimesNewRomanPSMT"/>
        </w:rPr>
        <w:t>Regeringen har fortlöpande kontakt med berörda myndigheter i syfte att säkerställa en god beredskap för att kunna hantera förändringarna.</w:t>
      </w:r>
      <w:r w:rsidR="002B0CD9">
        <w:rPr>
          <w:rFonts w:cs="TimesNewRomanPSMT"/>
        </w:rPr>
        <w:t xml:space="preserve"> </w:t>
      </w:r>
      <w:r w:rsidR="00157183" w:rsidRPr="00157183">
        <w:rPr>
          <w:rFonts w:cs="TimesNewRomanPSMT"/>
        </w:rPr>
        <w:t>Det finns bra information att tillgå hos våra myndigheter, till exempel Tullverket, Jordbruksverket och Livsmedelsverket med flera, som kan underlätta företagens nya situation.</w:t>
      </w:r>
      <w:r w:rsidR="00AE716D">
        <w:rPr>
          <w:rFonts w:cs="TimesNewRomanPSMT"/>
        </w:rPr>
        <w:t xml:space="preserve"> </w:t>
      </w:r>
      <w:r w:rsidR="00AE716D" w:rsidRPr="00AE716D">
        <w:rPr>
          <w:rFonts w:cs="TimesNewRomanPSMT"/>
        </w:rPr>
        <w:t>Detta är viktigt inte minst för företag, framförallt mindre, som inte tidigare handlat med länder utanför EU.</w:t>
      </w:r>
    </w:p>
    <w:bookmarkEnd w:id="1"/>
    <w:p w14:paraId="04080A51" w14:textId="73A8D065" w:rsidR="006D5077" w:rsidRDefault="006D5077" w:rsidP="007567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63A4164" w14:textId="77777777" w:rsidR="00606A15" w:rsidRDefault="00606A15" w:rsidP="00606A15">
      <w:pPr>
        <w:spacing w:after="0"/>
        <w:rPr>
          <w:rFonts w:cs="Arial"/>
          <w:sz w:val="24"/>
          <w:szCs w:val="24"/>
          <w:lang w:eastAsia="sv-SE"/>
        </w:rPr>
      </w:pPr>
      <w:r>
        <w:t>Nu har EU och Storbritannien enats om ett frihandelsavtal.</w:t>
      </w:r>
      <w:r w:rsidRPr="00A40481">
        <w:rPr>
          <w:rFonts w:cs="Arial"/>
          <w:sz w:val="24"/>
          <w:szCs w:val="24"/>
          <w:lang w:eastAsia="sv-SE"/>
        </w:rPr>
        <w:t xml:space="preserve"> En mycket stor vinst är att företag slipper betala tull på varor som har ursprung i EU eller Storbritannien. </w:t>
      </w:r>
      <w:r>
        <w:t xml:space="preserve">Avtalet innebär </w:t>
      </w:r>
      <w:r w:rsidRPr="00A40481">
        <w:t xml:space="preserve">100 % tull- och kvotfritt för samtliga varukategorier där varorna uppfyller ursprungsreglerna. EU har inget annat handelsavtal som tar bort alla tullar. </w:t>
      </w:r>
      <w:r w:rsidRPr="00A40481">
        <w:rPr>
          <w:rFonts w:cs="Arial"/>
          <w:sz w:val="24"/>
          <w:szCs w:val="24"/>
          <w:lang w:eastAsia="sv-SE"/>
        </w:rPr>
        <w:t xml:space="preserve">Avtalet skapar också en betydligt högre grad av förutsägbarhet, jämfört med ett avtalslöst tillstånd. </w:t>
      </w:r>
      <w:r>
        <w:t>F</w:t>
      </w:r>
      <w:r w:rsidRPr="00A40481">
        <w:t>örutsägbarhet för näringslivet är bra för jobb och tillväxt.</w:t>
      </w:r>
      <w:r>
        <w:t xml:space="preserve"> </w:t>
      </w:r>
    </w:p>
    <w:p w14:paraId="23EB714C" w14:textId="77777777" w:rsidR="00606A15" w:rsidRPr="00A40481" w:rsidRDefault="00606A15" w:rsidP="00606A15">
      <w:pPr>
        <w:spacing w:after="0"/>
        <w:rPr>
          <w:rFonts w:cs="Arial"/>
          <w:sz w:val="24"/>
          <w:szCs w:val="24"/>
          <w:lang w:eastAsia="sv-SE"/>
        </w:rPr>
      </w:pPr>
    </w:p>
    <w:p w14:paraId="1A662D87" w14:textId="77777777" w:rsidR="00606A15" w:rsidRPr="00A40481" w:rsidRDefault="00606A15" w:rsidP="00606A15">
      <w:pPr>
        <w:contextualSpacing/>
      </w:pPr>
      <w:r>
        <w:t>Det l</w:t>
      </w:r>
      <w:r w:rsidRPr="00A40481">
        <w:t>ägger en god grund för fortsatt samarbete mellan EU och UK. Med avtalet följer en stark institutionell ram som ger bra grund för att utveckla handelsförbindelserna.</w:t>
      </w:r>
      <w:r>
        <w:t xml:space="preserve"> Parterna kommer att föra en kontinuerlig d</w:t>
      </w:r>
      <w:r w:rsidRPr="00A40481">
        <w:t xml:space="preserve">ialog kring regler som påverkar handeln, för att undvika framtida handelshinder.  </w:t>
      </w:r>
    </w:p>
    <w:p w14:paraId="2D09B4DD" w14:textId="1692CFCC" w:rsidR="00662B2F" w:rsidRDefault="00662B2F" w:rsidP="00756771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lastRenderedPageBreak/>
        <w:t xml:space="preserve">Men även med ett avtal kommer svenska företag uppleva en påtaglig skillnad. Storbritanniens utträde innebär i alla lägen att svenska företag kommer uppleva </w:t>
      </w:r>
      <w:r w:rsidRPr="00662B2F">
        <w:rPr>
          <w:rFonts w:cs="TimesNewRomanPSMT"/>
        </w:rPr>
        <w:t>ökad byråkrati, högre kostnader och längre ledtider</w:t>
      </w:r>
      <w:r>
        <w:rPr>
          <w:rFonts w:cs="TimesNewRomanPSMT"/>
        </w:rPr>
        <w:t>. M</w:t>
      </w:r>
      <w:r w:rsidRPr="00662B2F">
        <w:rPr>
          <w:rFonts w:cs="TimesNewRomanPSMT"/>
        </w:rPr>
        <w:t>ånga företag har</w:t>
      </w:r>
      <w:r>
        <w:rPr>
          <w:rFonts w:cs="TimesNewRomanPSMT"/>
        </w:rPr>
        <w:t xml:space="preserve"> därför</w:t>
      </w:r>
      <w:r w:rsidRPr="00662B2F">
        <w:rPr>
          <w:rFonts w:cs="TimesNewRomanPSMT"/>
        </w:rPr>
        <w:t xml:space="preserve"> gjort nödvändiga förberedelser</w:t>
      </w:r>
      <w:r w:rsidR="00606A15">
        <w:rPr>
          <w:rFonts w:cs="TimesNewRomanPSMT"/>
        </w:rPr>
        <w:t>.</w:t>
      </w:r>
      <w:r w:rsidR="00AF0BD4">
        <w:rPr>
          <w:rFonts w:cs="TimesNewRomanPSMT"/>
        </w:rPr>
        <w:t xml:space="preserve"> </w:t>
      </w:r>
      <w:bookmarkStart w:id="2" w:name="_GoBack"/>
      <w:bookmarkEnd w:id="2"/>
      <w:r w:rsidR="00606A15">
        <w:rPr>
          <w:rFonts w:cs="TimesNewRomanPSMT"/>
        </w:rPr>
        <w:t xml:space="preserve">De har </w:t>
      </w:r>
      <w:r w:rsidRPr="00662B2F">
        <w:rPr>
          <w:rFonts w:cs="TimesNewRomanPSMT"/>
        </w:rPr>
        <w:t>anpassat rutiner och ansökt om nödvändiga certifieringar och tillstånd</w:t>
      </w:r>
      <w:r>
        <w:rPr>
          <w:rFonts w:cs="TimesNewRomanPSMT"/>
        </w:rPr>
        <w:t xml:space="preserve">. </w:t>
      </w:r>
      <w:r w:rsidRPr="00662B2F">
        <w:rPr>
          <w:rFonts w:cs="TimesNewRomanPSMT"/>
        </w:rPr>
        <w:t xml:space="preserve">Tullverket, Jordbruksverket, Kommerskollegium </w:t>
      </w:r>
      <w:r>
        <w:rPr>
          <w:rFonts w:cs="TimesNewRomanPSMT"/>
        </w:rPr>
        <w:t>och andra myndigheter är redo att bistå svenska företag</w:t>
      </w:r>
      <w:r w:rsidRPr="00662B2F">
        <w:rPr>
          <w:rFonts w:cs="TimesNewRomanPSMT"/>
        </w:rPr>
        <w:t xml:space="preserve"> om vilka åtgärder man nu behöver vidta för att kunna fortsätta handla med Storbritannien.</w:t>
      </w:r>
    </w:p>
    <w:p w14:paraId="3C68A2D0" w14:textId="77777777" w:rsidR="00662B2F" w:rsidRDefault="00662B2F" w:rsidP="0075677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076F9F9B" w14:textId="5DDD483C" w:rsidR="00282EE3" w:rsidRDefault="00A45E04" w:rsidP="00756771">
      <w:pPr>
        <w:autoSpaceDE w:val="0"/>
        <w:autoSpaceDN w:val="0"/>
        <w:adjustRightInd w:val="0"/>
        <w:spacing w:after="0"/>
        <w:rPr>
          <w:rFonts w:cs="TimesNewRomanPSMT"/>
        </w:rPr>
      </w:pPr>
      <w:r w:rsidRPr="00A45E04">
        <w:rPr>
          <w:rFonts w:cs="TimesNewRomanPSMT"/>
        </w:rPr>
        <w:t>Regeringen kommer att fortsatt upprätthålla och vidareutveckla de breda och mycket goda relationerna mellan Sverige och Storbritannien</w:t>
      </w:r>
      <w:r>
        <w:rPr>
          <w:rFonts w:cs="TimesNewRomanPSMT"/>
        </w:rPr>
        <w:t>.</w:t>
      </w:r>
      <w:r w:rsidR="00662B2F">
        <w:rPr>
          <w:rFonts w:cs="TimesNewRomanPSMT"/>
        </w:rPr>
        <w:t xml:space="preserve"> </w:t>
      </w:r>
      <w:r w:rsidR="00013F12">
        <w:rPr>
          <w:rFonts w:cs="TimesNewRomanPSMT"/>
        </w:rPr>
        <w:t>På så sätt skapar vi goda förutsättningar för svenska företag att verka i Storbritannien</w:t>
      </w:r>
      <w:r w:rsidR="00557E66">
        <w:rPr>
          <w:rFonts w:cs="TimesNewRomanPSMT"/>
        </w:rPr>
        <w:t xml:space="preserve">, </w:t>
      </w:r>
      <w:r>
        <w:rPr>
          <w:rFonts w:cs="TimesNewRomanPSMT"/>
        </w:rPr>
        <w:t xml:space="preserve">och </w:t>
      </w:r>
      <w:r w:rsidR="00557E66">
        <w:rPr>
          <w:rFonts w:cs="TimesNewRomanPSMT"/>
        </w:rPr>
        <w:t>för brittiska företag att verka och investera i Sverige</w:t>
      </w:r>
      <w:r w:rsidR="008D2AC5">
        <w:rPr>
          <w:rFonts w:cs="TimesNewRomanPSMT"/>
        </w:rPr>
        <w:t xml:space="preserve">. </w:t>
      </w:r>
    </w:p>
    <w:p w14:paraId="15A9F07F" w14:textId="77777777" w:rsidR="00EB2B3F" w:rsidRDefault="00EB2B3F" w:rsidP="003D00F8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337BF116" w14:textId="05ABF320" w:rsidR="003D00F8" w:rsidRPr="008111DC" w:rsidRDefault="003D00F8" w:rsidP="003D00F8">
      <w:pPr>
        <w:pStyle w:val="Brdtext"/>
      </w:pPr>
      <w:r w:rsidRPr="008111DC">
        <w:t xml:space="preserve">Stockholm den </w:t>
      </w:r>
      <w:sdt>
        <w:sdtPr>
          <w:id w:val="-1225218591"/>
          <w:placeholder>
            <w:docPart w:val="B1BA71E766AC4BFAA26F77FCDB8807C6"/>
          </w:placeholder>
          <w:dataBinding w:prefixMappings="xmlns:ns0='http://lp/documentinfo/RK' " w:xpath="/ns0:DocumentInfo[1]/ns0:BaseInfo[1]/ns0:HeaderDate[1]" w:storeItemID="{87832E82-63CA-4BEB-9A0D-EC3CB50F1C50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C52EE">
            <w:t>28 december 2020</w:t>
          </w:r>
        </w:sdtContent>
      </w:sdt>
    </w:p>
    <w:p w14:paraId="6C46E11D" w14:textId="77777777" w:rsidR="00AD38BC" w:rsidRDefault="00AD38BC" w:rsidP="00E605E6">
      <w:pPr>
        <w:pStyle w:val="Brdtext"/>
      </w:pPr>
    </w:p>
    <w:p w14:paraId="40A550CC" w14:textId="2FC323F3" w:rsidR="00CF717A" w:rsidRPr="00CF717A" w:rsidRDefault="00282EE3" w:rsidP="00E605E6">
      <w:pPr>
        <w:pStyle w:val="Brdtext"/>
      </w:pPr>
      <w:r>
        <w:t>Anna Hallberg</w:t>
      </w:r>
    </w:p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360A4" w14:textId="77777777" w:rsidR="00E93F16" w:rsidRDefault="00E93F16" w:rsidP="00A87A54">
      <w:pPr>
        <w:spacing w:after="0" w:line="240" w:lineRule="auto"/>
      </w:pPr>
      <w:r>
        <w:separator/>
      </w:r>
    </w:p>
  </w:endnote>
  <w:endnote w:type="continuationSeparator" w:id="0">
    <w:p w14:paraId="77AE288C" w14:textId="77777777" w:rsidR="00E93F16" w:rsidRDefault="00E93F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8F8C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197A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1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1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EB6C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12E5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B655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3705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1D68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151010" w14:textId="77777777" w:rsidTr="00C26068">
      <w:trPr>
        <w:trHeight w:val="227"/>
      </w:trPr>
      <w:tc>
        <w:tcPr>
          <w:tcW w:w="4074" w:type="dxa"/>
        </w:tcPr>
        <w:p w14:paraId="1AEA1D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8136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1612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B6FF1" w14:textId="77777777" w:rsidR="00E93F16" w:rsidRDefault="00E93F16" w:rsidP="00A87A54">
      <w:pPr>
        <w:spacing w:after="0" w:line="240" w:lineRule="auto"/>
      </w:pPr>
      <w:r>
        <w:separator/>
      </w:r>
    </w:p>
  </w:footnote>
  <w:footnote w:type="continuationSeparator" w:id="0">
    <w:p w14:paraId="05E7667D" w14:textId="77777777" w:rsidR="00E93F16" w:rsidRDefault="00E93F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0BAFC027" w14:textId="77777777" w:rsidTr="00C93EBA">
      <w:trPr>
        <w:trHeight w:val="227"/>
      </w:trPr>
      <w:tc>
        <w:tcPr>
          <w:tcW w:w="5534" w:type="dxa"/>
        </w:tcPr>
        <w:p w14:paraId="6536D0F7" w14:textId="77777777" w:rsidR="00B803F6" w:rsidRPr="007D73AB" w:rsidRDefault="00AF0BD4">
          <w:pPr>
            <w:pStyle w:val="Sidhuvud"/>
          </w:pPr>
        </w:p>
      </w:tc>
      <w:tc>
        <w:tcPr>
          <w:tcW w:w="3170" w:type="dxa"/>
          <w:vAlign w:val="bottom"/>
        </w:tcPr>
        <w:p w14:paraId="02FB8D58" w14:textId="77777777" w:rsidR="00B803F6" w:rsidRPr="007D73AB" w:rsidRDefault="00AF0BD4" w:rsidP="00340DE0">
          <w:pPr>
            <w:pStyle w:val="Sidhuvud"/>
          </w:pPr>
        </w:p>
      </w:tc>
      <w:tc>
        <w:tcPr>
          <w:tcW w:w="1134" w:type="dxa"/>
        </w:tcPr>
        <w:p w14:paraId="076A14E1" w14:textId="77777777" w:rsidR="00B803F6" w:rsidRDefault="00AF0BD4" w:rsidP="005A703A">
          <w:pPr>
            <w:pStyle w:val="Sidhuvud"/>
          </w:pPr>
        </w:p>
      </w:tc>
    </w:tr>
    <w:tr w:rsidR="00B803F6" w14:paraId="04BD2F92" w14:textId="77777777" w:rsidTr="00C93EBA">
      <w:trPr>
        <w:trHeight w:val="1928"/>
      </w:trPr>
      <w:tc>
        <w:tcPr>
          <w:tcW w:w="5534" w:type="dxa"/>
        </w:tcPr>
        <w:p w14:paraId="706B5C6A" w14:textId="77777777" w:rsidR="00B803F6" w:rsidRPr="00340DE0" w:rsidRDefault="001512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1F82F7" wp14:editId="56F0265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C551A9" w14:textId="77777777" w:rsidR="00B803F6" w:rsidRPr="00710A6C" w:rsidRDefault="00AF0BD4" w:rsidP="00EE3C0F">
          <w:pPr>
            <w:pStyle w:val="Sidhuvud"/>
            <w:rPr>
              <w:b/>
            </w:rPr>
          </w:pPr>
        </w:p>
        <w:p w14:paraId="69DA9CC7" w14:textId="77777777" w:rsidR="00B803F6" w:rsidRDefault="00AF0BD4" w:rsidP="00EE3C0F">
          <w:pPr>
            <w:pStyle w:val="Sidhuvud"/>
          </w:pPr>
        </w:p>
        <w:p w14:paraId="02BD7D13" w14:textId="77777777" w:rsidR="00B803F6" w:rsidRDefault="00AF0BD4" w:rsidP="00EE3C0F">
          <w:pPr>
            <w:pStyle w:val="Sidhuvud"/>
          </w:pPr>
        </w:p>
        <w:p w14:paraId="3A740244" w14:textId="77777777" w:rsidR="00B803F6" w:rsidRDefault="00AF0B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BA71E766AC4BFAA26F77FCDB8807C6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F87C5AC" w14:textId="77777777" w:rsidR="00B803F6" w:rsidRDefault="00151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6B70F3B" w14:textId="77777777" w:rsidR="00B803F6" w:rsidRDefault="00151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D029AC" w14:textId="77777777" w:rsidR="00B803F6" w:rsidRDefault="00AF0BD4" w:rsidP="00EE3C0F">
          <w:pPr>
            <w:pStyle w:val="Sidhuvud"/>
          </w:pPr>
        </w:p>
      </w:tc>
      <w:tc>
        <w:tcPr>
          <w:tcW w:w="1134" w:type="dxa"/>
        </w:tcPr>
        <w:p w14:paraId="27DB59CB" w14:textId="77777777" w:rsidR="00B803F6" w:rsidRDefault="00AF0BD4" w:rsidP="0094502D">
          <w:pPr>
            <w:pStyle w:val="Sidhuvud"/>
          </w:pPr>
        </w:p>
        <w:p w14:paraId="25107DF7" w14:textId="77777777" w:rsidR="00B803F6" w:rsidRPr="0094502D" w:rsidRDefault="00AF0BD4" w:rsidP="00EC71A6">
          <w:pPr>
            <w:pStyle w:val="Sidhuvud"/>
          </w:pPr>
        </w:p>
      </w:tc>
    </w:tr>
    <w:tr w:rsidR="00B803F6" w14:paraId="4932FE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D6A869" w14:textId="77777777" w:rsidR="00B803F6" w:rsidRPr="00B803F6" w:rsidRDefault="0015126B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0E07C314" w14:textId="211746B5" w:rsidR="00DE2FCB" w:rsidRDefault="00BF2234" w:rsidP="00340DE0">
              <w:pPr>
                <w:pStyle w:val="Sidhuvud"/>
              </w:pPr>
              <w:r>
                <w:t xml:space="preserve">Statsrådet </w:t>
              </w:r>
              <w:r w:rsidR="00BC52EE">
                <w:t>Hallberg</w:t>
              </w:r>
            </w:p>
            <w:p w14:paraId="5AD37E33" w14:textId="77777777" w:rsidR="00FD3B37" w:rsidRDefault="00AF0BD4" w:rsidP="00340DE0">
              <w:pPr>
                <w:pStyle w:val="Sidhuvud"/>
              </w:pPr>
            </w:p>
            <w:p w14:paraId="539D1D29" w14:textId="1A0BD7E9" w:rsidR="00B803F6" w:rsidRPr="00BF2234" w:rsidRDefault="00AF0BD4" w:rsidP="00FD3B37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dataBinding w:prefixMappings="xmlns:ns0='http://lp/documentinfo/RK' " w:xpath="/ns0:DocumentInfo[1]/ns0:BaseInfo[1]/ns0:Recipient[1]" w:storeItemID="{87832E82-63CA-4BEB-9A0D-EC3CB50F1C50}"/>
            <w:text w:multiLine="1"/>
          </w:sdtPr>
          <w:sdtEndPr/>
          <w:sdtContent>
            <w:p w14:paraId="4D7485EF" w14:textId="5366D272" w:rsidR="00B803F6" w:rsidRDefault="00BF223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0A430C13" w14:textId="77777777" w:rsidR="00B803F6" w:rsidRDefault="00AF0BD4" w:rsidP="003E6020">
          <w:pPr>
            <w:pStyle w:val="Sidhuvud"/>
          </w:pPr>
        </w:p>
      </w:tc>
    </w:tr>
  </w:tbl>
  <w:p w14:paraId="444B3D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F8"/>
    <w:rsid w:val="00004D5C"/>
    <w:rsid w:val="00005F68"/>
    <w:rsid w:val="00012B00"/>
    <w:rsid w:val="00013F12"/>
    <w:rsid w:val="00017386"/>
    <w:rsid w:val="00026711"/>
    <w:rsid w:val="00030AB0"/>
    <w:rsid w:val="00041EDC"/>
    <w:rsid w:val="00057FE0"/>
    <w:rsid w:val="000757FC"/>
    <w:rsid w:val="00082AD3"/>
    <w:rsid w:val="000862E0"/>
    <w:rsid w:val="00093408"/>
    <w:rsid w:val="0009435C"/>
    <w:rsid w:val="000C61D1"/>
    <w:rsid w:val="000D3634"/>
    <w:rsid w:val="000D7188"/>
    <w:rsid w:val="000E12D9"/>
    <w:rsid w:val="000F00B8"/>
    <w:rsid w:val="00100933"/>
    <w:rsid w:val="00111809"/>
    <w:rsid w:val="00117BC3"/>
    <w:rsid w:val="00121002"/>
    <w:rsid w:val="00144525"/>
    <w:rsid w:val="0015126B"/>
    <w:rsid w:val="00157183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453F"/>
    <w:rsid w:val="00275621"/>
    <w:rsid w:val="00281106"/>
    <w:rsid w:val="00282D27"/>
    <w:rsid w:val="00282EE3"/>
    <w:rsid w:val="002900B8"/>
    <w:rsid w:val="00292420"/>
    <w:rsid w:val="002B0CD9"/>
    <w:rsid w:val="002B524E"/>
    <w:rsid w:val="002E4D3F"/>
    <w:rsid w:val="002F0891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973EF"/>
    <w:rsid w:val="003A018B"/>
    <w:rsid w:val="003A5969"/>
    <w:rsid w:val="003A5C58"/>
    <w:rsid w:val="003B61BA"/>
    <w:rsid w:val="003C4BFD"/>
    <w:rsid w:val="003C7BE0"/>
    <w:rsid w:val="003D00F8"/>
    <w:rsid w:val="003D0DD3"/>
    <w:rsid w:val="003D17EF"/>
    <w:rsid w:val="003D3535"/>
    <w:rsid w:val="003E6020"/>
    <w:rsid w:val="003F5A28"/>
    <w:rsid w:val="0041223B"/>
    <w:rsid w:val="0042068E"/>
    <w:rsid w:val="004506A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F62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57E66"/>
    <w:rsid w:val="005606BC"/>
    <w:rsid w:val="005639E7"/>
    <w:rsid w:val="00567799"/>
    <w:rsid w:val="00571A0B"/>
    <w:rsid w:val="005846BC"/>
    <w:rsid w:val="005850D7"/>
    <w:rsid w:val="00596E2B"/>
    <w:rsid w:val="005A5193"/>
    <w:rsid w:val="005E2F29"/>
    <w:rsid w:val="005E4E79"/>
    <w:rsid w:val="00606A15"/>
    <w:rsid w:val="006175D7"/>
    <w:rsid w:val="006208E5"/>
    <w:rsid w:val="00631F82"/>
    <w:rsid w:val="00641E05"/>
    <w:rsid w:val="00654B4D"/>
    <w:rsid w:val="00662B2F"/>
    <w:rsid w:val="00670A48"/>
    <w:rsid w:val="00672F6F"/>
    <w:rsid w:val="0069523C"/>
    <w:rsid w:val="006B4A30"/>
    <w:rsid w:val="006B7569"/>
    <w:rsid w:val="006D3188"/>
    <w:rsid w:val="006D5077"/>
    <w:rsid w:val="006D59F9"/>
    <w:rsid w:val="006E08FC"/>
    <w:rsid w:val="006F2588"/>
    <w:rsid w:val="00710A6C"/>
    <w:rsid w:val="00712266"/>
    <w:rsid w:val="00732C27"/>
    <w:rsid w:val="0074208C"/>
    <w:rsid w:val="00750C93"/>
    <w:rsid w:val="00756771"/>
    <w:rsid w:val="00757B3B"/>
    <w:rsid w:val="00773075"/>
    <w:rsid w:val="00782B3F"/>
    <w:rsid w:val="0078621C"/>
    <w:rsid w:val="0079641B"/>
    <w:rsid w:val="007A629C"/>
    <w:rsid w:val="007B6E35"/>
    <w:rsid w:val="007C2514"/>
    <w:rsid w:val="007C44FF"/>
    <w:rsid w:val="007C7BDB"/>
    <w:rsid w:val="007D73AB"/>
    <w:rsid w:val="007F516C"/>
    <w:rsid w:val="00804C1B"/>
    <w:rsid w:val="0081603A"/>
    <w:rsid w:val="00816677"/>
    <w:rsid w:val="008178E6"/>
    <w:rsid w:val="00822667"/>
    <w:rsid w:val="008375D5"/>
    <w:rsid w:val="00875DDD"/>
    <w:rsid w:val="00876CA7"/>
    <w:rsid w:val="00891929"/>
    <w:rsid w:val="008A0A0D"/>
    <w:rsid w:val="008C1D98"/>
    <w:rsid w:val="008C562B"/>
    <w:rsid w:val="008D2AC5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343"/>
    <w:rsid w:val="009C2459"/>
    <w:rsid w:val="009D5D40"/>
    <w:rsid w:val="009D6B1B"/>
    <w:rsid w:val="009E107B"/>
    <w:rsid w:val="009E18D6"/>
    <w:rsid w:val="009E19B2"/>
    <w:rsid w:val="009F12E1"/>
    <w:rsid w:val="00A01F5C"/>
    <w:rsid w:val="00A061BD"/>
    <w:rsid w:val="00A3270B"/>
    <w:rsid w:val="00A43B02"/>
    <w:rsid w:val="00A45E04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38BC"/>
    <w:rsid w:val="00AE716D"/>
    <w:rsid w:val="00AF0BB7"/>
    <w:rsid w:val="00AF0BD4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4A5E"/>
    <w:rsid w:val="00BB5683"/>
    <w:rsid w:val="00BB6640"/>
    <w:rsid w:val="00BC52EE"/>
    <w:rsid w:val="00BD0826"/>
    <w:rsid w:val="00BE3210"/>
    <w:rsid w:val="00BF2234"/>
    <w:rsid w:val="00C141C6"/>
    <w:rsid w:val="00C2071A"/>
    <w:rsid w:val="00C20ACB"/>
    <w:rsid w:val="00C26068"/>
    <w:rsid w:val="00C260E6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605E6"/>
    <w:rsid w:val="00E7634A"/>
    <w:rsid w:val="00E82BA3"/>
    <w:rsid w:val="00E835A4"/>
    <w:rsid w:val="00E93F16"/>
    <w:rsid w:val="00EA1688"/>
    <w:rsid w:val="00EB2B3F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E0122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718B65"/>
  <w15:chartTrackingRefBased/>
  <w15:docId w15:val="{01CA0840-6566-4CA2-8A67-452C35E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D00F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D00F8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E35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87F6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87F6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7F6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7F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7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BA71E766AC4BFAA26F77FCDB880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89595-D653-4886-B3E0-F91F13DE678F}"/>
      </w:docPartPr>
      <w:docPartBody>
        <w:p w:rsidR="004434EB" w:rsidRDefault="00554F41" w:rsidP="00554F41">
          <w:pPr>
            <w:pStyle w:val="B1BA71E766AC4BFAA26F77FCDB8807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192830"/>
    <w:rsid w:val="004434EB"/>
    <w:rsid w:val="00554F41"/>
    <w:rsid w:val="0055641C"/>
    <w:rsid w:val="009753C3"/>
    <w:rsid w:val="00D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4F41"/>
    <w:rPr>
      <w:noProof w:val="0"/>
      <w:color w:val="808080"/>
    </w:rPr>
  </w:style>
  <w:style w:type="paragraph" w:customStyle="1" w:styleId="B1BA71E766AC4BFAA26F77FCDB8807C6">
    <w:name w:val="B1BA71E766AC4BFAA26F77FCDB8807C6"/>
    <w:rsid w:val="00554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1bbfbd21-98a8-457a-8388-cf8d24e4ea2c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2020-12-28T00:00:00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SY2CVNDC5XDY-2144184403-22495</_dlc_DocId>
    <_dlc_DocIdUrl xmlns="a9ec56ab-dea3-443b-ae99-35f2199b5204">
      <Url>https://dhs.sp.regeringskansliet.se/yta/ud-mk_ur/_layouts/15/DocIdRedir.aspx?ID=SY2CVNDC5XDY-2144184403-22495</Url>
      <Description>SY2CVNDC5XDY-2144184403-22495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FC00-4CE1-4A0B-A059-495047433DF3}"/>
</file>

<file path=customXml/itemProps2.xml><?xml version="1.0" encoding="utf-8"?>
<ds:datastoreItem xmlns:ds="http://schemas.openxmlformats.org/officeDocument/2006/customXml" ds:itemID="{36D0CAF7-96BF-4ECB-B1FC-8ADE2D5254B6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36D0CAF7-96BF-4ECB-B1FC-8ADE2D5254B6}">
  <ds:schemaRefs>
    <ds:schemaRef ds:uri="http://schemas.openxmlformats.org/package/2006/metadata/core-properties"/>
    <ds:schemaRef ds:uri="http://purl.org/dc/terms/"/>
    <ds:schemaRef ds:uri="9c9941df-7074-4a92-bf99-225d24d78d61"/>
    <ds:schemaRef ds:uri="http://schemas.microsoft.com/office/2006/documentManagement/types"/>
    <ds:schemaRef ds:uri="4e9c2f0c-7bf8-49af-8356-cbf363fc78a7"/>
    <ds:schemaRef ds:uri="http://purl.org/dc/dcmitype/"/>
    <ds:schemaRef ds:uri="cc625d36-bb37-4650-91b9-0c96159295ba"/>
    <ds:schemaRef ds:uri="http://purl.org/dc/elements/1.1/"/>
    <ds:schemaRef ds:uri="http://schemas.microsoft.com/office/infopath/2007/PartnerControls"/>
    <ds:schemaRef ds:uri="a9ec56ab-dea3-443b-ae99-35f2199b5204"/>
    <ds:schemaRef ds:uri="18f3d968-6251-40b0-9f11-012b293496c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4CB445E-B8AF-46CC-BB4D-FD0CFE00D7F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44A24F0-EBA2-4CA1-A15C-E5BD13370EA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8EAA9D1-9E79-477B-91FB-83E7A1F8DE55}"/>
</file>

<file path=customXml/itemProps8.xml><?xml version="1.0" encoding="utf-8"?>
<ds:datastoreItem xmlns:ds="http://schemas.openxmlformats.org/officeDocument/2006/customXml" ds:itemID="{674FDE7B-E6D2-4C84-A659-600DA0862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953 av Tobias Andersson (SD) Stöd till företag vid brexit.docx</dc:title>
  <dc:subject/>
  <dc:creator>Hampus Holmer</dc:creator>
  <cp:keywords/>
  <dc:description/>
  <cp:lastModifiedBy>Eva-Lena Gustafsson</cp:lastModifiedBy>
  <cp:revision>2</cp:revision>
  <dcterms:created xsi:type="dcterms:W3CDTF">2020-12-28T16:44:00Z</dcterms:created>
  <dcterms:modified xsi:type="dcterms:W3CDTF">2020-12-28T16:44:00Z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961ad6de-bab9-49d1-bdbc-3942616adadd</vt:lpwstr>
  </property>
  <property fmtid="{D5CDD505-2E9C-101B-9397-08002B2CF9AE}" pid="6" name="_dlc_DocId">
    <vt:lpwstr>2ZKJT35EYSAF-319647995-2103</vt:lpwstr>
  </property>
  <property fmtid="{D5CDD505-2E9C-101B-9397-08002B2CF9AE}" pid="7" name="_dlc_DocIdUrl">
    <vt:lpwstr>https://dhs.sp.regeringskansliet.se/yta/ud-hi/_layouts/15/DocIdRedir.aspx?ID=2ZKJT35EYSAF-319647995-2103, 2ZKJT35EYSAF-319647995-2103</vt:lpwstr>
  </property>
</Properties>
</file>