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434D260753443078D229C7F9D7CED93"/>
        </w:placeholder>
        <w:text/>
      </w:sdtPr>
      <w:sdtEndPr/>
      <w:sdtContent>
        <w:p w:rsidRPr="009B062B" w:rsidR="00AF30DD" w:rsidP="00877076" w:rsidRDefault="00AF30DD" w14:paraId="6A273F1A" w14:textId="77777777">
          <w:pPr>
            <w:pStyle w:val="Rubrik1"/>
            <w:spacing w:after="300"/>
          </w:pPr>
          <w:r w:rsidRPr="009B062B">
            <w:t>Förslag till riksdagsbeslut</w:t>
          </w:r>
        </w:p>
      </w:sdtContent>
    </w:sdt>
    <w:sdt>
      <w:sdtPr>
        <w:alias w:val="Yrkande 1"/>
        <w:tag w:val="3bf84a7d-edbe-4ec6-9278-b1784b0e1561"/>
        <w:id w:val="-456644890"/>
        <w:lock w:val="sdtLocked"/>
      </w:sdtPr>
      <w:sdtEndPr/>
      <w:sdtContent>
        <w:p w:rsidR="00C770D2" w:rsidRDefault="003C037F" w14:paraId="6A273F1B" w14:textId="77777777">
          <w:pPr>
            <w:pStyle w:val="Frslagstext"/>
            <w:numPr>
              <w:ilvl w:val="0"/>
              <w:numId w:val="0"/>
            </w:numPr>
          </w:pPr>
          <w:r>
            <w:t>Riksdagen ställer sig bakom det som anförs i motionen om att se över hur man kan stimulera offentliga och privata aktörer att ordna säkra möten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AA5EC6EB74343DC8241B749B5B15128"/>
        </w:placeholder>
        <w:text/>
      </w:sdtPr>
      <w:sdtEndPr/>
      <w:sdtContent>
        <w:p w:rsidRPr="009B062B" w:rsidR="006D79C9" w:rsidP="00333E95" w:rsidRDefault="006D79C9" w14:paraId="6A273F1C" w14:textId="77777777">
          <w:pPr>
            <w:pStyle w:val="Rubrik1"/>
          </w:pPr>
          <w:r>
            <w:t>Motivering</w:t>
          </w:r>
        </w:p>
      </w:sdtContent>
    </w:sdt>
    <w:p w:rsidRPr="00416798" w:rsidR="00877076" w:rsidP="00877076" w:rsidRDefault="00450D2E" w14:paraId="6A273F1D" w14:textId="07B20EFA">
      <w:pPr>
        <w:pStyle w:val="Normalutanindragellerluft"/>
        <w:rPr>
          <w:spacing w:val="-1"/>
        </w:rPr>
      </w:pPr>
      <w:r w:rsidRPr="00416798">
        <w:rPr>
          <w:spacing w:val="-1"/>
        </w:rPr>
        <w:t xml:space="preserve">Under rådande pandemi har våra mötesformer behövt förändras. När läget stabiliserar sig kommer vi att behöva träffas, samlas och umgås för beslut och kunskapsutbyte. Våra mötesplatser måste vara säkra ut flera aspekter, bland annat ur smittsynpunkt. Almedalen </w:t>
      </w:r>
      <w:r w:rsidRPr="00416798">
        <w:t>räknas till exempel som en safe destination för beslutsfattare. Det offentliga måste gå före och föregå med gott exempel, men även premiera aktörer som bäst ställer om sin verksamhet och erbjuder säkra mötesplatser. Därför är det viktigt att se över hur vi kan stimulera offentliga och privata aktörer att erbjuda säkra mötesplatser u</w:t>
      </w:r>
      <w:r w:rsidRPr="00416798" w:rsidR="00DF16CA">
        <w:t>r</w:t>
      </w:r>
      <w:r w:rsidRPr="00416798">
        <w:t xml:space="preserve"> flera aspekter, bland annat för att undvika smitta. Detta kan ske på fler olika sätt, till exempel via posi</w:t>
      </w:r>
      <w:r w:rsidRPr="00416798" w:rsidR="00416798">
        <w:softHyphen/>
      </w:r>
      <w:r w:rsidRPr="00416798">
        <w:t>tiva exempel, upphandling, tävling, handledning och så vidare.</w:t>
      </w:r>
    </w:p>
    <w:sdt>
      <w:sdtPr>
        <w:rPr>
          <w:i/>
          <w:noProof/>
        </w:rPr>
        <w:alias w:val="CC_Underskrifter"/>
        <w:tag w:val="CC_Underskrifter"/>
        <w:id w:val="583496634"/>
        <w:lock w:val="sdtContentLocked"/>
        <w:placeholder>
          <w:docPart w:val="29F18A205CD94B2CA8808B25B67505C8"/>
        </w:placeholder>
      </w:sdtPr>
      <w:sdtEndPr>
        <w:rPr>
          <w:i w:val="0"/>
          <w:noProof w:val="0"/>
        </w:rPr>
      </w:sdtEndPr>
      <w:sdtContent>
        <w:p w:rsidR="00877076" w:rsidP="00877076" w:rsidRDefault="00877076" w14:paraId="6A273F1E" w14:textId="77777777"/>
        <w:p w:rsidRPr="008E0FE2" w:rsidR="004801AC" w:rsidP="00877076" w:rsidRDefault="00416798" w14:paraId="6A273F1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Hanna Westerén (S)</w:t>
            </w:r>
          </w:p>
        </w:tc>
        <w:tc>
          <w:tcPr>
            <w:tcW w:w="50" w:type="pct"/>
            <w:vAlign w:val="bottom"/>
          </w:tcPr>
          <w:p>
            <w:pPr>
              <w:pStyle w:val="Underskrifter"/>
            </w:pPr>
            <w:r>
              <w:t> </w:t>
            </w:r>
          </w:p>
        </w:tc>
      </w:tr>
    </w:tbl>
    <w:p w:rsidR="00051C6A" w:rsidRDefault="00051C6A" w14:paraId="6A273F23" w14:textId="77777777"/>
    <w:sectPr w:rsidR="00051C6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273F25" w14:textId="77777777" w:rsidR="00450D2E" w:rsidRDefault="00450D2E" w:rsidP="000C1CAD">
      <w:pPr>
        <w:spacing w:line="240" w:lineRule="auto"/>
      </w:pPr>
      <w:r>
        <w:separator/>
      </w:r>
    </w:p>
  </w:endnote>
  <w:endnote w:type="continuationSeparator" w:id="0">
    <w:p w14:paraId="6A273F26" w14:textId="77777777" w:rsidR="00450D2E" w:rsidRDefault="00450D2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73F2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73F2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73F34" w14:textId="77777777" w:rsidR="00262EA3" w:rsidRPr="00877076" w:rsidRDefault="00262EA3" w:rsidP="0087707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273F23" w14:textId="77777777" w:rsidR="00450D2E" w:rsidRDefault="00450D2E" w:rsidP="000C1CAD">
      <w:pPr>
        <w:spacing w:line="240" w:lineRule="auto"/>
      </w:pPr>
      <w:r>
        <w:separator/>
      </w:r>
    </w:p>
  </w:footnote>
  <w:footnote w:type="continuationSeparator" w:id="0">
    <w:p w14:paraId="6A273F24" w14:textId="77777777" w:rsidR="00450D2E" w:rsidRDefault="00450D2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A273F2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A273F36" wp14:anchorId="6A273F3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16798" w14:paraId="6A273F39" w14:textId="77777777">
                          <w:pPr>
                            <w:jc w:val="right"/>
                          </w:pPr>
                          <w:sdt>
                            <w:sdtPr>
                              <w:alias w:val="CC_Noformat_Partikod"/>
                              <w:tag w:val="CC_Noformat_Partikod"/>
                              <w:id w:val="-53464382"/>
                              <w:placeholder>
                                <w:docPart w:val="583E721EE54F4427826A213E007498BE"/>
                              </w:placeholder>
                              <w:text/>
                            </w:sdtPr>
                            <w:sdtEndPr/>
                            <w:sdtContent>
                              <w:r w:rsidR="00450D2E">
                                <w:t>S</w:t>
                              </w:r>
                            </w:sdtContent>
                          </w:sdt>
                          <w:sdt>
                            <w:sdtPr>
                              <w:alias w:val="CC_Noformat_Partinummer"/>
                              <w:tag w:val="CC_Noformat_Partinummer"/>
                              <w:id w:val="-1709555926"/>
                              <w:placeholder>
                                <w:docPart w:val="FBB9AB2B4DE64E418658D319587C1800"/>
                              </w:placeholder>
                              <w:text/>
                            </w:sdtPr>
                            <w:sdtEndPr/>
                            <w:sdtContent>
                              <w:r w:rsidR="00450D2E">
                                <w:t>1359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A273F3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16798" w14:paraId="6A273F39" w14:textId="77777777">
                    <w:pPr>
                      <w:jc w:val="right"/>
                    </w:pPr>
                    <w:sdt>
                      <w:sdtPr>
                        <w:alias w:val="CC_Noformat_Partikod"/>
                        <w:tag w:val="CC_Noformat_Partikod"/>
                        <w:id w:val="-53464382"/>
                        <w:placeholder>
                          <w:docPart w:val="583E721EE54F4427826A213E007498BE"/>
                        </w:placeholder>
                        <w:text/>
                      </w:sdtPr>
                      <w:sdtEndPr/>
                      <w:sdtContent>
                        <w:r w:rsidR="00450D2E">
                          <w:t>S</w:t>
                        </w:r>
                      </w:sdtContent>
                    </w:sdt>
                    <w:sdt>
                      <w:sdtPr>
                        <w:alias w:val="CC_Noformat_Partinummer"/>
                        <w:tag w:val="CC_Noformat_Partinummer"/>
                        <w:id w:val="-1709555926"/>
                        <w:placeholder>
                          <w:docPart w:val="FBB9AB2B4DE64E418658D319587C1800"/>
                        </w:placeholder>
                        <w:text/>
                      </w:sdtPr>
                      <w:sdtEndPr/>
                      <w:sdtContent>
                        <w:r w:rsidR="00450D2E">
                          <w:t>1359</w:t>
                        </w:r>
                      </w:sdtContent>
                    </w:sdt>
                  </w:p>
                </w:txbxContent>
              </v:textbox>
              <w10:wrap anchorx="page"/>
            </v:shape>
          </w:pict>
        </mc:Fallback>
      </mc:AlternateContent>
    </w:r>
  </w:p>
  <w:p w:rsidRPr="00293C4F" w:rsidR="00262EA3" w:rsidP="00776B74" w:rsidRDefault="00262EA3" w14:paraId="6A273F2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A273F29" w14:textId="77777777">
    <w:pPr>
      <w:jc w:val="right"/>
    </w:pPr>
  </w:p>
  <w:p w:rsidR="00262EA3" w:rsidP="00776B74" w:rsidRDefault="00262EA3" w14:paraId="6A273F2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16798" w14:paraId="6A273F2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A273F38" wp14:anchorId="6A273F3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16798" w14:paraId="6A273F2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50D2E">
          <w:t>S</w:t>
        </w:r>
      </w:sdtContent>
    </w:sdt>
    <w:sdt>
      <w:sdtPr>
        <w:alias w:val="CC_Noformat_Partinummer"/>
        <w:tag w:val="CC_Noformat_Partinummer"/>
        <w:id w:val="-2014525982"/>
        <w:text/>
      </w:sdtPr>
      <w:sdtEndPr/>
      <w:sdtContent>
        <w:r w:rsidR="00450D2E">
          <w:t>1359</w:t>
        </w:r>
      </w:sdtContent>
    </w:sdt>
  </w:p>
  <w:p w:rsidRPr="008227B3" w:rsidR="00262EA3" w:rsidP="008227B3" w:rsidRDefault="00416798" w14:paraId="6A273F2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16798" w14:paraId="6A273F3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:2052</w:t>
        </w:r>
      </w:sdtContent>
    </w:sdt>
  </w:p>
  <w:p w:rsidR="00262EA3" w:rsidP="00E03A3D" w:rsidRDefault="00416798" w14:paraId="6A273F31" w14:textId="77777777">
    <w:pPr>
      <w:pStyle w:val="Motionr"/>
    </w:pPr>
    <w:sdt>
      <w:sdtPr>
        <w:alias w:val="CC_Noformat_Avtext"/>
        <w:tag w:val="CC_Noformat_Avtext"/>
        <w:id w:val="-2020768203"/>
        <w:lock w:val="sdtContentLocked"/>
        <w15:appearance w15:val="hidden"/>
        <w:text/>
      </w:sdtPr>
      <w:sdtEndPr/>
      <w:sdtContent>
        <w:r>
          <w:t>av Hanna Westerén (S)</w:t>
        </w:r>
      </w:sdtContent>
    </w:sdt>
  </w:p>
  <w:sdt>
    <w:sdtPr>
      <w:alias w:val="CC_Noformat_Rubtext"/>
      <w:tag w:val="CC_Noformat_Rubtext"/>
      <w:id w:val="-218060500"/>
      <w:lock w:val="sdtLocked"/>
      <w:text/>
    </w:sdtPr>
    <w:sdtEndPr/>
    <w:sdtContent>
      <w:p w:rsidR="00262EA3" w:rsidP="00283E0F" w:rsidRDefault="003C037F" w14:paraId="6A273F32" w14:textId="2F92C1F8">
        <w:pPr>
          <w:pStyle w:val="FSHRub2"/>
        </w:pPr>
        <w:r>
          <w:t>Möten efter covid-19</w:t>
        </w:r>
      </w:p>
    </w:sdtContent>
  </w:sdt>
  <w:sdt>
    <w:sdtPr>
      <w:alias w:val="CC_Boilerplate_3"/>
      <w:tag w:val="CC_Boilerplate_3"/>
      <w:id w:val="1606463544"/>
      <w:lock w:val="sdtContentLocked"/>
      <w15:appearance w15:val="hidden"/>
      <w:text w:multiLine="1"/>
    </w:sdtPr>
    <w:sdtEndPr/>
    <w:sdtContent>
      <w:p w:rsidR="00262EA3" w:rsidP="00283E0F" w:rsidRDefault="00262EA3" w14:paraId="6A273F3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450D2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1C6A"/>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37F"/>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798"/>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D2E"/>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8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076"/>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547C"/>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03B"/>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4E7"/>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0D2"/>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6CA"/>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014"/>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A273F19"/>
  <w15:chartTrackingRefBased/>
  <w15:docId w15:val="{466D6BBF-4C64-49FA-8666-6A54CAE6E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434D260753443078D229C7F9D7CED93"/>
        <w:category>
          <w:name w:val="Allmänt"/>
          <w:gallery w:val="placeholder"/>
        </w:category>
        <w:types>
          <w:type w:val="bbPlcHdr"/>
        </w:types>
        <w:behaviors>
          <w:behavior w:val="content"/>
        </w:behaviors>
        <w:guid w:val="{2851A25A-3F99-4D4D-88EC-560EA47F0517}"/>
      </w:docPartPr>
      <w:docPartBody>
        <w:p w:rsidR="00061031" w:rsidRDefault="00061031">
          <w:pPr>
            <w:pStyle w:val="D434D260753443078D229C7F9D7CED93"/>
          </w:pPr>
          <w:r w:rsidRPr="005A0A93">
            <w:rPr>
              <w:rStyle w:val="Platshllartext"/>
            </w:rPr>
            <w:t>Förslag till riksdagsbeslut</w:t>
          </w:r>
        </w:p>
      </w:docPartBody>
    </w:docPart>
    <w:docPart>
      <w:docPartPr>
        <w:name w:val="1AA5EC6EB74343DC8241B749B5B15128"/>
        <w:category>
          <w:name w:val="Allmänt"/>
          <w:gallery w:val="placeholder"/>
        </w:category>
        <w:types>
          <w:type w:val="bbPlcHdr"/>
        </w:types>
        <w:behaviors>
          <w:behavior w:val="content"/>
        </w:behaviors>
        <w:guid w:val="{B9BE72DC-7B46-44DB-A356-029C8B176C52}"/>
      </w:docPartPr>
      <w:docPartBody>
        <w:p w:rsidR="00061031" w:rsidRDefault="00061031">
          <w:pPr>
            <w:pStyle w:val="1AA5EC6EB74343DC8241B749B5B15128"/>
          </w:pPr>
          <w:r w:rsidRPr="005A0A93">
            <w:rPr>
              <w:rStyle w:val="Platshllartext"/>
            </w:rPr>
            <w:t>Motivering</w:t>
          </w:r>
        </w:p>
      </w:docPartBody>
    </w:docPart>
    <w:docPart>
      <w:docPartPr>
        <w:name w:val="583E721EE54F4427826A213E007498BE"/>
        <w:category>
          <w:name w:val="Allmänt"/>
          <w:gallery w:val="placeholder"/>
        </w:category>
        <w:types>
          <w:type w:val="bbPlcHdr"/>
        </w:types>
        <w:behaviors>
          <w:behavior w:val="content"/>
        </w:behaviors>
        <w:guid w:val="{C2BF2AB5-AA0E-40D2-8E7D-4C7C474736C5}"/>
      </w:docPartPr>
      <w:docPartBody>
        <w:p w:rsidR="00061031" w:rsidRDefault="00061031">
          <w:pPr>
            <w:pStyle w:val="583E721EE54F4427826A213E007498BE"/>
          </w:pPr>
          <w:r>
            <w:rPr>
              <w:rStyle w:val="Platshllartext"/>
            </w:rPr>
            <w:t xml:space="preserve"> </w:t>
          </w:r>
        </w:p>
      </w:docPartBody>
    </w:docPart>
    <w:docPart>
      <w:docPartPr>
        <w:name w:val="FBB9AB2B4DE64E418658D319587C1800"/>
        <w:category>
          <w:name w:val="Allmänt"/>
          <w:gallery w:val="placeholder"/>
        </w:category>
        <w:types>
          <w:type w:val="bbPlcHdr"/>
        </w:types>
        <w:behaviors>
          <w:behavior w:val="content"/>
        </w:behaviors>
        <w:guid w:val="{671D56D7-D155-453E-96FD-143CC8CC6858}"/>
      </w:docPartPr>
      <w:docPartBody>
        <w:p w:rsidR="00061031" w:rsidRDefault="00061031">
          <w:pPr>
            <w:pStyle w:val="FBB9AB2B4DE64E418658D319587C1800"/>
          </w:pPr>
          <w:r>
            <w:t xml:space="preserve"> </w:t>
          </w:r>
        </w:p>
      </w:docPartBody>
    </w:docPart>
    <w:docPart>
      <w:docPartPr>
        <w:name w:val="29F18A205CD94B2CA8808B25B67505C8"/>
        <w:category>
          <w:name w:val="Allmänt"/>
          <w:gallery w:val="placeholder"/>
        </w:category>
        <w:types>
          <w:type w:val="bbPlcHdr"/>
        </w:types>
        <w:behaviors>
          <w:behavior w:val="content"/>
        </w:behaviors>
        <w:guid w:val="{6BB237BF-45D3-403A-BCE6-D137E5692FFB}"/>
      </w:docPartPr>
      <w:docPartBody>
        <w:p w:rsidR="0014792C" w:rsidRDefault="0014792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031"/>
    <w:rsid w:val="00061031"/>
    <w:rsid w:val="0014792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434D260753443078D229C7F9D7CED93">
    <w:name w:val="D434D260753443078D229C7F9D7CED93"/>
  </w:style>
  <w:style w:type="paragraph" w:customStyle="1" w:styleId="137FBE82A79041C1B127A99627895553">
    <w:name w:val="137FBE82A79041C1B127A9962789555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F989DC7325E4BF1A230F6ECD80EE03D">
    <w:name w:val="EF989DC7325E4BF1A230F6ECD80EE03D"/>
  </w:style>
  <w:style w:type="paragraph" w:customStyle="1" w:styleId="1AA5EC6EB74343DC8241B749B5B15128">
    <w:name w:val="1AA5EC6EB74343DC8241B749B5B15128"/>
  </w:style>
  <w:style w:type="paragraph" w:customStyle="1" w:styleId="50D7E399C3C8427788E0196F2AF7A753">
    <w:name w:val="50D7E399C3C8427788E0196F2AF7A753"/>
  </w:style>
  <w:style w:type="paragraph" w:customStyle="1" w:styleId="68B1C2E0819F4BBAB7ACA8508F348D9E">
    <w:name w:val="68B1C2E0819F4BBAB7ACA8508F348D9E"/>
  </w:style>
  <w:style w:type="paragraph" w:customStyle="1" w:styleId="583E721EE54F4427826A213E007498BE">
    <w:name w:val="583E721EE54F4427826A213E007498BE"/>
  </w:style>
  <w:style w:type="paragraph" w:customStyle="1" w:styleId="FBB9AB2B4DE64E418658D319587C1800">
    <w:name w:val="FBB9AB2B4DE64E418658D319587C18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EC05FF-3A6B-4E0D-99D1-AF12730D3CFC}"/>
</file>

<file path=customXml/itemProps2.xml><?xml version="1.0" encoding="utf-8"?>
<ds:datastoreItem xmlns:ds="http://schemas.openxmlformats.org/officeDocument/2006/customXml" ds:itemID="{1FB7BA0F-63A0-427A-AF5C-C489A7A931E0}"/>
</file>

<file path=customXml/itemProps3.xml><?xml version="1.0" encoding="utf-8"?>
<ds:datastoreItem xmlns:ds="http://schemas.openxmlformats.org/officeDocument/2006/customXml" ds:itemID="{CB3F9F55-A7D4-4BF1-90E1-31A9F94A4C0A}"/>
</file>

<file path=docProps/app.xml><?xml version="1.0" encoding="utf-8"?>
<Properties xmlns="http://schemas.openxmlformats.org/officeDocument/2006/extended-properties" xmlns:vt="http://schemas.openxmlformats.org/officeDocument/2006/docPropsVTypes">
  <Template>Normal</Template>
  <TotalTime>4</TotalTime>
  <Pages>1</Pages>
  <Words>155</Words>
  <Characters>866</Characters>
  <Application>Microsoft Office Word</Application>
  <DocSecurity>0</DocSecurity>
  <Lines>19</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S1359 Möten post Covid19</vt:lpstr>
      <vt:lpstr>
      </vt:lpstr>
    </vt:vector>
  </TitlesOfParts>
  <Company>Sveriges riksdag</Company>
  <LinksUpToDate>false</LinksUpToDate>
  <CharactersWithSpaces>1016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