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7DD4" w:rsidRPr="00BB476D" w:rsidRDefault="00297DD4">
      <w:pPr>
        <w:pStyle w:val="Hemstlrubrik"/>
      </w:pPr>
      <w:r w:rsidRPr="00BB476D">
        <w:t>Förslag till riksdagsbeslut</w:t>
      </w:r>
    </w:p>
    <w:p w:rsidR="00297DD4" w:rsidRPr="00BB476D" w:rsidRDefault="00297DD4">
      <w:pPr>
        <w:pStyle w:val="Hemstlatt"/>
        <w:ind w:left="0"/>
      </w:pPr>
      <w:r w:rsidRPr="00BB476D">
        <w:t>Riksdagen tillkännager för regeringen som sin mening vad som anförs i motionen om att verka för att minska diskrimineringen av äldre på arbetsmarknaden.</w:t>
      </w:r>
    </w:p>
    <w:p w:rsidR="00297DD4" w:rsidRPr="00BB476D" w:rsidRDefault="00297DD4">
      <w:pPr>
        <w:pStyle w:val="Rubrik1"/>
      </w:pPr>
      <w:r w:rsidRPr="00BB476D">
        <w:t>Motivering</w:t>
      </w:r>
    </w:p>
    <w:p w:rsidR="00297DD4" w:rsidRPr="00BB476D" w:rsidRDefault="00297DD4">
      <w:r w:rsidRPr="00BB476D">
        <w:t>Det är viktigt att slå vakt om äldre medborgares rätt och rättigheter i motsats till den åldersdiskriminering som på senare tid gjort sig gällande i Sverige.</w:t>
      </w:r>
    </w:p>
    <w:p w:rsidR="00297DD4" w:rsidRPr="00BB476D" w:rsidRDefault="00297DD4">
      <w:pPr>
        <w:pStyle w:val="Normaltindrag"/>
      </w:pPr>
      <w:r w:rsidRPr="00BB476D">
        <w:t>Vi är alla olika, vi är alla unika, med olika behov, förutsättningar och fö</w:t>
      </w:r>
      <w:r w:rsidRPr="00BB476D">
        <w:t>r</w:t>
      </w:r>
      <w:r w:rsidRPr="00BB476D">
        <w:t>mågor. Sedan spelar det ingen roll om vi är män eller kvinnor, yngre eller äldre, infödda svenskar eller inflyttade. Vi behöver alla åldergrupper engag</w:t>
      </w:r>
      <w:r w:rsidRPr="00BB476D">
        <w:t>e</w:t>
      </w:r>
      <w:r w:rsidRPr="00BB476D">
        <w:t>rade på arbetsmarknaden och i samhället!</w:t>
      </w:r>
    </w:p>
    <w:p w:rsidR="00297DD4" w:rsidRPr="00BB476D" w:rsidRDefault="00297DD4">
      <w:pPr>
        <w:pStyle w:val="Normaltindrag"/>
      </w:pPr>
      <w:r w:rsidRPr="00BB476D">
        <w:t>För att uppnå denna ambition krävs en kulturell förändring. Vi måste börja inse att man som människa inte är förbrukad som medborgare bara för att man uppnått en viss ålder. Äldre som så vill måste känna att de kan jobba vidare på sina egna villkor – och att deras kompetens är efterfrågad och öns</w:t>
      </w:r>
      <w:r w:rsidRPr="00BB476D">
        <w:t>k</w:t>
      </w:r>
      <w:r w:rsidRPr="00BB476D">
        <w:t>värd.</w:t>
      </w:r>
    </w:p>
    <w:p w:rsidR="00297DD4" w:rsidRPr="00BB476D" w:rsidRDefault="00297DD4">
      <w:pPr>
        <w:pStyle w:val="Normaltindrag"/>
      </w:pPr>
      <w:r w:rsidRPr="00BB476D">
        <w:t>Många som närmar sig eller har kommit upp i den ålder som enligt lagen möjliggör att gå i pension vill också det. Andra känner att de har många fler år att ge på sina arbeten och vill – både för egen och andras skull – bidra till samhällsutvecklingen. Men ofta, allt för ofta, hetsas äldre att sluta sina a</w:t>
      </w:r>
      <w:r w:rsidRPr="00BB476D">
        <w:t>n</w:t>
      </w:r>
      <w:r w:rsidRPr="00BB476D">
        <w:t xml:space="preserve">ställningar, acceptera avgångsvederlag, ”lämna plats” för yngre på grund av att det är en gällande trend och att det är politiskt korrekt. </w:t>
      </w:r>
    </w:p>
    <w:p w:rsidR="00297DD4" w:rsidRPr="00BB476D" w:rsidRDefault="00297DD4">
      <w:pPr>
        <w:pStyle w:val="Normaltindrag"/>
      </w:pPr>
      <w:r w:rsidRPr="00BB476D">
        <w:t xml:space="preserve">Att ”lämna plats” för yngre har blivit näst intill en regel inom såväl företag som organisationer. Det anmärkningsvärda är att gruppen ”äldre” definieras allt längre ner i åldrarna. Idag är det inte ovanligt att i en tidningsartikel läsa om 40-åringar som säger att de kanske borde lämna plats för någon yngre. </w:t>
      </w:r>
    </w:p>
    <w:p w:rsidR="00297DD4" w:rsidRPr="00BB476D" w:rsidRDefault="00297DD4"/>
    <w:p w:rsidR="00297DD4" w:rsidRPr="00BB476D" w:rsidRDefault="00297DD4">
      <w:pPr>
        <w:pStyle w:val="Normaltindrag"/>
      </w:pPr>
      <w:r w:rsidRPr="00BB476D">
        <w:t xml:space="preserve">Det finns ofta ett socialt tryck på äldre att tacka ja till pensionserbjudanden från sina arbetsgivare. Vidare finns det idag skatteregler som direkt bidrar till att arbetsgivare finner det ekonomiskt fördelaktigt att erbjuda avgångspension framför att betala ut lön till en äldre anställd. Arbetsrätten ger idag dessutom arbetsgivaren möjligheten att säga upp den medarbetare som är äldre än 67 år, trots att hon eller han vill fortsätta att arbeta. </w:t>
      </w:r>
    </w:p>
    <w:p w:rsidR="00297DD4" w:rsidRPr="00BB476D" w:rsidRDefault="00297DD4">
      <w:pPr>
        <w:pStyle w:val="Normaltindrag"/>
      </w:pPr>
      <w:r w:rsidRPr="00BB476D">
        <w:t>Att hetsa äldre bort från sina arbetsplatser och från ett samhällsengag</w:t>
      </w:r>
      <w:r w:rsidRPr="00BB476D">
        <w:t>e</w:t>
      </w:r>
      <w:r w:rsidRPr="00BB476D">
        <w:t xml:space="preserve">mang är äldrediskriminering och vuxenmobbning. Något som egentligen borde förbjudas i lag! </w:t>
      </w:r>
    </w:p>
    <w:p w:rsidR="00297DD4" w:rsidRPr="00BB476D" w:rsidRDefault="00297DD4">
      <w:pPr>
        <w:pStyle w:val="Normaltindrag"/>
      </w:pPr>
      <w:r w:rsidRPr="00BB476D">
        <w:t>En konkret första åtgärd, som föreslagits av Moderaternas partisekreterare är att öppna för en lagändring som möjliggör att äldre – som så vill och ön</w:t>
      </w:r>
      <w:r w:rsidRPr="00BB476D">
        <w:t>s</w:t>
      </w:r>
      <w:r w:rsidRPr="00BB476D">
        <w:t>kar – får rätt att jobba kvar även efter sin 67-årsdag.</w:t>
      </w:r>
    </w:p>
    <w:p w:rsidR="00297DD4" w:rsidRPr="00BB476D" w:rsidRDefault="00297DD4">
      <w:pPr>
        <w:pStyle w:val="Normaltindrag"/>
      </w:pPr>
      <w:r w:rsidRPr="00BB476D">
        <w:t>Moderaternas riksdagsgrupp har också tillsatt en utvecklingsgrupp som kommer att analysera på vilket sätt nuvarande regler och avtal inverkar på äldres möjligheter att arbeta längre samt att, där det är nödvändigt, föreslå förän</w:t>
      </w:r>
      <w:r w:rsidRPr="00BB476D">
        <w:t>d</w:t>
      </w:r>
      <w:r w:rsidRPr="00BB476D">
        <w:t xml:space="preserve">ringar. Arbetsrätten bör gälla lika för alla, även för äldre. </w:t>
      </w:r>
    </w:p>
    <w:p w:rsidR="00297DD4" w:rsidRPr="00BB476D" w:rsidRDefault="00297DD4">
      <w:pPr>
        <w:pStyle w:val="Normaltindrag"/>
      </w:pPr>
      <w:r w:rsidRPr="00BB476D">
        <w:t>Även alliansregeringen har vidtagit en rad åtgärder som gör det mer lö</w:t>
      </w:r>
      <w:r w:rsidRPr="00BB476D">
        <w:t>n</w:t>
      </w:r>
      <w:r w:rsidRPr="00BB476D">
        <w:t>samt för äldre – som så vill och önskar – att jobba vidare. Till exempel slop</w:t>
      </w:r>
      <w:r w:rsidRPr="00BB476D">
        <w:t>a</w:t>
      </w:r>
      <w:r w:rsidRPr="00BB476D">
        <w:t>de regeringen den särskilda löneskatten för personer över 70 år vid årsskiftet.</w:t>
      </w:r>
    </w:p>
    <w:p w:rsidR="00297DD4" w:rsidRPr="00BB476D" w:rsidRDefault="00297DD4">
      <w:pPr>
        <w:pStyle w:val="Normaltindrag"/>
      </w:pPr>
      <w:r w:rsidRPr="00BB476D">
        <w:t>Det är viktigt att möjliggöra för äldre att känna att de inte tar plats från n</w:t>
      </w:r>
      <w:r w:rsidRPr="00BB476D">
        <w:t>å</w:t>
      </w:r>
      <w:r w:rsidRPr="00BB476D">
        <w:t>gon annan – att de inte kommer på undantag. Mycket av detta kan dock inte e</w:t>
      </w:r>
      <w:r w:rsidRPr="00BB476D">
        <w:t>n</w:t>
      </w:r>
      <w:r w:rsidRPr="00BB476D">
        <w:t xml:space="preserve">bart regleras i lagar och förordningar utan är en attityd i samhället som måste förändras. Äldre är idag en resurs som förnekas sina rättigheter.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B476D">
        <w:trPr>
          <w:cantSplit/>
        </w:trPr>
        <w:tc>
          <w:tcPr>
            <w:tcW w:w="3046" w:type="dxa"/>
          </w:tcPr>
          <w:p w:rsidR="00297DD4" w:rsidRPr="00BB476D" w:rsidRDefault="00297DD4">
            <w:pPr>
              <w:pStyle w:val="UnderskriftDatum"/>
              <w:spacing w:before="240"/>
            </w:pPr>
            <w:r w:rsidRPr="00BB476D">
              <w:t>Stockholm den 2 oktober 2008</w:t>
            </w:r>
          </w:p>
        </w:tc>
        <w:tc>
          <w:tcPr>
            <w:tcW w:w="3047" w:type="dxa"/>
          </w:tcPr>
          <w:p w:rsidR="00297DD4" w:rsidRPr="00BB476D" w:rsidRDefault="00297DD4">
            <w:pPr>
              <w:pStyle w:val="Underskrifter"/>
              <w:spacing w:before="240"/>
            </w:pPr>
          </w:p>
        </w:tc>
      </w:tr>
      <w:tr w:rsidR="00000000" w:rsidRPr="00BB476D">
        <w:trPr>
          <w:cantSplit/>
        </w:trPr>
        <w:tc>
          <w:tcPr>
            <w:tcW w:w="3046" w:type="dxa"/>
          </w:tcPr>
          <w:p w:rsidR="00297DD4" w:rsidRPr="00BB476D" w:rsidRDefault="00297DD4">
            <w:pPr>
              <w:pStyle w:val="Underskrifter"/>
            </w:pPr>
            <w:r w:rsidRPr="00BB476D">
              <w:t>Rolf K Nilsson (m)</w:t>
            </w:r>
          </w:p>
        </w:tc>
        <w:tc>
          <w:tcPr>
            <w:tcW w:w="3046" w:type="dxa"/>
          </w:tcPr>
          <w:p w:rsidR="00297DD4" w:rsidRPr="00BB476D" w:rsidRDefault="00297DD4">
            <w:pPr>
              <w:pStyle w:val="Underskrifter"/>
            </w:pPr>
          </w:p>
        </w:tc>
      </w:tr>
    </w:tbl>
    <w:p w:rsidR="00297DD4" w:rsidRPr="00BB476D" w:rsidRDefault="00297DD4">
      <w:pPr>
        <w:pStyle w:val="Normaltindrag"/>
      </w:pPr>
    </w:p>
    <w:sectPr w:rsidR="00297DD4" w:rsidRPr="00BB476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7DD4" w:rsidRPr="00BB476D" w:rsidRDefault="00297DD4">
      <w:r w:rsidRPr="00BB476D">
        <w:separator/>
      </w:r>
    </w:p>
  </w:endnote>
  <w:endnote w:type="continuationSeparator" w:id="0">
    <w:p w:rsidR="00297DD4" w:rsidRPr="00BB476D" w:rsidRDefault="00297DD4">
      <w:r w:rsidRPr="00BB47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7DD4" w:rsidRPr="00BB476D" w:rsidRDefault="00BB476D">
    <w:pPr>
      <w:pStyle w:val="Sidfot"/>
    </w:pPr>
    <w:r w:rsidRPr="00BB476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7094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DD4" w:rsidRDefault="00297DD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97DD4" w:rsidRDefault="00297DD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7DD4" w:rsidRPr="00BB476D" w:rsidRDefault="00BB476D">
    <w:pPr>
      <w:pStyle w:val="Sidfot"/>
    </w:pPr>
    <w:r w:rsidRPr="00BB476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106369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DD4" w:rsidRDefault="00297DD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97DD4" w:rsidRDefault="00297DD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7DD4" w:rsidRPr="00BB476D" w:rsidRDefault="00BB476D">
    <w:pPr>
      <w:pStyle w:val="Sidfot"/>
    </w:pPr>
    <w:r w:rsidRPr="00BB476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59599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DD4" w:rsidRDefault="00297DD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97DD4" w:rsidRDefault="00297DD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7DD4" w:rsidRPr="00BB476D" w:rsidRDefault="00297DD4">
      <w:r w:rsidRPr="00BB476D">
        <w:separator/>
      </w:r>
    </w:p>
  </w:footnote>
  <w:footnote w:type="continuationSeparator" w:id="0">
    <w:p w:rsidR="00297DD4" w:rsidRPr="00BB476D" w:rsidRDefault="00297DD4">
      <w:r w:rsidRPr="00BB47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7DD4" w:rsidRPr="00BB476D" w:rsidRDefault="00BB476D">
    <w:pPr>
      <w:pStyle w:val="Sidhuvud"/>
    </w:pPr>
    <w:r w:rsidRPr="00BB476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335068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DD4" w:rsidRDefault="00297DD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97DD4" w:rsidRDefault="00297DD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7DD4" w:rsidRPr="00BB476D" w:rsidRDefault="00BB476D">
    <w:pPr>
      <w:pStyle w:val="Sidhuvud"/>
    </w:pPr>
    <w:r w:rsidRPr="00BB476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319605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DD4" w:rsidRDefault="00297DD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97DD4" w:rsidRDefault="00297DD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7DD4" w:rsidRPr="00BB476D" w:rsidRDefault="00297DD4">
    <w:pPr>
      <w:pStyle w:val="FSHNormal"/>
      <w:tabs>
        <w:tab w:val="right" w:pos="5840"/>
      </w:tabs>
    </w:pPr>
    <w:r w:rsidRPr="00BB476D">
      <w:br/>
    </w:r>
    <w:r w:rsidRPr="00BB476D">
      <w:fldChar w:fldCharType="begin" w:fldLock="1"/>
    </w:r>
    <w:r w:rsidRPr="00BB476D">
      <w:instrText xml:space="preserve"> DOCPROPERTY</w:instrText>
    </w:r>
    <w:r w:rsidRPr="00BB476D">
      <w:rPr>
        <w:sz w:val="18"/>
      </w:rPr>
      <w:instrText xml:space="preserve"> "YearUser" *\charformat </w:instrText>
    </w:r>
    <w:r w:rsidRPr="00BB476D">
      <w:fldChar w:fldCharType="separate"/>
    </w:r>
    <w:r w:rsidRPr="00BB476D">
      <w:t>2008/09</w:t>
    </w:r>
    <w:r w:rsidRPr="00BB476D">
      <w:fldChar w:fldCharType="end"/>
    </w:r>
    <w:r w:rsidRPr="00BB476D">
      <w:t xml:space="preserve"> </w:t>
    </w:r>
    <w:r w:rsidRPr="00BB476D">
      <w:tab/>
      <w:t xml:space="preserve">mnr: </w:t>
    </w:r>
    <w:r w:rsidRPr="00BB476D">
      <w:fldChar w:fldCharType="begin" w:fldLock="1"/>
    </w:r>
    <w:r w:rsidRPr="00BB476D">
      <w:instrText xml:space="preserve"> DOCPROPERTY</w:instrText>
    </w:r>
    <w:r w:rsidRPr="00BB476D">
      <w:rPr>
        <w:sz w:val="18"/>
      </w:rPr>
      <w:instrText xml:space="preserve"> "Motionsnummer" *\charformat </w:instrText>
    </w:r>
    <w:r w:rsidRPr="00BB476D">
      <w:fldChar w:fldCharType="separate"/>
    </w:r>
    <w:r w:rsidRPr="00BB476D">
      <w:t>A326</w:t>
    </w:r>
    <w:r w:rsidRPr="00BB476D">
      <w:fldChar w:fldCharType="end"/>
    </w:r>
    <w:r w:rsidRPr="00BB476D">
      <w:br/>
    </w:r>
    <w:r w:rsidRPr="00BB476D">
      <w:fldChar w:fldCharType="begin" w:fldLock="1"/>
    </w:r>
    <w:r w:rsidRPr="00BB476D">
      <w:instrText xml:space="preserve"> DOCPROPERTY</w:instrText>
    </w:r>
    <w:r w:rsidRPr="00BB476D">
      <w:rPr>
        <w:sz w:val="18"/>
      </w:rPr>
      <w:instrText xml:space="preserve"> "Samling" *\charformat </w:instrText>
    </w:r>
    <w:r w:rsidRPr="00BB476D">
      <w:fldChar w:fldCharType="end"/>
    </w:r>
    <w:r w:rsidRPr="00BB476D">
      <w:tab/>
      <w:t xml:space="preserve">pnr: </w:t>
    </w:r>
    <w:r w:rsidRPr="00BB476D">
      <w:fldChar w:fldCharType="begin" w:fldLock="1"/>
    </w:r>
    <w:r w:rsidRPr="00BB476D">
      <w:instrText xml:space="preserve"> DOCPROPERTY</w:instrText>
    </w:r>
    <w:r w:rsidRPr="00BB476D">
      <w:rPr>
        <w:sz w:val="18"/>
      </w:rPr>
      <w:instrText xml:space="preserve"> "Partinummer" *\charformat </w:instrText>
    </w:r>
    <w:r w:rsidRPr="00BB476D">
      <w:fldChar w:fldCharType="separate"/>
    </w:r>
    <w:r w:rsidRPr="00BB476D">
      <w:t>m1903</w:t>
    </w:r>
    <w:r w:rsidRPr="00BB476D">
      <w:fldChar w:fldCharType="end"/>
    </w:r>
  </w:p>
  <w:p w:rsidR="00297DD4" w:rsidRPr="00BB476D" w:rsidRDefault="00297DD4">
    <w:pPr>
      <w:pStyle w:val="FSHRub1"/>
    </w:pPr>
    <w:r w:rsidRPr="00BB476D">
      <w:t>Motion till riksdagen</w:t>
    </w:r>
    <w:r w:rsidRPr="00BB476D">
      <w:br/>
    </w:r>
    <w:r w:rsidRPr="00BB476D">
      <w:fldChar w:fldCharType="begin" w:fldLock="1"/>
    </w:r>
    <w:r w:rsidRPr="00BB476D">
      <w:instrText xml:space="preserve"> DOCPROPERTY "YearUser" *\charformat </w:instrText>
    </w:r>
    <w:r w:rsidRPr="00BB476D">
      <w:fldChar w:fldCharType="separate"/>
    </w:r>
    <w:r w:rsidRPr="00BB476D">
      <w:t>2008/09</w:t>
    </w:r>
    <w:r w:rsidRPr="00BB476D">
      <w:fldChar w:fldCharType="end"/>
    </w:r>
    <w:r w:rsidRPr="00BB476D">
      <w:t>:</w:t>
    </w:r>
    <w:r w:rsidRPr="00BB476D">
      <w:fldChar w:fldCharType="begin" w:fldLock="1"/>
    </w:r>
    <w:r w:rsidRPr="00BB476D">
      <w:instrText xml:space="preserve"> DOCPROPERTY "Motionsnummer" *\charformat </w:instrText>
    </w:r>
    <w:r w:rsidRPr="00BB476D">
      <w:fldChar w:fldCharType="separate"/>
    </w:r>
    <w:r w:rsidRPr="00BB476D">
      <w:t>A326</w:t>
    </w:r>
    <w:r w:rsidRPr="00BB476D">
      <w:fldChar w:fldCharType="end"/>
    </w:r>
  </w:p>
  <w:p w:rsidR="00297DD4" w:rsidRPr="00BB476D" w:rsidRDefault="00297DD4">
    <w:pPr>
      <w:pStyle w:val="FSHNormalS5"/>
    </w:pPr>
    <w:r w:rsidRPr="00BB476D">
      <w:fldChar w:fldCharType="begin" w:fldLock="1"/>
    </w:r>
    <w:r w:rsidRPr="00BB476D">
      <w:instrText xml:space="preserve"> DOCPROPERTY "MotionarText" *\charformat </w:instrText>
    </w:r>
    <w:r w:rsidRPr="00BB476D">
      <w:fldChar w:fldCharType="separate"/>
    </w:r>
    <w:r w:rsidRPr="00BB476D">
      <w:t>av Rolf K Nilsson (m)</w:t>
    </w:r>
    <w:r w:rsidRPr="00BB476D">
      <w:fldChar w:fldCharType="end"/>
    </w:r>
    <w:r w:rsidRPr="00BB476D">
      <w:br/>
    </w:r>
    <w:r w:rsidRPr="00BB476D">
      <w:fldChar w:fldCharType="begin" w:fldLock="1"/>
    </w:r>
    <w:r w:rsidRPr="00BB476D">
      <w:instrText xml:space="preserve"> DOCPROPERTY "SvarFrasKort" *\charformat </w:instrText>
    </w:r>
    <w:r w:rsidRPr="00BB476D">
      <w:fldChar w:fldCharType="end"/>
    </w:r>
  </w:p>
  <w:p w:rsidR="00297DD4" w:rsidRPr="00BB476D" w:rsidRDefault="00297DD4">
    <w:pPr>
      <w:pStyle w:val="FSHTitel"/>
    </w:pPr>
    <w:r w:rsidRPr="00BB476D">
      <w:fldChar w:fldCharType="begin" w:fldLock="1"/>
    </w:r>
    <w:r w:rsidRPr="00BB476D">
      <w:instrText xml:space="preserve"> DOCPROPERTY</w:instrText>
    </w:r>
    <w:r w:rsidRPr="00BB476D">
      <w:rPr>
        <w:sz w:val="18"/>
      </w:rPr>
      <w:instrText xml:space="preserve"> "RubrikSvar" *\charformat </w:instrText>
    </w:r>
    <w:r w:rsidRPr="00BB476D">
      <w:fldChar w:fldCharType="separate"/>
    </w:r>
    <w:r w:rsidRPr="00BB476D">
      <w:t>Diskrimineringen av äldre på arbetsmarknaden</w:t>
    </w:r>
    <w:r w:rsidRPr="00BB476D">
      <w:fldChar w:fldCharType="end"/>
    </w:r>
  </w:p>
  <w:p w:rsidR="00297DD4" w:rsidRPr="00BB476D" w:rsidRDefault="00297DD4">
    <w:pPr>
      <w:pStyle w:val="Normal00"/>
    </w:pPr>
  </w:p>
  <w:p w:rsidR="00297DD4" w:rsidRPr="00BB476D" w:rsidRDefault="00297DD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25957792">
    <w:abstractNumId w:val="8"/>
  </w:num>
  <w:num w:numId="2" w16cid:durableId="1215581555">
    <w:abstractNumId w:val="9"/>
  </w:num>
  <w:num w:numId="3" w16cid:durableId="2042515654">
    <w:abstractNumId w:val="8"/>
  </w:num>
  <w:num w:numId="4" w16cid:durableId="169180256">
    <w:abstractNumId w:val="9"/>
  </w:num>
  <w:num w:numId="5" w16cid:durableId="1122840383">
    <w:abstractNumId w:val="13"/>
  </w:num>
  <w:num w:numId="6" w16cid:durableId="1256018490">
    <w:abstractNumId w:val="10"/>
  </w:num>
  <w:num w:numId="7" w16cid:durableId="822164761">
    <w:abstractNumId w:val="11"/>
  </w:num>
  <w:num w:numId="8" w16cid:durableId="913397127">
    <w:abstractNumId w:val="12"/>
  </w:num>
  <w:num w:numId="9" w16cid:durableId="1886718592">
    <w:abstractNumId w:val="8"/>
  </w:num>
  <w:num w:numId="10" w16cid:durableId="2141920216">
    <w:abstractNumId w:val="3"/>
  </w:num>
  <w:num w:numId="11" w16cid:durableId="1996760194">
    <w:abstractNumId w:val="2"/>
  </w:num>
  <w:num w:numId="12" w16cid:durableId="1163546294">
    <w:abstractNumId w:val="1"/>
  </w:num>
  <w:num w:numId="13" w16cid:durableId="1910918041">
    <w:abstractNumId w:val="0"/>
  </w:num>
  <w:num w:numId="14" w16cid:durableId="47923221">
    <w:abstractNumId w:val="9"/>
  </w:num>
  <w:num w:numId="15" w16cid:durableId="430859696">
    <w:abstractNumId w:val="7"/>
  </w:num>
  <w:num w:numId="16" w16cid:durableId="1724989144">
    <w:abstractNumId w:val="6"/>
  </w:num>
  <w:num w:numId="17" w16cid:durableId="439183116">
    <w:abstractNumId w:val="5"/>
  </w:num>
  <w:num w:numId="18" w16cid:durableId="2337846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37F3DDB1-3701-40C5-B9EB-4AA9F32B2CB5}"/>
  </w:docVars>
  <w:rsids>
    <w:rsidRoot w:val="00B21AF8"/>
    <w:rsid w:val="00297DD4"/>
    <w:rsid w:val="00B21AF8"/>
    <w:rsid w:val="00BB476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AAE7FB5-8724-475E-B04B-8482E077E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544</Words>
  <Characters>2838</Characters>
  <Application>Microsoft Office Word</Application>
  <DocSecurity>4</DocSecurity>
  <Lines>55</Lines>
  <Paragraphs>19</Paragraphs>
  <ScaleCrop>false</ScaleCrop>
  <HeadingPairs>
    <vt:vector size="2" baseType="variant">
      <vt:variant>
        <vt:lpstr>Rubrik</vt:lpstr>
      </vt:variant>
      <vt:variant>
        <vt:i4>1</vt:i4>
      </vt:variant>
    </vt:vector>
  </HeadingPairs>
  <TitlesOfParts>
    <vt:vector size="1" baseType="lpstr">
      <vt:lpstr>m1903</vt:lpstr>
    </vt:vector>
  </TitlesOfParts>
  <Company>Riksdagen</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m1903</dc:title>
  <dc:subject>m1903</dc:subject>
  <dc:creator>Riksdagen</dc:creator>
  <cp:keywords>Riksdagen</cp:keywords>
  <dc:description>TKG-ktrl, MSMQ4mb, PersReg-Distribution mm b-&gt;ny fplogga c-&gt;nygamla s-rosen</dc:description>
  <cp:lastModifiedBy>Lars Brink</cp:lastModifiedBy>
  <cp:revision>2</cp:revision>
  <cp:lastPrinted>2009-02-01T13:09:00Z</cp:lastPrinted>
  <dcterms:created xsi:type="dcterms:W3CDTF">2025-12-17T13:52:00Z</dcterms:created>
  <dcterms:modified xsi:type="dcterms:W3CDTF">2025-12-17T13:52:00Z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Diskrimineringen av äldre på arbetsmarknaden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Diskrimineringen av äldre på arbetsmarknaden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m1903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Rolf K Nilsson (m)</vt:lpwstr>
  </property>
  <property fmtid="{D5CDD505-2E9C-101B-9397-08002B2CF9AE}" pid="26" name="MotionarLista">
    <vt:lpwstr>Nilsson, Rolf 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Rolf K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A326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jonas.kasteng@riksdagen.se</vt:lpwstr>
  </property>
  <property fmtid="{D5CDD505-2E9C-101B-9397-08002B2CF9AE}" pid="45" name="ReservUID">
    <vt:lpwstr>js1210aa</vt:lpwstr>
  </property>
  <property fmtid="{D5CDD505-2E9C-101B-9397-08002B2CF9AE}" pid="46" name="MotionID">
    <vt:lpwstr>20082009000000000109000019030069</vt:lpwstr>
  </property>
  <property fmtid="{D5CDD505-2E9C-101B-9397-08002B2CF9AE}" pid="47" name="datum">
    <vt:lpwstr>081002</vt:lpwstr>
  </property>
  <property fmtid="{D5CDD505-2E9C-101B-9397-08002B2CF9AE}" pid="48" name="avsändar-e-post">
    <vt:lpwstr>jonas.kasteng@riksdagen.se</vt:lpwstr>
  </property>
  <property fmtid="{D5CDD505-2E9C-101B-9397-08002B2CF9AE}" pid="49" name="id">
    <vt:lpwstr>20082009000000000109000019030069</vt:lpwstr>
  </property>
  <property fmtid="{D5CDD505-2E9C-101B-9397-08002B2CF9AE}" pid="50" name="nummer">
    <vt:lpwstr>326</vt:lpwstr>
  </property>
  <property fmtid="{D5CDD505-2E9C-101B-9397-08002B2CF9AE}" pid="51" name="utskottsbeteckning">
    <vt:lpwstr>A</vt:lpwstr>
  </property>
  <property fmtid="{D5CDD505-2E9C-101B-9397-08002B2CF9AE}" pid="52" name="GlobalUID">
    <vt:lpwstr>{48CA0578-7786-4A28-9E78-55A7E9BA7AC0}</vt:lpwstr>
  </property>
  <property fmtid="{D5CDD505-2E9C-101B-9397-08002B2CF9AE}" pid="53" name="Överföringar">
    <vt:i4>0</vt:i4>
  </property>
  <property fmtid="{D5CDD505-2E9C-101B-9397-08002B2CF9AE}" pid="54" name="Checksum">
    <vt:lpwstr>*0018218934543*</vt:lpwstr>
  </property>
  <property fmtid="{D5CDD505-2E9C-101B-9397-08002B2CF9AE}" pid="55" name="skuggnummer">
    <vt:lpwstr>2038</vt:lpwstr>
  </property>
  <property fmtid="{D5CDD505-2E9C-101B-9397-08002B2CF9AE}" pid="56" name="urixVersion">
    <vt:lpwstr>3.2.0.8</vt:lpwstr>
  </property>
  <property fmtid="{D5CDD505-2E9C-101B-9397-08002B2CF9AE}" pid="57" name="urixOrigin">
    <vt:lpwstr>090402 14:30:37.153</vt:lpwstr>
  </property>
  <property fmtid="{D5CDD505-2E9C-101B-9397-08002B2CF9AE}" pid="58" name="urixGuid">
    <vt:lpwstr>{8F07E70B-B5BD-47BB-A913-46C50B0E9067}</vt:lpwstr>
  </property>
</Properties>
</file>