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534F2" w:rsidP="00DA0661">
      <w:pPr>
        <w:pStyle w:val="Title"/>
      </w:pPr>
      <w:bookmarkStart w:id="0" w:name="Start"/>
      <w:bookmarkEnd w:id="0"/>
      <w:r>
        <w:t>Svar på fråga 2022/23:305 av Mikael Dahlqvist (S)</w:t>
      </w:r>
      <w:r>
        <w:br/>
        <w:t>Ökning av restnoterade läkemedel</w:t>
      </w:r>
    </w:p>
    <w:p w:rsidR="00B534F2" w:rsidP="002749F7">
      <w:pPr>
        <w:pStyle w:val="BodyText"/>
      </w:pPr>
      <w:r>
        <w:t xml:space="preserve">Mikael Dahlqvist har frågat mig vilka fler åtgärder </w:t>
      </w:r>
      <w:r w:rsidR="007560C6">
        <w:t>jag</w:t>
      </w:r>
      <w:r>
        <w:t xml:space="preserve"> och regeringen tänker vidta </w:t>
      </w:r>
      <w:r w:rsidR="007560C6">
        <w:t xml:space="preserve">för att </w:t>
      </w:r>
      <w:r>
        <w:t xml:space="preserve">på kort </w:t>
      </w:r>
      <w:r w:rsidR="007560C6">
        <w:t>och</w:t>
      </w:r>
      <w:r>
        <w:t xml:space="preserve"> lång sikt minska företeelsen med restnoterade läkemedel.</w:t>
      </w:r>
    </w:p>
    <w:p w:rsidR="00B534F2" w:rsidP="002749F7">
      <w:pPr>
        <w:pStyle w:val="BodyText"/>
      </w:pPr>
      <w:r>
        <w:t xml:space="preserve">Som Mikael Dahlqvist beskriver är ökningen av antalet restanmälda läkemedel en problematik på global nivå och det kan finnas många olika orsaker till att en rest- eller bristsituation uppstår. </w:t>
      </w:r>
      <w:r>
        <w:t>I de flesta fall finns det alternativ som patienten kan använda, men i vissa fall kan det uppstå brist</w:t>
      </w:r>
      <w:r w:rsidR="00245F90">
        <w:softHyphen/>
      </w:r>
      <w:r>
        <w:t xml:space="preserve">situationer som kan leda till merarbete för vård och patienter, oro för att inte kunna få den behandling man behöver eller </w:t>
      </w:r>
      <w:r w:rsidRPr="00B534F2">
        <w:t>medicinska komplikationer</w:t>
      </w:r>
      <w:r>
        <w:t xml:space="preserve">. </w:t>
      </w:r>
    </w:p>
    <w:p w:rsidR="000B392D" w:rsidP="002749F7">
      <w:pPr>
        <w:pStyle w:val="BodyText"/>
      </w:pPr>
      <w:r>
        <w:t xml:space="preserve">För att möta </w:t>
      </w:r>
      <w:r w:rsidR="00241D8C">
        <w:t>detta</w:t>
      </w:r>
      <w:r w:rsidR="002C5B7E">
        <w:t xml:space="preserve"> kräv</w:t>
      </w:r>
      <w:r>
        <w:t>s det</w:t>
      </w:r>
      <w:r w:rsidR="002C5B7E">
        <w:t xml:space="preserve"> åtgärder av </w:t>
      </w:r>
      <w:r>
        <w:t>många olika</w:t>
      </w:r>
      <w:r w:rsidR="002C5B7E">
        <w:t xml:space="preserve"> slag</w:t>
      </w:r>
      <w:r w:rsidR="00100F95">
        <w:t>, inte minst internationellt samarbete</w:t>
      </w:r>
      <w:r w:rsidR="002C5B7E">
        <w:t xml:space="preserve">. </w:t>
      </w:r>
      <w:r>
        <w:t xml:space="preserve">Inom EU </w:t>
      </w:r>
      <w:r w:rsidR="00631A13">
        <w:t>har</w:t>
      </w:r>
      <w:r>
        <w:t xml:space="preserve"> bl.a. </w:t>
      </w:r>
      <w:r w:rsidRPr="000B392D">
        <w:t>Europeiska läkemedels</w:t>
      </w:r>
      <w:r w:rsidR="00251DEC">
        <w:softHyphen/>
      </w:r>
      <w:r w:rsidRPr="000B392D">
        <w:t>myn</w:t>
      </w:r>
      <w:r w:rsidR="00251DEC">
        <w:softHyphen/>
      </w:r>
      <w:r w:rsidRPr="000B392D">
        <w:t xml:space="preserve">digheten (EMA) </w:t>
      </w:r>
      <w:r w:rsidR="00631A13">
        <w:t xml:space="preserve">fått en </w:t>
      </w:r>
      <w:r w:rsidRPr="000B392D">
        <w:t>förstärkt roll vid krisberedskap och krishantering avseende läkemedel och medicintekniska produkter</w:t>
      </w:r>
      <w:r>
        <w:t xml:space="preserve"> samt </w:t>
      </w:r>
      <w:r w:rsidRPr="000B392D">
        <w:t>en ny europeisk myndighet för beredskap och insatser vid hälsokriser</w:t>
      </w:r>
      <w:r>
        <w:t>,</w:t>
      </w:r>
      <w:r w:rsidRPr="000B392D">
        <w:t xml:space="preserve"> Hera</w:t>
      </w:r>
      <w:r w:rsidR="00631A13">
        <w:t>, inrättats</w:t>
      </w:r>
      <w:r w:rsidR="00F53CB9">
        <w:t>.</w:t>
      </w:r>
      <w:r w:rsidRPr="000B392D">
        <w:t xml:space="preserve"> </w:t>
      </w:r>
    </w:p>
    <w:p w:rsidR="001235B3" w:rsidP="002749F7">
      <w:pPr>
        <w:pStyle w:val="BodyText"/>
      </w:pPr>
      <w:r>
        <w:t>I regeringens proposition Vissa frågor om hälso- och sjukvårdens försörj</w:t>
      </w:r>
      <w:r w:rsidR="00245F90">
        <w:softHyphen/>
      </w:r>
      <w:r>
        <w:t>ningsberedskap (prop. 2022/23:45)</w:t>
      </w:r>
      <w:r w:rsidR="004D6093">
        <w:t>,</w:t>
      </w:r>
      <w:r>
        <w:t xml:space="preserve"> </w:t>
      </w:r>
      <w:r w:rsidR="00100F95">
        <w:t xml:space="preserve">som </w:t>
      </w:r>
      <w:r w:rsidR="004D6093">
        <w:t xml:space="preserve">överlämnades till riksdagen </w:t>
      </w:r>
      <w:r w:rsidR="00100F95">
        <w:t xml:space="preserve">den </w:t>
      </w:r>
      <w:r w:rsidR="004D6093">
        <w:t>24</w:t>
      </w:r>
      <w:r w:rsidR="00100F95">
        <w:t xml:space="preserve"> januari 2023</w:t>
      </w:r>
      <w:r w:rsidR="004D6093">
        <w:t>,</w:t>
      </w:r>
      <w:r w:rsidR="00100F95">
        <w:t xml:space="preserve"> </w:t>
      </w:r>
      <w:r>
        <w:t>lämnas förslag som syftar till att stärka försörjnings</w:t>
      </w:r>
      <w:r w:rsidR="00245F90">
        <w:softHyphen/>
      </w:r>
      <w:r>
        <w:t xml:space="preserve">beredskapen och därmed </w:t>
      </w:r>
      <w:r w:rsidR="008F725E">
        <w:t xml:space="preserve">också </w:t>
      </w:r>
      <w:r>
        <w:t>förhindra eller minska konsekvenserna av bristsituationer. Utöver förslag om sanktionsavgifter föreslås det bl.a. en lagerhållnings</w:t>
      </w:r>
      <w:r w:rsidR="00245F90">
        <w:t>-</w:t>
      </w:r>
      <w:r>
        <w:t>skyldig</w:t>
      </w:r>
      <w:r w:rsidR="00245F90">
        <w:softHyphen/>
      </w:r>
      <w:r w:rsidR="00245F90">
        <w:softHyphen/>
      </w:r>
      <w:r>
        <w:t>het för öppenvårdsapotek och ett utvidgat samhälls</w:t>
      </w:r>
      <w:r w:rsidR="00245F90">
        <w:softHyphen/>
      </w:r>
      <w:r>
        <w:t xml:space="preserve">uppdrag </w:t>
      </w:r>
      <w:r w:rsidR="007560C6">
        <w:t>för Apotek Produktion &amp;</w:t>
      </w:r>
      <w:r w:rsidR="008F725E">
        <w:t xml:space="preserve"> </w:t>
      </w:r>
      <w:r w:rsidR="007560C6">
        <w:t>Laboratorier AB</w:t>
      </w:r>
      <w:r>
        <w:t xml:space="preserve"> </w:t>
      </w:r>
      <w:r w:rsidR="007560C6">
        <w:t>(</w:t>
      </w:r>
      <w:r>
        <w:t>APL</w:t>
      </w:r>
      <w:r w:rsidR="007560C6">
        <w:t>)</w:t>
      </w:r>
      <w:r>
        <w:t xml:space="preserve"> att kunna tillverka </w:t>
      </w:r>
      <w:r w:rsidR="007560C6">
        <w:t>individ</w:t>
      </w:r>
      <w:r w:rsidR="00245F90">
        <w:t>-</w:t>
      </w:r>
      <w:r w:rsidR="007560C6">
        <w:t>anpassade</w:t>
      </w:r>
      <w:r>
        <w:t xml:space="preserve"> läkemedel </w:t>
      </w:r>
      <w:r w:rsidR="007560C6">
        <w:t xml:space="preserve">och lagerberedningar </w:t>
      </w:r>
      <w:r>
        <w:t xml:space="preserve">även under </w:t>
      </w:r>
      <w:r w:rsidR="007560C6">
        <w:t xml:space="preserve">en </w:t>
      </w:r>
      <w:r>
        <w:t>fredstida kris eller höjd beredskap.</w:t>
      </w:r>
      <w:r w:rsidR="0054103C">
        <w:t xml:space="preserve"> </w:t>
      </w:r>
      <w:r w:rsidR="00100F95">
        <w:t xml:space="preserve">Det görs förtydliganden av vårdgivares ansvar att ha tillgång </w:t>
      </w:r>
      <w:r w:rsidR="00100F95">
        <w:t xml:space="preserve">till sjukvårdsprodukter. </w:t>
      </w:r>
      <w:r w:rsidR="0054103C">
        <w:t xml:space="preserve">Andra </w:t>
      </w:r>
      <w:r w:rsidR="00F90FAE">
        <w:t>utrednings</w:t>
      </w:r>
      <w:r w:rsidR="0054103C">
        <w:t xml:space="preserve">förslag som rör </w:t>
      </w:r>
      <w:r w:rsidR="007560C6">
        <w:t>läkemedels</w:t>
      </w:r>
      <w:r w:rsidR="00245F90">
        <w:t>-</w:t>
      </w:r>
      <w:r w:rsidR="007560C6">
        <w:t>försörjningen</w:t>
      </w:r>
      <w:r w:rsidR="0054103C">
        <w:t xml:space="preserve"> bereds </w:t>
      </w:r>
      <w:r w:rsidR="007560C6">
        <w:t xml:space="preserve">för närvarande </w:t>
      </w:r>
      <w:r w:rsidR="0054103C">
        <w:t>inom Regeringskansliet.</w:t>
      </w:r>
    </w:p>
    <w:p w:rsidR="00241D8C" w:rsidP="00100F95">
      <w:pPr>
        <w:pStyle w:val="BodyText"/>
      </w:pPr>
      <w:r>
        <w:t xml:space="preserve">Det pågår ett stort antal myndighetsuppdrag som syftar till en bättre försörjningsberedskap och därmed också en bättre förmåga att </w:t>
      </w:r>
      <w:r w:rsidR="007F47F6">
        <w:t>stå emot</w:t>
      </w:r>
      <w:r>
        <w:t xml:space="preserve"> störningar i vardagen.</w:t>
      </w:r>
    </w:p>
    <w:p w:rsidR="0054103C" w:rsidP="00100F95">
      <w:pPr>
        <w:pStyle w:val="BodyText"/>
      </w:pPr>
      <w:r>
        <w:t xml:space="preserve">Läkemedelsverket och E-hälsomyndigheten ska ta fram </w:t>
      </w:r>
      <w:r w:rsidR="00100F95">
        <w:t>ett förslag till</w:t>
      </w:r>
      <w:r w:rsidR="001235B3">
        <w:t xml:space="preserve"> system för en nationell lägesbild över tillgång och förbrukning av läkemedel och medicintekniska</w:t>
      </w:r>
      <w:r w:rsidR="007F47F6">
        <w:t xml:space="preserve"> produkter</w:t>
      </w:r>
      <w:r w:rsidR="00100F95">
        <w:t xml:space="preserve">. </w:t>
      </w:r>
      <w:r w:rsidR="007F47F6">
        <w:t xml:space="preserve">Läkemedelsverket ska också </w:t>
      </w:r>
      <w:r w:rsidR="00100F95">
        <w:t xml:space="preserve">utveckla </w:t>
      </w:r>
      <w:r w:rsidRPr="00100F95" w:rsidR="00100F95">
        <w:t>en om</w:t>
      </w:r>
      <w:r w:rsidR="00245F90">
        <w:softHyphen/>
      </w:r>
      <w:r w:rsidRPr="00100F95" w:rsidR="00100F95">
        <w:t>världs</w:t>
      </w:r>
      <w:r w:rsidR="00245F90">
        <w:softHyphen/>
      </w:r>
      <w:r w:rsidRPr="00100F95" w:rsidR="00100F95">
        <w:t>bevakning i fråga om tillgången på läkemedel och medicintekniska produkter</w:t>
      </w:r>
      <w:r w:rsidR="007F47F6">
        <w:t xml:space="preserve"> </w:t>
      </w:r>
      <w:r w:rsidR="00106BB2">
        <w:t>samt</w:t>
      </w:r>
      <w:r>
        <w:t xml:space="preserve"> </w:t>
      </w:r>
      <w:r w:rsidR="001235B3">
        <w:t>kartlägg</w:t>
      </w:r>
      <w:r>
        <w:t>a</w:t>
      </w:r>
      <w:r w:rsidR="001235B3">
        <w:t xml:space="preserve"> </w:t>
      </w:r>
      <w:r w:rsidR="00106BB2">
        <w:t>produktionskapaciteten inom</w:t>
      </w:r>
      <w:r>
        <w:t xml:space="preserve"> </w:t>
      </w:r>
      <w:r w:rsidR="001235B3">
        <w:t>läkemedels</w:t>
      </w:r>
      <w:r w:rsidR="00106BB2">
        <w:t>området</w:t>
      </w:r>
      <w:r>
        <w:t>.</w:t>
      </w:r>
      <w:r w:rsidR="007560C6">
        <w:t xml:space="preserve"> </w:t>
      </w:r>
      <w:r>
        <w:t xml:space="preserve">Socialstyrelsen ska genomföra </w:t>
      </w:r>
      <w:r w:rsidR="001235B3">
        <w:t>informationsinsatser om egenberedskap</w:t>
      </w:r>
      <w:r w:rsidR="007560C6">
        <w:t xml:space="preserve"> för patienter med kroniska sjukdomar </w:t>
      </w:r>
      <w:r w:rsidR="00217A34">
        <w:t xml:space="preserve">eller tillstånd </w:t>
      </w:r>
      <w:r w:rsidR="007560C6">
        <w:t>och stabil behandling</w:t>
      </w:r>
      <w:r w:rsidR="001235B3">
        <w:t>.</w:t>
      </w:r>
      <w:r>
        <w:t xml:space="preserve"> </w:t>
      </w:r>
      <w:r w:rsidR="00106BB2">
        <w:t xml:space="preserve">Vidare har </w:t>
      </w:r>
      <w:r w:rsidRPr="00100F95" w:rsidR="00100F95">
        <w:t xml:space="preserve">Socialstyrelsen </w:t>
      </w:r>
      <w:r w:rsidR="00106BB2">
        <w:t>i uppdrag att u</w:t>
      </w:r>
      <w:r w:rsidRPr="00100F95" w:rsidR="00100F95">
        <w:t>tveckla ett samlat statligt ansvar för försörjningsberedskapen när det gäller läkemedel och medicintekniska produkter</w:t>
      </w:r>
      <w:r w:rsidR="00410A7F">
        <w:t xml:space="preserve"> och ska även </w:t>
      </w:r>
      <w:r>
        <w:t xml:space="preserve">ta fram underlag för vilka läkemedel och andra sjukvårdsprodukter som ska omfattas av försörjningsberedskap. </w:t>
      </w:r>
      <w:r w:rsidR="00106BB2">
        <w:t>Tandvårds- och läkemedelsförmånsverket (</w:t>
      </w:r>
      <w:r w:rsidR="00100F95">
        <w:t>TLV</w:t>
      </w:r>
      <w:r w:rsidR="00106BB2">
        <w:t>)</w:t>
      </w:r>
      <w:r w:rsidR="00100F95">
        <w:t>, Läkemedelsverket och E-hälsomyn</w:t>
      </w:r>
      <w:r w:rsidR="007604C4">
        <w:softHyphen/>
      </w:r>
      <w:r w:rsidR="00100F95">
        <w:t xml:space="preserve">digheten ska utforma ett system med beredskapsapotek. </w:t>
      </w:r>
      <w:r w:rsidRPr="00100F95" w:rsidR="00100F95">
        <w:t>Läkemedelsverket ska föreslå åtgärder för att förbättra beredskapen för läkemedelsförsörjning av dosdispenserade läkemedel.</w:t>
      </w:r>
      <w:r w:rsidR="00100F95">
        <w:t xml:space="preserve"> </w:t>
      </w:r>
      <w:r>
        <w:t xml:space="preserve">Flera av </w:t>
      </w:r>
      <w:r w:rsidR="00106BB2">
        <w:t xml:space="preserve">dessa </w:t>
      </w:r>
      <w:r>
        <w:t>uppdrag kommer att rappor</w:t>
      </w:r>
      <w:r w:rsidR="007604C4">
        <w:softHyphen/>
      </w:r>
      <w:r>
        <w:t xml:space="preserve">teras under </w:t>
      </w:r>
      <w:r w:rsidR="00410A7F">
        <w:t>våren 2023</w:t>
      </w:r>
      <w:r>
        <w:t>.</w:t>
      </w:r>
    </w:p>
    <w:p w:rsidR="001235B3" w:rsidP="002749F7">
      <w:pPr>
        <w:pStyle w:val="BodyText"/>
      </w:pPr>
      <w:r>
        <w:t xml:space="preserve">För mig är det viktigt att </w:t>
      </w:r>
      <w:r w:rsidR="0054103C">
        <w:t>följa utvecklingen och effekterna av de åtgärder som vidtas</w:t>
      </w:r>
      <w:r>
        <w:t xml:space="preserve">, bl.a. genom dialog </w:t>
      </w:r>
      <w:r w:rsidRPr="0054103C">
        <w:t>med patient- och professionsorganisationer</w:t>
      </w:r>
      <w:r w:rsidR="0054103C">
        <w:t>.</w:t>
      </w:r>
      <w:r w:rsidRPr="0054103C" w:rsidR="0054103C">
        <w:t xml:space="preserve"> </w:t>
      </w:r>
      <w:r>
        <w:t xml:space="preserve">Jag och regeringen </w:t>
      </w:r>
      <w:r w:rsidRPr="0054103C" w:rsidR="0054103C">
        <w:t>är beredd</w:t>
      </w:r>
      <w:r>
        <w:t>a</w:t>
      </w:r>
      <w:r w:rsidRPr="0054103C" w:rsidR="0054103C">
        <w:t xml:space="preserve"> att</w:t>
      </w:r>
      <w:r w:rsidR="00472645">
        <w:t>,</w:t>
      </w:r>
      <w:r w:rsidRPr="0054103C" w:rsidR="0054103C">
        <w:t xml:space="preserve"> </w:t>
      </w:r>
      <w:r>
        <w:t>vid behov</w:t>
      </w:r>
      <w:r w:rsidR="00472645">
        <w:t>,</w:t>
      </w:r>
      <w:r>
        <w:t xml:space="preserve"> </w:t>
      </w:r>
      <w:r w:rsidRPr="0054103C" w:rsidR="0054103C">
        <w:t>återkomma i frågan för att stärka tillgången till läkemedel.</w:t>
      </w:r>
    </w:p>
    <w:p w:rsidR="00B534F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EBFEB902842484EBF17650F3C0D34E6"/>
          </w:placeholder>
          <w:dataBinding w:xpath="/ns0:DocumentInfo[1]/ns0:BaseInfo[1]/ns0:HeaderDate[1]" w:storeItemID="{BA57DCEC-0D66-4A08-9558-21D078227EF1}" w:prefixMappings="xmlns:ns0='http://lp/documentinfo/RK' "/>
          <w:date w:fullDate="2023-0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00F95">
            <w:t>15</w:t>
          </w:r>
          <w:r>
            <w:t xml:space="preserve"> februari 2023</w:t>
          </w:r>
        </w:sdtContent>
      </w:sdt>
    </w:p>
    <w:p w:rsidR="00B534F2" w:rsidP="004E7A8F">
      <w:pPr>
        <w:pStyle w:val="Brdtextutanavstnd"/>
      </w:pPr>
    </w:p>
    <w:p w:rsidR="00B534F2" w:rsidP="004E7A8F">
      <w:pPr>
        <w:pStyle w:val="Brdtextutanavstnd"/>
      </w:pPr>
    </w:p>
    <w:p w:rsidR="00B534F2" w:rsidP="004E7A8F">
      <w:pPr>
        <w:pStyle w:val="Brdtextutanavstnd"/>
      </w:pPr>
    </w:p>
    <w:p w:rsidR="00B534F2" w:rsidRPr="00DB48AB" w:rsidP="00DB48AB">
      <w:pPr>
        <w:pStyle w:val="BodyText"/>
      </w:pPr>
      <w:r>
        <w:t>Acko Ankarberg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534F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534F2" w:rsidRPr="007D73AB" w:rsidP="00340DE0">
          <w:pPr>
            <w:pStyle w:val="Header"/>
          </w:pPr>
        </w:p>
      </w:tc>
      <w:tc>
        <w:tcPr>
          <w:tcW w:w="1134" w:type="dxa"/>
        </w:tcPr>
        <w:p w:rsidR="00B534F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534F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534F2" w:rsidRPr="00710A6C" w:rsidP="00EE3C0F">
          <w:pPr>
            <w:pStyle w:val="Header"/>
            <w:rPr>
              <w:b/>
            </w:rPr>
          </w:pPr>
        </w:p>
        <w:p w:rsidR="00B534F2" w:rsidP="00EE3C0F">
          <w:pPr>
            <w:pStyle w:val="Header"/>
          </w:pPr>
        </w:p>
        <w:p w:rsidR="00B534F2" w:rsidP="00EE3C0F">
          <w:pPr>
            <w:pStyle w:val="Header"/>
          </w:pPr>
        </w:p>
        <w:p w:rsidR="00B534F2" w:rsidP="00EE3C0F">
          <w:pPr>
            <w:pStyle w:val="Header"/>
          </w:pPr>
        </w:p>
        <w:p w:rsidR="00B534F2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C2CCA9932DF247C193B33DB9338BA84B"/>
              </w:placeholder>
              <w:dataBinding w:xpath="/ns0:DocumentInfo[1]/ns0:BaseInfo[1]/ns0:Dnr[1]" w:storeItemID="{BA57DCEC-0D66-4A08-9558-21D078227EF1}" w:prefixMappings="xmlns:ns0='http://lp/documentinfo/RK' "/>
              <w:text/>
            </w:sdtPr>
            <w:sdtContent>
              <w:r>
                <w:t>S2023/</w:t>
              </w:r>
            </w:sdtContent>
          </w:sdt>
          <w:r w:rsidR="007560C6">
            <w:t>00501</w:t>
          </w:r>
        </w:p>
        <w:sdt>
          <w:sdtPr>
            <w:alias w:val="DocNumber"/>
            <w:tag w:val="DocNumber"/>
            <w:id w:val="1726028884"/>
            <w:placeholder>
              <w:docPart w:val="7C209FC92275440BAF57CC7AAD6C01B7"/>
            </w:placeholder>
            <w:showingPlcHdr/>
            <w:dataBinding w:xpath="/ns0:DocumentInfo[1]/ns0:BaseInfo[1]/ns0:DocNumber[1]" w:storeItemID="{BA57DCEC-0D66-4A08-9558-21D078227EF1}" w:prefixMappings="xmlns:ns0='http://lp/documentinfo/RK' "/>
            <w:text/>
          </w:sdtPr>
          <w:sdtContent>
            <w:p w:rsidR="00B534F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534F2" w:rsidP="00EE3C0F">
          <w:pPr>
            <w:pStyle w:val="Header"/>
          </w:pPr>
        </w:p>
      </w:tc>
      <w:tc>
        <w:tcPr>
          <w:tcW w:w="1134" w:type="dxa"/>
        </w:tcPr>
        <w:p w:rsidR="00B534F2" w:rsidP="0094502D">
          <w:pPr>
            <w:pStyle w:val="Header"/>
          </w:pPr>
        </w:p>
        <w:p w:rsidR="00B534F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C0E2714755D4827A4F6448197738CC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534F2" w:rsidRPr="00B534F2" w:rsidP="00340DE0">
              <w:pPr>
                <w:pStyle w:val="Header"/>
                <w:rPr>
                  <w:b/>
                </w:rPr>
              </w:pPr>
              <w:r w:rsidRPr="00B534F2">
                <w:rPr>
                  <w:b/>
                </w:rPr>
                <w:t>Socialdepartementet</w:t>
              </w:r>
            </w:p>
            <w:p w:rsidR="008906E5" w:rsidP="00340DE0">
              <w:pPr>
                <w:pStyle w:val="Header"/>
              </w:pPr>
              <w:r w:rsidRPr="00B534F2">
                <w:t>Sjukvårdsministern</w:t>
              </w:r>
            </w:p>
            <w:p w:rsidR="008906E5" w:rsidP="00340DE0">
              <w:pPr>
                <w:pStyle w:val="Header"/>
              </w:pPr>
            </w:p>
            <w:p w:rsidR="008906E5" w:rsidP="00340DE0">
              <w:pPr>
                <w:pStyle w:val="Header"/>
              </w:pPr>
            </w:p>
            <w:p w:rsidR="00B534F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7AA100F70EC4C44AF7C5311079699FD"/>
          </w:placeholder>
          <w:dataBinding w:xpath="/ns0:DocumentInfo[1]/ns0:BaseInfo[1]/ns0:Recipient[1]" w:storeItemID="{BA57DCEC-0D66-4A08-9558-21D078227EF1}" w:prefixMappings="xmlns:ns0='http://lp/documentinfo/RK' "/>
          <w:text w:multiLine="1"/>
        </w:sdtPr>
        <w:sdtContent>
          <w:tc>
            <w:tcPr>
              <w:tcW w:w="3170" w:type="dxa"/>
            </w:tcPr>
            <w:p w:rsidR="00B534F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534F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31A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CCA9932DF247C193B33DB9338BA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ACD00-436D-47C1-B0D8-2F35C644387C}"/>
      </w:docPartPr>
      <w:docPartBody>
        <w:p w:rsidR="00AA713C" w:rsidP="0095250C">
          <w:pPr>
            <w:pStyle w:val="C2CCA9932DF247C193B33DB9338BA8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209FC92275440BAF57CC7AAD6C0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DB1C7-5959-466F-B4D4-1B95001E7C44}"/>
      </w:docPartPr>
      <w:docPartBody>
        <w:p w:rsidR="00AA713C" w:rsidP="0095250C">
          <w:pPr>
            <w:pStyle w:val="7C209FC92275440BAF57CC7AAD6C01B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0E2714755D4827A4F6448197738C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18CBB-E24E-42F7-AA23-AD5A1AA8BC29}"/>
      </w:docPartPr>
      <w:docPartBody>
        <w:p w:rsidR="00AA713C" w:rsidP="0095250C">
          <w:pPr>
            <w:pStyle w:val="4C0E2714755D4827A4F6448197738CC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AA100F70EC4C44AF7C5311079699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B9B318-FBE2-4C56-AED5-C68638A12766}"/>
      </w:docPartPr>
      <w:docPartBody>
        <w:p w:rsidR="00AA713C" w:rsidP="0095250C">
          <w:pPr>
            <w:pStyle w:val="67AA100F70EC4C44AF7C5311079699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BFEB902842484EBF17650F3C0D3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5FB57-AEEF-4CCD-8EA5-A3726835E520}"/>
      </w:docPartPr>
      <w:docPartBody>
        <w:p w:rsidR="00AA713C" w:rsidP="0095250C">
          <w:pPr>
            <w:pStyle w:val="4EBFEB902842484EBF17650F3C0D34E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250C"/>
    <w:rPr>
      <w:noProof w:val="0"/>
      <w:color w:val="808080"/>
    </w:rPr>
  </w:style>
  <w:style w:type="paragraph" w:customStyle="1" w:styleId="C2CCA9932DF247C193B33DB9338BA84B">
    <w:name w:val="C2CCA9932DF247C193B33DB9338BA84B"/>
    <w:rsid w:val="0095250C"/>
  </w:style>
  <w:style w:type="paragraph" w:customStyle="1" w:styleId="67AA100F70EC4C44AF7C5311079699FD">
    <w:name w:val="67AA100F70EC4C44AF7C5311079699FD"/>
    <w:rsid w:val="0095250C"/>
  </w:style>
  <w:style w:type="paragraph" w:customStyle="1" w:styleId="7C209FC92275440BAF57CC7AAD6C01B71">
    <w:name w:val="7C209FC92275440BAF57CC7AAD6C01B71"/>
    <w:rsid w:val="009525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0E2714755D4827A4F6448197738CCA1">
    <w:name w:val="4C0E2714755D4827A4F6448197738CCA1"/>
    <w:rsid w:val="009525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BFEB902842484EBF17650F3C0D34E6">
    <w:name w:val="4EBFEB902842484EBF17650F3C0D34E6"/>
    <w:rsid w:val="009525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2023-02-15T00:00:00</HeaderDate>
    <Office/>
    <Dnr>S2023/</Dnr>
    <ParagrafNr/>
    <DocumentTitle/>
    <VisitingAddress/>
    <Extra1/>
    <Extra2/>
    <Extra3>Mikael Dahlqvist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ced56e31-db9f-49bb-a70e-8635d3ae699d</RD_Svarsid>
  </documentManagement>
</p:properties>
</file>

<file path=customXml/itemProps1.xml><?xml version="1.0" encoding="utf-8"?>
<ds:datastoreItem xmlns:ds="http://schemas.openxmlformats.org/officeDocument/2006/customXml" ds:itemID="{1403FB34-8C99-4B5B-843A-8D654943F634}"/>
</file>

<file path=customXml/itemProps2.xml><?xml version="1.0" encoding="utf-8"?>
<ds:datastoreItem xmlns:ds="http://schemas.openxmlformats.org/officeDocument/2006/customXml" ds:itemID="{A569BBA2-63C3-4118-BC81-7B1BCB6EC69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BA57DCEC-0D66-4A08-9558-21D078227EF1}"/>
</file>

<file path=customXml/itemProps5.xml><?xml version="1.0" encoding="utf-8"?>
<ds:datastoreItem xmlns:ds="http://schemas.openxmlformats.org/officeDocument/2006/customXml" ds:itemID="{5938F40B-58BA-4484-A2B1-E51E64FD50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546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305 Ökning av restnoterade läkemedel.docx</dc:title>
  <cp:revision>10</cp:revision>
  <dcterms:created xsi:type="dcterms:W3CDTF">2023-02-08T07:53:00Z</dcterms:created>
  <dcterms:modified xsi:type="dcterms:W3CDTF">2023-02-15T07:56:00Z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16a5e892-de02-42a6-b1fe-c0ee92959c62</vt:lpwstr>
  </property>
</Properties>
</file>