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5BC" w:rsidRPr="00710528" w:rsidRDefault="008A45BC">
      <w:pPr>
        <w:pStyle w:val="Frslagsrubrik"/>
      </w:pPr>
      <w:r w:rsidRPr="00710528">
        <w:t>Förslag till riksdagsbeslut</w:t>
      </w:r>
    </w:p>
    <w:p w:rsidR="008A45BC" w:rsidRPr="00710528" w:rsidRDefault="008A45BC">
      <w:pPr>
        <w:pStyle w:val="Hemstlatt"/>
        <w:ind w:left="0"/>
      </w:pPr>
      <w:r w:rsidRPr="00710528">
        <w:t>Riksdagen tillkännager för regeringen som sin mening vad som anförs i motionen om järnvägen inom EU.</w:t>
      </w:r>
    </w:p>
    <w:p w:rsidR="008A45BC" w:rsidRPr="00710528" w:rsidRDefault="008A45BC">
      <w:pPr>
        <w:pStyle w:val="Rubrik1"/>
      </w:pPr>
      <w:r w:rsidRPr="00710528">
        <w:t>Motivering</w:t>
      </w:r>
    </w:p>
    <w:p w:rsidR="008A45BC" w:rsidRPr="00710528" w:rsidRDefault="008A45BC">
      <w:r w:rsidRPr="00710528">
        <w:t>Det råder stor enighet om vikten av att kraftigt minska utsläppen av växthu</w:t>
      </w:r>
      <w:r w:rsidRPr="00710528">
        <w:t>s</w:t>
      </w:r>
      <w:r w:rsidRPr="00710528">
        <w:t>gaser. Det är person- och framför allt godstransporterna per bil som måste minska för miljöns skull. I stället går utvecklingen åt motsatt håll. Godstran</w:t>
      </w:r>
      <w:r w:rsidRPr="00710528">
        <w:t>s</w:t>
      </w:r>
      <w:r w:rsidRPr="00710528">
        <w:t>porterna på vägarna ökar volymmässigt, vilket leder till att också utsläpp</w:t>
      </w:r>
      <w:r w:rsidRPr="00710528">
        <w:t>s</w:t>
      </w:r>
      <w:r w:rsidRPr="00710528">
        <w:t>mängderna fortsätter att öka trots ny och mer effektiv teknik.</w:t>
      </w:r>
    </w:p>
    <w:p w:rsidR="008A45BC" w:rsidRPr="00710528" w:rsidRDefault="008A45BC">
      <w:pPr>
        <w:pStyle w:val="Normaltindrag"/>
      </w:pPr>
      <w:r w:rsidRPr="00710528">
        <w:t>Biltrafiken innebär att trängseln på vägarna runt om i Europa är svår. Tr</w:t>
      </w:r>
      <w:r w:rsidRPr="00710528">
        <w:t>a</w:t>
      </w:r>
      <w:r w:rsidRPr="00710528">
        <w:t>fiken har svårt att komma fram på grund av de på sina ställen milslånga köe</w:t>
      </w:r>
      <w:r w:rsidRPr="00710528">
        <w:t>r</w:t>
      </w:r>
      <w:r w:rsidRPr="00710528">
        <w:t>na. Det förvärrar utsläppen, men leder också till dyra och ineffektiva transpo</w:t>
      </w:r>
      <w:r w:rsidRPr="00710528">
        <w:t>r</w:t>
      </w:r>
      <w:r w:rsidRPr="00710528">
        <w:t>ter för kunderna.</w:t>
      </w:r>
    </w:p>
    <w:p w:rsidR="008A45BC" w:rsidRPr="00710528" w:rsidRDefault="008A45BC">
      <w:pPr>
        <w:pStyle w:val="Normaltindrag"/>
      </w:pPr>
      <w:r w:rsidRPr="00710528">
        <w:t>Därför är det angeläget att betydligt mer av godstrafiken flyttas över till jär</w:t>
      </w:r>
      <w:r w:rsidRPr="00710528">
        <w:t>n</w:t>
      </w:r>
      <w:r w:rsidRPr="00710528">
        <w:t>vägen. Den betydligt miljövänligare järnvägen, som skulle kunna vara ett fullgott alternativ för långa godstransporter, är dåligt utbyggd och utnyttjad om man ser frågan i ett EU-perspektiv.</w:t>
      </w:r>
    </w:p>
    <w:p w:rsidR="008A45BC" w:rsidRPr="00710528" w:rsidRDefault="008A45BC">
      <w:pPr>
        <w:pStyle w:val="Normaltindrag"/>
      </w:pPr>
      <w:r w:rsidRPr="00710528">
        <w:t>Det saknas samordning inom tågtrafiken, men det finns också många te</w:t>
      </w:r>
      <w:r w:rsidRPr="00710528">
        <w:t>k</w:t>
      </w:r>
      <w:r w:rsidRPr="00710528">
        <w:t>niska hinder i vägen. Exempelvis olika spårbredd och olika elsystem försä</w:t>
      </w:r>
      <w:r w:rsidRPr="00710528">
        <w:t>m</w:t>
      </w:r>
      <w:r w:rsidRPr="00710528">
        <w:t>rar förutsättningarna för järnvägstransporter ytterligare. I bilens hemland nummer ett, USA, sker dubbelt så många godstransporter på järnväg som på landsväg. Där finns samma teknik tvärs över kontinenten, vilket vi alltså saknar i Eur</w:t>
      </w:r>
      <w:r w:rsidRPr="00710528">
        <w:t>o</w:t>
      </w:r>
      <w:r w:rsidRPr="00710528">
        <w:t>pa. Vårt ineffektiva järnvägssystem riskerar att bestå, då varje land slår vakt om sin standard.</w:t>
      </w:r>
    </w:p>
    <w:p w:rsidR="008A45BC" w:rsidRPr="00710528" w:rsidRDefault="008A45BC">
      <w:pPr>
        <w:pStyle w:val="Normaltindrag"/>
      </w:pPr>
      <w:r w:rsidRPr="00710528">
        <w:t>För att det ska vara möjligt att minska utsläppen från transportsektorn må</w:t>
      </w:r>
      <w:r w:rsidRPr="00710528">
        <w:t>s</w:t>
      </w:r>
      <w:r w:rsidRPr="00710528">
        <w:t>te fler kunna välja klimatsmarta resealternativ, både privat och i arbetet. Det gäller även internationella resor. För att tåg ska vara ett attraktivt internat</w:t>
      </w:r>
      <w:r w:rsidRPr="00710528">
        <w:lastRenderedPageBreak/>
        <w:t>i</w:t>
      </w:r>
      <w:r w:rsidRPr="00710528">
        <w:t>o</w:t>
      </w:r>
      <w:r w:rsidRPr="00710528">
        <w:t>nellt resealternativ krävs att förutsättningarna för att välja tåget blir bättre när det gäller såväl information som biljettbokning. Sverige bör därför verka för bättre samordning också när det gäller persontågstrafiken inom EU.</w:t>
      </w:r>
    </w:p>
    <w:p w:rsidR="008A45BC" w:rsidRPr="00710528" w:rsidRDefault="008A45BC">
      <w:pPr>
        <w:pStyle w:val="Normaltindrag"/>
      </w:pPr>
      <w:r w:rsidRPr="00710528">
        <w:t xml:space="preserve">Det krävs att EU tar ett ansvar för ett gemensamt järnvägssystem i Europa. Det är en nödvändig förutsättning för att få </w:t>
      </w:r>
      <w:r w:rsidRPr="00710528">
        <w:t>ned klimatgasutsläppen från transportsektorn. Det är lika viktigt för billigare och effektivare transporter över gränserna. Den svenska regeringen bör därför aktivt driva frågan om en gemensam järnvägspolitik och om en gemensam teknisk standard på järnv</w:t>
      </w:r>
      <w:r w:rsidRPr="00710528">
        <w:t>ä</w:t>
      </w:r>
      <w:r w:rsidRPr="00710528">
        <w:t>garna i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528">
        <w:trPr>
          <w:cantSplit/>
        </w:trPr>
        <w:tc>
          <w:tcPr>
            <w:tcW w:w="3046" w:type="dxa"/>
          </w:tcPr>
          <w:p w:rsidR="008A45BC" w:rsidRPr="00710528" w:rsidRDefault="008A45BC">
            <w:pPr>
              <w:pStyle w:val="UnderskriftDatum"/>
              <w:spacing w:before="240"/>
            </w:pPr>
            <w:r w:rsidRPr="00710528">
              <w:t>Stockholm den 27 september 2012</w:t>
            </w:r>
          </w:p>
        </w:tc>
        <w:tc>
          <w:tcPr>
            <w:tcW w:w="3047" w:type="dxa"/>
          </w:tcPr>
          <w:p w:rsidR="008A45BC" w:rsidRPr="00710528" w:rsidRDefault="008A45BC">
            <w:pPr>
              <w:pStyle w:val="Underskrifter"/>
              <w:spacing w:before="240"/>
            </w:pPr>
          </w:p>
        </w:tc>
      </w:tr>
      <w:tr w:rsidR="00000000" w:rsidRPr="00710528">
        <w:trPr>
          <w:cantSplit/>
        </w:trPr>
        <w:tc>
          <w:tcPr>
            <w:tcW w:w="3046" w:type="dxa"/>
          </w:tcPr>
          <w:p w:rsidR="008A45BC" w:rsidRPr="00710528" w:rsidRDefault="008A45BC">
            <w:pPr>
              <w:pStyle w:val="Underskrifter"/>
            </w:pPr>
            <w:r w:rsidRPr="00710528">
              <w:t>Adnan Dibrani (S)</w:t>
            </w:r>
          </w:p>
        </w:tc>
        <w:tc>
          <w:tcPr>
            <w:tcW w:w="3046" w:type="dxa"/>
          </w:tcPr>
          <w:p w:rsidR="008A45BC" w:rsidRPr="00710528" w:rsidRDefault="008A45BC">
            <w:pPr>
              <w:pStyle w:val="Underskrifter"/>
            </w:pPr>
            <w:r w:rsidRPr="00710528">
              <w:t>Mattias Jonsson (S)</w:t>
            </w:r>
          </w:p>
        </w:tc>
      </w:tr>
    </w:tbl>
    <w:p w:rsidR="008A45BC" w:rsidRPr="00710528" w:rsidRDefault="008A45BC">
      <w:pPr>
        <w:pStyle w:val="Normaltindrag"/>
      </w:pPr>
    </w:p>
    <w:sectPr w:rsidR="008A45BC" w:rsidRPr="0071052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5BC" w:rsidRPr="00710528" w:rsidRDefault="008A45BC">
      <w:r w:rsidRPr="00710528">
        <w:separator/>
      </w:r>
    </w:p>
  </w:endnote>
  <w:endnote w:type="continuationSeparator" w:id="0">
    <w:p w:rsidR="008A45BC" w:rsidRPr="00710528" w:rsidRDefault="008A45BC">
      <w:r w:rsidRPr="00710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5BC" w:rsidRPr="00710528" w:rsidRDefault="00710528">
    <w:pPr>
      <w:pStyle w:val="Sidfot"/>
    </w:pPr>
    <w:r w:rsidRPr="007105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262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5BC" w:rsidRDefault="008A45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5BC" w:rsidRDefault="008A45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5BC" w:rsidRPr="00710528" w:rsidRDefault="00710528">
    <w:pPr>
      <w:pStyle w:val="Sidfot"/>
    </w:pPr>
    <w:r w:rsidRPr="007105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493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5BC" w:rsidRDefault="008A45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5BC" w:rsidRDefault="008A45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5BC" w:rsidRPr="00710528" w:rsidRDefault="00710528">
    <w:pPr>
      <w:pStyle w:val="Sidfot"/>
    </w:pPr>
    <w:r w:rsidRPr="007105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220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5BC" w:rsidRDefault="008A45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5BC" w:rsidRDefault="008A45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5BC" w:rsidRPr="00710528" w:rsidRDefault="008A45BC">
      <w:r w:rsidRPr="00710528">
        <w:separator/>
      </w:r>
    </w:p>
  </w:footnote>
  <w:footnote w:type="continuationSeparator" w:id="0">
    <w:p w:rsidR="008A45BC" w:rsidRPr="00710528" w:rsidRDefault="008A45BC">
      <w:r w:rsidRPr="00710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5BC" w:rsidRPr="00710528" w:rsidRDefault="00710528">
    <w:pPr>
      <w:pStyle w:val="Sidhuvud"/>
    </w:pPr>
    <w:r w:rsidRPr="007105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8322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5BC" w:rsidRDefault="008A45B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5BC" w:rsidRDefault="008A45B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5BC" w:rsidRPr="00710528" w:rsidRDefault="00710528">
    <w:pPr>
      <w:pStyle w:val="Sidhuvud"/>
    </w:pPr>
    <w:r w:rsidRPr="007105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281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5BC" w:rsidRDefault="008A45B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5BC" w:rsidRDefault="008A45B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5BC" w:rsidRPr="00710528" w:rsidRDefault="008A45BC">
    <w:pPr>
      <w:pStyle w:val="FSHNormal"/>
      <w:tabs>
        <w:tab w:val="right" w:pos="5840"/>
      </w:tabs>
    </w:pPr>
    <w:r w:rsidRPr="00710528">
      <w:br/>
    </w:r>
    <w:r w:rsidRPr="00710528">
      <w:fldChar w:fldCharType="begin" w:fldLock="1"/>
    </w:r>
    <w:r w:rsidRPr="00710528">
      <w:instrText xml:space="preserve"> DOCPROPERTY</w:instrText>
    </w:r>
    <w:r w:rsidRPr="00710528">
      <w:rPr>
        <w:sz w:val="18"/>
      </w:rPr>
      <w:instrText xml:space="preserve"> "YearUser" *\charformat </w:instrText>
    </w:r>
    <w:r w:rsidRPr="00710528">
      <w:fldChar w:fldCharType="separate"/>
    </w:r>
    <w:r w:rsidRPr="00710528">
      <w:t>2012/13</w:t>
    </w:r>
    <w:r w:rsidRPr="00710528">
      <w:fldChar w:fldCharType="end"/>
    </w:r>
    <w:r w:rsidRPr="00710528">
      <w:t xml:space="preserve"> </w:t>
    </w:r>
    <w:r w:rsidRPr="00710528">
      <w:tab/>
      <w:t xml:space="preserve">mnr: </w:t>
    </w:r>
    <w:r w:rsidRPr="00710528">
      <w:fldChar w:fldCharType="begin" w:fldLock="1"/>
    </w:r>
    <w:r w:rsidRPr="00710528">
      <w:instrText xml:space="preserve"> DOCPROPERTY</w:instrText>
    </w:r>
    <w:r w:rsidRPr="00710528">
      <w:rPr>
        <w:sz w:val="18"/>
      </w:rPr>
      <w:instrText xml:space="preserve"> "Motionsnummer" *\charformat </w:instrText>
    </w:r>
    <w:r w:rsidRPr="00710528">
      <w:fldChar w:fldCharType="separate"/>
    </w:r>
    <w:r w:rsidRPr="00710528">
      <w:t>T289</w:t>
    </w:r>
    <w:r w:rsidRPr="00710528">
      <w:fldChar w:fldCharType="end"/>
    </w:r>
    <w:r w:rsidRPr="00710528">
      <w:br/>
    </w:r>
    <w:r w:rsidRPr="00710528">
      <w:fldChar w:fldCharType="begin" w:fldLock="1"/>
    </w:r>
    <w:r w:rsidRPr="00710528">
      <w:instrText xml:space="preserve"> DOCPROPERTY</w:instrText>
    </w:r>
    <w:r w:rsidRPr="00710528">
      <w:rPr>
        <w:sz w:val="18"/>
      </w:rPr>
      <w:instrText xml:space="preserve"> "Samling" *\charformat </w:instrText>
    </w:r>
    <w:r w:rsidRPr="00710528">
      <w:fldChar w:fldCharType="end"/>
    </w:r>
    <w:r w:rsidRPr="00710528">
      <w:tab/>
      <w:t xml:space="preserve">pnr: </w:t>
    </w:r>
    <w:r w:rsidRPr="00710528">
      <w:fldChar w:fldCharType="begin" w:fldLock="1"/>
    </w:r>
    <w:r w:rsidRPr="00710528">
      <w:instrText xml:space="preserve"> DOCPROPERTY</w:instrText>
    </w:r>
    <w:r w:rsidRPr="00710528">
      <w:rPr>
        <w:sz w:val="18"/>
      </w:rPr>
      <w:instrText xml:space="preserve"> "Partinummer" *\charformat </w:instrText>
    </w:r>
    <w:r w:rsidRPr="00710528">
      <w:fldChar w:fldCharType="separate"/>
    </w:r>
    <w:r w:rsidRPr="00710528">
      <w:t>S5144</w:t>
    </w:r>
    <w:r w:rsidRPr="00710528">
      <w:fldChar w:fldCharType="end"/>
    </w:r>
  </w:p>
  <w:p w:rsidR="008A45BC" w:rsidRPr="00710528" w:rsidRDefault="008A45BC">
    <w:pPr>
      <w:pStyle w:val="FSHRub1"/>
    </w:pPr>
    <w:r w:rsidRPr="00710528">
      <w:t>Motion till riksdagen</w:t>
    </w:r>
    <w:r w:rsidRPr="00710528">
      <w:br/>
    </w:r>
    <w:r w:rsidRPr="00710528">
      <w:fldChar w:fldCharType="begin" w:fldLock="1"/>
    </w:r>
    <w:r w:rsidRPr="00710528">
      <w:instrText xml:space="preserve"> DOCPROPERTY "YearUser" *\charformat </w:instrText>
    </w:r>
    <w:r w:rsidRPr="00710528">
      <w:fldChar w:fldCharType="separate"/>
    </w:r>
    <w:r w:rsidRPr="00710528">
      <w:t>2012/13</w:t>
    </w:r>
    <w:r w:rsidRPr="00710528">
      <w:fldChar w:fldCharType="end"/>
    </w:r>
    <w:r w:rsidRPr="00710528">
      <w:t>:</w:t>
    </w:r>
    <w:r w:rsidRPr="00710528">
      <w:fldChar w:fldCharType="begin" w:fldLock="1"/>
    </w:r>
    <w:r w:rsidRPr="00710528">
      <w:instrText xml:space="preserve"> DOCPROPERTY "Motionsnummer" *\charformat </w:instrText>
    </w:r>
    <w:r w:rsidRPr="00710528">
      <w:fldChar w:fldCharType="separate"/>
    </w:r>
    <w:r w:rsidRPr="00710528">
      <w:t>T289</w:t>
    </w:r>
    <w:r w:rsidRPr="00710528">
      <w:fldChar w:fldCharType="end"/>
    </w:r>
  </w:p>
  <w:p w:rsidR="008A45BC" w:rsidRPr="00710528" w:rsidRDefault="008A45BC">
    <w:pPr>
      <w:pStyle w:val="FSHNormalS5"/>
    </w:pPr>
    <w:r w:rsidRPr="00710528">
      <w:fldChar w:fldCharType="begin" w:fldLock="1"/>
    </w:r>
    <w:r w:rsidRPr="00710528">
      <w:instrText xml:space="preserve"> DOCPROPERTY "MotionarText" *\charformat </w:instrText>
    </w:r>
    <w:r w:rsidRPr="00710528">
      <w:fldChar w:fldCharType="separate"/>
    </w:r>
    <w:r w:rsidRPr="00710528">
      <w:t>av Adnan Dibrani och Mattias Jonsson (S)</w:t>
    </w:r>
    <w:r w:rsidRPr="00710528">
      <w:fldChar w:fldCharType="end"/>
    </w:r>
    <w:r w:rsidRPr="00710528">
      <w:br/>
    </w:r>
    <w:r w:rsidRPr="00710528">
      <w:fldChar w:fldCharType="begin" w:fldLock="1"/>
    </w:r>
    <w:r w:rsidRPr="00710528">
      <w:instrText xml:space="preserve"> DOCPROPERTY "SvarFrasKort" *\charformat </w:instrText>
    </w:r>
    <w:r w:rsidRPr="00710528">
      <w:fldChar w:fldCharType="end"/>
    </w:r>
  </w:p>
  <w:p w:rsidR="008A45BC" w:rsidRPr="00710528" w:rsidRDefault="008A45BC">
    <w:pPr>
      <w:pStyle w:val="FSHTitel"/>
    </w:pPr>
    <w:r w:rsidRPr="00710528">
      <w:fldChar w:fldCharType="begin" w:fldLock="1"/>
    </w:r>
    <w:r w:rsidRPr="00710528">
      <w:instrText xml:space="preserve"> DOCPROPERTY</w:instrText>
    </w:r>
    <w:r w:rsidRPr="00710528">
      <w:rPr>
        <w:sz w:val="18"/>
      </w:rPr>
      <w:instrText xml:space="preserve"> "RubrikSvar" *\charformat </w:instrText>
    </w:r>
    <w:r w:rsidRPr="00710528">
      <w:fldChar w:fldCharType="separate"/>
    </w:r>
    <w:r w:rsidRPr="00710528">
      <w:t>Järnvägen inom EU</w:t>
    </w:r>
    <w:r w:rsidRPr="00710528">
      <w:fldChar w:fldCharType="end"/>
    </w:r>
  </w:p>
  <w:p w:rsidR="008A45BC" w:rsidRPr="00710528" w:rsidRDefault="008A45BC">
    <w:pPr>
      <w:pStyle w:val="Normal00"/>
    </w:pPr>
  </w:p>
  <w:p w:rsidR="008A45BC" w:rsidRPr="00710528" w:rsidRDefault="008A45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6963773">
    <w:abstractNumId w:val="13"/>
  </w:num>
  <w:num w:numId="2" w16cid:durableId="1254048897">
    <w:abstractNumId w:val="11"/>
  </w:num>
  <w:num w:numId="3" w16cid:durableId="970750829">
    <w:abstractNumId w:val="14"/>
  </w:num>
  <w:num w:numId="4" w16cid:durableId="1516307146">
    <w:abstractNumId w:val="8"/>
  </w:num>
  <w:num w:numId="5" w16cid:durableId="1020547954">
    <w:abstractNumId w:val="3"/>
  </w:num>
  <w:num w:numId="6" w16cid:durableId="335035965">
    <w:abstractNumId w:val="2"/>
  </w:num>
  <w:num w:numId="7" w16cid:durableId="2034574317">
    <w:abstractNumId w:val="1"/>
  </w:num>
  <w:num w:numId="8" w16cid:durableId="1952010552">
    <w:abstractNumId w:val="0"/>
  </w:num>
  <w:num w:numId="9" w16cid:durableId="476142375">
    <w:abstractNumId w:val="9"/>
  </w:num>
  <w:num w:numId="10" w16cid:durableId="1000933878">
    <w:abstractNumId w:val="7"/>
  </w:num>
  <w:num w:numId="11" w16cid:durableId="1094086966">
    <w:abstractNumId w:val="6"/>
  </w:num>
  <w:num w:numId="12" w16cid:durableId="1816097415">
    <w:abstractNumId w:val="5"/>
  </w:num>
  <w:num w:numId="13" w16cid:durableId="1968772723">
    <w:abstractNumId w:val="4"/>
  </w:num>
  <w:num w:numId="14" w16cid:durableId="1581674813">
    <w:abstractNumId w:val="16"/>
  </w:num>
  <w:num w:numId="15" w16cid:durableId="175270312">
    <w:abstractNumId w:val="12"/>
  </w:num>
  <w:num w:numId="16" w16cid:durableId="6558407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051A49D3-53CD-4642-8F4B-35937085BCA3},{B3D2F664-68B1-4508-981C-752E64553130}"/>
  </w:docVars>
  <w:rsids>
    <w:rsidRoot w:val="00055FE7"/>
    <w:rsid w:val="00055FE7"/>
    <w:rsid w:val="00710528"/>
    <w:rsid w:val="008A45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E444A0-16DF-4D70-ADF8-98D584F1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2075</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S5144</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S5144</dc:title>
  <dc:subject>S5144</dc:subject>
  <dc:creator>Riksdagen</dc:creator>
  <cp:keywords>Riksdagen</cp:keywords>
  <dc:description>Större EAN, fria namnval (prtimotion etc), a4-funktionen, nya v-loggan, grönmarkering, basdialogen mm</dc:description>
  <cp:lastModifiedBy>Lars Brink</cp:lastModifiedBy>
  <cp:revision>2</cp:revision>
  <cp:lastPrinted>2012-11-30T13:31:00Z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Järnvägen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Adnan Dibrani och Mattias Jonsson (S)</vt:lpwstr>
  </property>
  <property fmtid="{D5CDD505-2E9C-101B-9397-08002B2CF9AE}" pid="26" name="MotionarLista">
    <vt:lpwstr>Dibrani, Adnan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20122013000000000083000051440069</vt:lpwstr>
  </property>
  <property fmtid="{D5CDD505-2E9C-101B-9397-08002B2CF9AE}" pid="47" name="datum">
    <vt:lpwstr>120927</vt:lpwstr>
  </property>
  <property fmtid="{D5CDD505-2E9C-101B-9397-08002B2CF9AE}" pid="48" name="avsändar-e-post">
    <vt:lpwstr>tonechka.turkyilmaz@riksdagen.se</vt:lpwstr>
  </property>
  <property fmtid="{D5CDD505-2E9C-101B-9397-08002B2CF9AE}" pid="49" name="id">
    <vt:lpwstr>20122013000000000083000051440069</vt:lpwstr>
  </property>
  <property fmtid="{D5CDD505-2E9C-101B-9397-08002B2CF9AE}" pid="50" name="nummer">
    <vt:lpwstr>289</vt:lpwstr>
  </property>
  <property fmtid="{D5CDD505-2E9C-101B-9397-08002B2CF9AE}" pid="51" name="utskottsbeteckning">
    <vt:lpwstr>T</vt:lpwstr>
  </property>
  <property fmtid="{D5CDD505-2E9C-101B-9397-08002B2CF9AE}" pid="52" name="GlobalUID">
    <vt:lpwstr>{6D47F6DA-A254-4574-9E18-8AB2624FCD6D}</vt:lpwstr>
  </property>
  <property fmtid="{D5CDD505-2E9C-101B-9397-08002B2CF9AE}" pid="53" name="Överföringar">
    <vt:i4>0</vt:i4>
  </property>
  <property fmtid="{D5CDD505-2E9C-101B-9397-08002B2CF9AE}" pid="54" name="Checksum">
    <vt:lpwstr>*1014595149500*</vt:lpwstr>
  </property>
  <property fmtid="{D5CDD505-2E9C-101B-9397-08002B2CF9AE}" pid="55" name="skuggnummer">
    <vt:lpwstr>1061</vt:lpwstr>
  </property>
  <property fmtid="{D5CDD505-2E9C-101B-9397-08002B2CF9AE}" pid="56" name="urixVersion">
    <vt:lpwstr>4.6.0.0</vt:lpwstr>
  </property>
  <property fmtid="{D5CDD505-2E9C-101B-9397-08002B2CF9AE}" pid="57" name="urixOrigin">
    <vt:lpwstr>121130 14:32:03.017</vt:lpwstr>
  </property>
  <property fmtid="{D5CDD505-2E9C-101B-9397-08002B2CF9AE}" pid="58" name="urixGuid">
    <vt:lpwstr>{07FDC3F3-C01F-4304-A750-EC4A5B04DFB2}</vt:lpwstr>
  </property>
</Properties>
</file>