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320A" w:rsidRDefault="00DD4C12" w14:paraId="038A5BB9" w14:textId="77777777">
      <w:pPr>
        <w:pStyle w:val="RubrikFrslagTIllRiksdagsbeslut"/>
      </w:pPr>
      <w:sdt>
        <w:sdtPr>
          <w:alias w:val="CC_Boilerplate_4"/>
          <w:tag w:val="CC_Boilerplate_4"/>
          <w:id w:val="-1644581176"/>
          <w:lock w:val="sdtContentLocked"/>
          <w:placeholder>
            <w:docPart w:val="833106ACEA9D4151A9CA02DFE29E0CEC"/>
          </w:placeholder>
          <w:text/>
        </w:sdtPr>
        <w:sdtEndPr/>
        <w:sdtContent>
          <w:r w:rsidRPr="009B062B" w:rsidR="00AF30DD">
            <w:t>Förslag till riksdagsbeslut</w:t>
          </w:r>
        </w:sdtContent>
      </w:sdt>
      <w:bookmarkEnd w:id="0"/>
      <w:bookmarkEnd w:id="1"/>
    </w:p>
    <w:sdt>
      <w:sdtPr>
        <w:alias w:val="Yrkande 1"/>
        <w:tag w:val="838ec393-fbbb-4478-9e96-99f587e72d1c"/>
        <w:id w:val="1745684452"/>
        <w:lock w:val="sdtLocked"/>
      </w:sdtPr>
      <w:sdtEndPr/>
      <w:sdtContent>
        <w:p w:rsidR="00E031D2" w:rsidRDefault="008F12CA" w14:paraId="0DD80A10" w14:textId="77777777">
          <w:pPr>
            <w:pStyle w:val="Frslagstext"/>
          </w:pPr>
          <w:r>
            <w:t>Riksdagen ställer sig bakom det som anförs i motionen om att regeringen bör återkomma med förslag som stärker Skatteverkets möjligheter att bekämpa avancerad skatteplanering och tillkännager detta för regeringen.</w:t>
          </w:r>
        </w:p>
      </w:sdtContent>
    </w:sdt>
    <w:sdt>
      <w:sdtPr>
        <w:alias w:val="Yrkande 2"/>
        <w:tag w:val="bdee07c2-c569-48f9-b8af-a8f620db3a28"/>
        <w:id w:val="-101657752"/>
        <w:lock w:val="sdtLocked"/>
      </w:sdtPr>
      <w:sdtEndPr/>
      <w:sdtContent>
        <w:p w:rsidR="00E031D2" w:rsidRDefault="008F12CA" w14:paraId="7E82DA2B" w14:textId="77777777">
          <w:pPr>
            <w:pStyle w:val="Frslagstext"/>
          </w:pPr>
          <w:r>
            <w:t>Riksdagen ställer sig bakom det som anförs i motionen om att regeringen bör komma med initiativ för att öka transparensen kring multinationella företags skattebetalningar och tillkännager detta för regeringen.</w:t>
          </w:r>
        </w:p>
      </w:sdtContent>
    </w:sdt>
    <w:sdt>
      <w:sdtPr>
        <w:alias w:val="Yrkande 3"/>
        <w:tag w:val="489dc3f5-a086-406c-8f5c-4720e38ec58d"/>
        <w:id w:val="-361061371"/>
        <w:lock w:val="sdtLocked"/>
      </w:sdtPr>
      <w:sdtEndPr/>
      <w:sdtContent>
        <w:p w:rsidR="00E031D2" w:rsidRDefault="008F12CA" w14:paraId="4DB35E82" w14:textId="77777777">
          <w:pPr>
            <w:pStyle w:val="Frslagstext"/>
          </w:pPr>
          <w:r>
            <w:t>Riksdagen ställer sig bakom det som anförs i motionen om att Sverige bör ta en mer aktiv roll i EU och OECD för att stoppa skatteparadis och säkerställa en rättvis beskattning av digitala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9E1415AC04989BDBCD525FBD3D60A"/>
        </w:placeholder>
        <w:text/>
      </w:sdtPr>
      <w:sdtEndPr/>
      <w:sdtContent>
        <w:p w:rsidRPr="009B062B" w:rsidR="006D79C9" w:rsidP="00333E95" w:rsidRDefault="006D79C9" w14:paraId="49AC05E3" w14:textId="77777777">
          <w:pPr>
            <w:pStyle w:val="Rubrik1"/>
          </w:pPr>
          <w:r>
            <w:t>Motivering</w:t>
          </w:r>
        </w:p>
      </w:sdtContent>
    </w:sdt>
    <w:bookmarkEnd w:displacedByCustomXml="prev" w:id="3"/>
    <w:bookmarkEnd w:displacedByCustomXml="prev" w:id="4"/>
    <w:p w:rsidR="00A748DA" w:rsidP="008F12CA" w:rsidRDefault="00A748DA" w14:paraId="18AC3D3A" w14:textId="4227728F">
      <w:pPr>
        <w:pStyle w:val="Normalutanindragellerluft"/>
      </w:pPr>
      <w:r>
        <w:t>Under lång tid har Sverige byggt ett samhälle där vi gemensamt finansierar vår välfärd och våra trygghetssystem. Men grunden för detta hotas när betydande skatteintäkter går förlorade varje år. Forskning och internationella jämförelser visar att skattefusk och skatteflykt uppgår till miljardbelopp, pengar som i stället borde ha använts för att finansiera vård, skola, omsorg och trygghet.</w:t>
      </w:r>
    </w:p>
    <w:p w:rsidR="00A748DA" w:rsidP="00A748DA" w:rsidRDefault="00A748DA" w14:paraId="2A997ECF" w14:textId="77777777">
      <w:r>
        <w:t>Skattefelet, det vill säga skillnaden mellan vad som borde ha betalats in om alla följde reglerna och vad som faktiskt betalas, är fortfarande stort. Förlusten innebär inte bara minskade resurser till staten, utan också att legitimiteten i hela skattesystemet urholkas. När människor upplever att vissa kan köpa sig fria eller använda avancerade upplägg för att slippa bidra, riskerar viljan hos andra att göra rätt för sig att minska.</w:t>
      </w:r>
    </w:p>
    <w:p w:rsidR="00A748DA" w:rsidP="00A748DA" w:rsidRDefault="00A748DA" w14:paraId="4032A9E1" w14:textId="249BFE51">
      <w:r>
        <w:t>Problemet handlar inte bara om individer med höga inkomster eller stora förmögen</w:t>
      </w:r>
      <w:r w:rsidR="00D13E6F">
        <w:softHyphen/>
      </w:r>
      <w:r>
        <w:t>heter. Även multinationella företag och digitala plattformsaktörer använder avancerad skatteplanering för att flytta vinster till länder med mycket låg beskattning. Det innebär att svenska småföretag tvingas</w:t>
      </w:r>
      <w:r w:rsidR="008F12CA">
        <w:t xml:space="preserve"> att</w:t>
      </w:r>
      <w:r>
        <w:t xml:space="preserve"> konkurrera på ojämlika villkor, samtidigt som viktiga resurser försvinner ut ur landet.</w:t>
      </w:r>
    </w:p>
    <w:p w:rsidR="00BB6339" w:rsidP="00A748DA" w:rsidRDefault="00A748DA" w14:paraId="00DA2BC6" w14:textId="0F783ED9">
      <w:r>
        <w:lastRenderedPageBreak/>
        <w:t>Sverige har på flera områden vidtagit åtgärder, men arbetet behöver förstärkas. Skatteverket måste ges bättre verktyg för att identifiera avancerade upplägg och kunna ingripa snabbare. Det krävs också en fortsatt satsning på digitalisering och inter</w:t>
      </w:r>
      <w:r w:rsidR="00D13E6F">
        <w:softHyphen/>
      </w:r>
      <w:r>
        <w:t xml:space="preserve">nationellt informationsutbyte så att kapital inte kan gömmas undan i gråzoner. </w:t>
      </w:r>
    </w:p>
    <w:sdt>
      <w:sdtPr>
        <w:rPr>
          <w:i/>
          <w:noProof/>
        </w:rPr>
        <w:alias w:val="CC_Underskrifter"/>
        <w:tag w:val="CC_Underskrifter"/>
        <w:id w:val="583496634"/>
        <w:lock w:val="sdtContentLocked"/>
        <w:placeholder>
          <w:docPart w:val="0702A9776D05476F9B97151FA7ADEF5C"/>
        </w:placeholder>
      </w:sdtPr>
      <w:sdtEndPr/>
      <w:sdtContent>
        <w:p w:rsidR="00B4320A" w:rsidP="00B4320A" w:rsidRDefault="00B4320A" w14:paraId="499BE829" w14:textId="77777777"/>
        <w:p w:rsidR="00B4320A" w:rsidP="00B4320A" w:rsidRDefault="00DD4C12" w14:paraId="2E27063F" w14:textId="3CE93BF2"/>
      </w:sdtContent>
    </w:sdt>
    <w:tbl>
      <w:tblPr>
        <w:tblW w:w="5000" w:type="pct"/>
        <w:tblLook w:val="04A0" w:firstRow="1" w:lastRow="0" w:firstColumn="1" w:lastColumn="0" w:noHBand="0" w:noVBand="1"/>
        <w:tblCaption w:val="underskrifter"/>
      </w:tblPr>
      <w:tblGrid>
        <w:gridCol w:w="4252"/>
        <w:gridCol w:w="4252"/>
      </w:tblGrid>
      <w:tr w:rsidR="00E031D2" w14:paraId="0B201470" w14:textId="77777777">
        <w:trPr>
          <w:cantSplit/>
        </w:trPr>
        <w:tc>
          <w:tcPr>
            <w:tcW w:w="50" w:type="pct"/>
            <w:vAlign w:val="bottom"/>
          </w:tcPr>
          <w:p w:rsidR="00E031D2" w:rsidRDefault="008F12CA" w14:paraId="5FF72687" w14:textId="77777777">
            <w:pPr>
              <w:pStyle w:val="Underskrifter"/>
              <w:spacing w:after="0"/>
            </w:pPr>
            <w:r>
              <w:t>Anna Wallentheim (S)</w:t>
            </w:r>
          </w:p>
        </w:tc>
        <w:tc>
          <w:tcPr>
            <w:tcW w:w="50" w:type="pct"/>
            <w:vAlign w:val="bottom"/>
          </w:tcPr>
          <w:p w:rsidR="00E031D2" w:rsidRDefault="00E031D2" w14:paraId="278DEF3F" w14:textId="77777777">
            <w:pPr>
              <w:pStyle w:val="Underskrifter"/>
              <w:spacing w:after="0"/>
            </w:pPr>
          </w:p>
        </w:tc>
      </w:tr>
    </w:tbl>
    <w:p w:rsidRPr="008E0FE2" w:rsidR="004801AC" w:rsidP="00DF3554" w:rsidRDefault="004801AC" w14:paraId="150A7471" w14:textId="2A2761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86A6" w14:textId="77777777" w:rsidR="00A748DA" w:rsidRDefault="00A748DA" w:rsidP="000C1CAD">
      <w:pPr>
        <w:spacing w:line="240" w:lineRule="auto"/>
      </w:pPr>
      <w:r>
        <w:separator/>
      </w:r>
    </w:p>
  </w:endnote>
  <w:endnote w:type="continuationSeparator" w:id="0">
    <w:p w14:paraId="3186D539" w14:textId="77777777" w:rsidR="00A748DA" w:rsidRDefault="00A74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A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AB6" w14:textId="541B97F9" w:rsidR="00262EA3" w:rsidRPr="00B4320A" w:rsidRDefault="00262EA3" w:rsidP="00B43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54E6" w14:textId="77777777" w:rsidR="00A748DA" w:rsidRDefault="00A748DA" w:rsidP="000C1CAD">
      <w:pPr>
        <w:spacing w:line="240" w:lineRule="auto"/>
      </w:pPr>
      <w:r>
        <w:separator/>
      </w:r>
    </w:p>
  </w:footnote>
  <w:footnote w:type="continuationSeparator" w:id="0">
    <w:p w14:paraId="449EAD5D" w14:textId="77777777" w:rsidR="00A748DA" w:rsidRDefault="00A74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60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E23040" wp14:editId="4961F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B8A91" w14:textId="207BBB51" w:rsidR="00262EA3" w:rsidRDefault="00DD4C12" w:rsidP="008103B5">
                          <w:pPr>
                            <w:jc w:val="right"/>
                          </w:pPr>
                          <w:sdt>
                            <w:sdtPr>
                              <w:alias w:val="CC_Noformat_Partikod"/>
                              <w:tag w:val="CC_Noformat_Partikod"/>
                              <w:id w:val="-53464382"/>
                              <w:placeholder>
                                <w:docPart w:val="092908B8788C485B870EA371AB0F4E5C"/>
                              </w:placeholder>
                              <w:text/>
                            </w:sdtPr>
                            <w:sdtEndPr/>
                            <w:sdtContent>
                              <w:r w:rsidR="00A748DA">
                                <w:t>S</w:t>
                              </w:r>
                            </w:sdtContent>
                          </w:sdt>
                          <w:sdt>
                            <w:sdtPr>
                              <w:alias w:val="CC_Noformat_Partinummer"/>
                              <w:tag w:val="CC_Noformat_Partinummer"/>
                              <w:id w:val="-1709555926"/>
                              <w:placeholder>
                                <w:docPart w:val="82F77094BF4949B78D14F9E6D6DD6A23"/>
                              </w:placeholder>
                              <w:text/>
                            </w:sdtPr>
                            <w:sdtEndPr/>
                            <w:sdtContent>
                              <w:r w:rsidR="00A748DA">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23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B8A91" w14:textId="207BBB51" w:rsidR="00262EA3" w:rsidRDefault="00DD4C12" w:rsidP="008103B5">
                    <w:pPr>
                      <w:jc w:val="right"/>
                    </w:pPr>
                    <w:sdt>
                      <w:sdtPr>
                        <w:alias w:val="CC_Noformat_Partikod"/>
                        <w:tag w:val="CC_Noformat_Partikod"/>
                        <w:id w:val="-53464382"/>
                        <w:placeholder>
                          <w:docPart w:val="092908B8788C485B870EA371AB0F4E5C"/>
                        </w:placeholder>
                        <w:text/>
                      </w:sdtPr>
                      <w:sdtEndPr/>
                      <w:sdtContent>
                        <w:r w:rsidR="00A748DA">
                          <w:t>S</w:t>
                        </w:r>
                      </w:sdtContent>
                    </w:sdt>
                    <w:sdt>
                      <w:sdtPr>
                        <w:alias w:val="CC_Noformat_Partinummer"/>
                        <w:tag w:val="CC_Noformat_Partinummer"/>
                        <w:id w:val="-1709555926"/>
                        <w:placeholder>
                          <w:docPart w:val="82F77094BF4949B78D14F9E6D6DD6A23"/>
                        </w:placeholder>
                        <w:text/>
                      </w:sdtPr>
                      <w:sdtEndPr/>
                      <w:sdtContent>
                        <w:r w:rsidR="00A748DA">
                          <w:t>194</w:t>
                        </w:r>
                      </w:sdtContent>
                    </w:sdt>
                  </w:p>
                </w:txbxContent>
              </v:textbox>
              <w10:wrap anchorx="page"/>
            </v:shape>
          </w:pict>
        </mc:Fallback>
      </mc:AlternateContent>
    </w:r>
  </w:p>
  <w:p w14:paraId="2BC01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9902" w14:textId="77777777" w:rsidR="00262EA3" w:rsidRDefault="00262EA3" w:rsidP="008563AC">
    <w:pPr>
      <w:jc w:val="right"/>
    </w:pPr>
  </w:p>
  <w:p w14:paraId="3A13CB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870D" w14:textId="77777777" w:rsidR="00262EA3" w:rsidRDefault="00DD4C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88D0A" wp14:editId="44978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CA61C" w14:textId="06F68980" w:rsidR="00262EA3" w:rsidRDefault="00DD4C12" w:rsidP="00A314CF">
    <w:pPr>
      <w:pStyle w:val="FSHNormal"/>
      <w:spacing w:before="40"/>
    </w:pPr>
    <w:sdt>
      <w:sdtPr>
        <w:alias w:val="CC_Noformat_Motionstyp"/>
        <w:tag w:val="CC_Noformat_Motionstyp"/>
        <w:id w:val="1162973129"/>
        <w:lock w:val="sdtContentLocked"/>
        <w15:appearance w15:val="hidden"/>
        <w:text/>
      </w:sdtPr>
      <w:sdtEndPr/>
      <w:sdtContent>
        <w:r w:rsidR="00B4320A">
          <w:t>Enskild motion</w:t>
        </w:r>
      </w:sdtContent>
    </w:sdt>
    <w:r w:rsidR="00821B36">
      <w:t xml:space="preserve"> </w:t>
    </w:r>
    <w:sdt>
      <w:sdtPr>
        <w:alias w:val="CC_Noformat_Partikod"/>
        <w:tag w:val="CC_Noformat_Partikod"/>
        <w:id w:val="1471015553"/>
        <w:text/>
      </w:sdtPr>
      <w:sdtEndPr/>
      <w:sdtContent>
        <w:r w:rsidR="00A748DA">
          <w:t>S</w:t>
        </w:r>
      </w:sdtContent>
    </w:sdt>
    <w:sdt>
      <w:sdtPr>
        <w:alias w:val="CC_Noformat_Partinummer"/>
        <w:tag w:val="CC_Noformat_Partinummer"/>
        <w:id w:val="-2014525982"/>
        <w:text/>
      </w:sdtPr>
      <w:sdtEndPr/>
      <w:sdtContent>
        <w:r w:rsidR="00A748DA">
          <w:t>194</w:t>
        </w:r>
      </w:sdtContent>
    </w:sdt>
  </w:p>
  <w:p w14:paraId="714D5656" w14:textId="77777777" w:rsidR="00262EA3" w:rsidRPr="008227B3" w:rsidRDefault="00DD4C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61D19" w14:textId="1118D170" w:rsidR="00262EA3" w:rsidRPr="008227B3" w:rsidRDefault="00DD4C12" w:rsidP="00B37A37">
    <w:pPr>
      <w:pStyle w:val="MotionTIllRiksdagen"/>
    </w:pPr>
    <w:sdt>
      <w:sdtPr>
        <w:rPr>
          <w:rStyle w:val="BeteckningChar"/>
        </w:rPr>
        <w:alias w:val="CC_Noformat_Riksmote"/>
        <w:tag w:val="CC_Noformat_Riksmote"/>
        <w:id w:val="1201050710"/>
        <w:lock w:val="sdtContentLocked"/>
        <w:placeholder>
          <w:docPart w:val="CA308627D55749569E1CD48E525F540F"/>
        </w:placeholder>
        <w15:appearance w15:val="hidden"/>
        <w:text/>
      </w:sdtPr>
      <w:sdtEndPr>
        <w:rPr>
          <w:rStyle w:val="Rubrik1Char"/>
          <w:rFonts w:asciiTheme="majorHAnsi" w:hAnsiTheme="majorHAnsi"/>
          <w:sz w:val="38"/>
        </w:rPr>
      </w:sdtEndPr>
      <w:sdtContent>
        <w:r w:rsidR="00B432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320A">
          <w:t>:1088</w:t>
        </w:r>
      </w:sdtContent>
    </w:sdt>
  </w:p>
  <w:p w14:paraId="02C72BAA" w14:textId="77FDDAC2" w:rsidR="00262EA3" w:rsidRDefault="00DD4C12" w:rsidP="00E03A3D">
    <w:pPr>
      <w:pStyle w:val="Motionr"/>
    </w:pPr>
    <w:sdt>
      <w:sdtPr>
        <w:alias w:val="CC_Noformat_Avtext"/>
        <w:tag w:val="CC_Noformat_Avtext"/>
        <w:id w:val="-2020768203"/>
        <w:lock w:val="sdtContentLocked"/>
        <w:placeholder>
          <w:docPart w:val="092908B8788C485B870EA371AB0F4E5C"/>
        </w:placeholder>
        <w15:appearance w15:val="hidden"/>
        <w:text/>
      </w:sdtPr>
      <w:sdtEndPr/>
      <w:sdtContent>
        <w:r w:rsidR="00B4320A">
          <w:t>av Anna Wallentheim (S)</w:t>
        </w:r>
      </w:sdtContent>
    </w:sdt>
  </w:p>
  <w:sdt>
    <w:sdtPr>
      <w:alias w:val="CC_Noformat_Rubtext"/>
      <w:tag w:val="CC_Noformat_Rubtext"/>
      <w:id w:val="-218060500"/>
      <w:lock w:val="sdtLocked"/>
      <w:placeholder>
        <w:docPart w:val="82F77094BF4949B78D14F9E6D6DD6A23"/>
      </w:placeholder>
      <w:text/>
    </w:sdtPr>
    <w:sdtEndPr/>
    <w:sdtContent>
      <w:p w14:paraId="2DE2DB98" w14:textId="2CFB7CE9" w:rsidR="00262EA3" w:rsidRDefault="00A748DA" w:rsidP="00283E0F">
        <w:pPr>
          <w:pStyle w:val="FSHRub2"/>
        </w:pPr>
        <w:r>
          <w:t>Stärkt arbete mot skattefusk och skatteflykt</w:t>
        </w:r>
      </w:p>
    </w:sdtContent>
  </w:sdt>
  <w:sdt>
    <w:sdtPr>
      <w:alias w:val="CC_Boilerplate_3"/>
      <w:tag w:val="CC_Boilerplate_3"/>
      <w:id w:val="1606463544"/>
      <w:lock w:val="sdtContentLocked"/>
      <w15:appearance w15:val="hidden"/>
      <w:text w:multiLine="1"/>
    </w:sdtPr>
    <w:sdtEndPr/>
    <w:sdtContent>
      <w:p w14:paraId="730F30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5AA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6E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00B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5EC2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F8B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C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52D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2A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8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E01"/>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2C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D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0A"/>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6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12"/>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D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B4862"/>
  <w15:chartTrackingRefBased/>
  <w15:docId w15:val="{DAE80925-E163-4BEE-87C2-F6A4C737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71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106ACEA9D4151A9CA02DFE29E0CEC"/>
        <w:category>
          <w:name w:val="Allmänt"/>
          <w:gallery w:val="placeholder"/>
        </w:category>
        <w:types>
          <w:type w:val="bbPlcHdr"/>
        </w:types>
        <w:behaviors>
          <w:behavior w:val="content"/>
        </w:behaviors>
        <w:guid w:val="{06740472-3D67-47C8-BCCB-D213247F56E3}"/>
      </w:docPartPr>
      <w:docPartBody>
        <w:p w:rsidR="002914BF" w:rsidRDefault="00231A4F">
          <w:pPr>
            <w:pStyle w:val="833106ACEA9D4151A9CA02DFE29E0CEC"/>
          </w:pPr>
          <w:r w:rsidRPr="005A0A93">
            <w:rPr>
              <w:rStyle w:val="Platshllartext"/>
            </w:rPr>
            <w:t>Förslag till riksdagsbeslut</w:t>
          </w:r>
        </w:p>
      </w:docPartBody>
    </w:docPart>
    <w:docPart>
      <w:docPartPr>
        <w:name w:val="4F29E1415AC04989BDBCD525FBD3D60A"/>
        <w:category>
          <w:name w:val="Allmänt"/>
          <w:gallery w:val="placeholder"/>
        </w:category>
        <w:types>
          <w:type w:val="bbPlcHdr"/>
        </w:types>
        <w:behaviors>
          <w:behavior w:val="content"/>
        </w:behaviors>
        <w:guid w:val="{363D1F73-FF40-4C92-8FF0-7ABA85FA2A14}"/>
      </w:docPartPr>
      <w:docPartBody>
        <w:p w:rsidR="002914BF" w:rsidRDefault="00231A4F">
          <w:pPr>
            <w:pStyle w:val="4F29E1415AC04989BDBCD525FBD3D60A"/>
          </w:pPr>
          <w:r w:rsidRPr="005A0A93">
            <w:rPr>
              <w:rStyle w:val="Platshllartext"/>
            </w:rPr>
            <w:t>Motivering</w:t>
          </w:r>
        </w:p>
      </w:docPartBody>
    </w:docPart>
    <w:docPart>
      <w:docPartPr>
        <w:name w:val="092908B8788C485B870EA371AB0F4E5C"/>
        <w:category>
          <w:name w:val="Allmänt"/>
          <w:gallery w:val="placeholder"/>
        </w:category>
        <w:types>
          <w:type w:val="bbPlcHdr"/>
        </w:types>
        <w:behaviors>
          <w:behavior w:val="content"/>
        </w:behaviors>
        <w:guid w:val="{4984BCD9-EF28-4BAA-ADDC-ECDFD2BD5FF0}"/>
      </w:docPartPr>
      <w:docPartBody>
        <w:p w:rsidR="002914BF" w:rsidRDefault="00231A4F">
          <w:pPr>
            <w:pStyle w:val="092908B8788C485B870EA371AB0F4E5C"/>
          </w:pPr>
          <w:r>
            <w:rPr>
              <w:rStyle w:val="Platshllartext"/>
            </w:rPr>
            <w:t xml:space="preserve"> </w:t>
          </w:r>
        </w:p>
      </w:docPartBody>
    </w:docPart>
    <w:docPart>
      <w:docPartPr>
        <w:name w:val="82F77094BF4949B78D14F9E6D6DD6A23"/>
        <w:category>
          <w:name w:val="Allmänt"/>
          <w:gallery w:val="placeholder"/>
        </w:category>
        <w:types>
          <w:type w:val="bbPlcHdr"/>
        </w:types>
        <w:behaviors>
          <w:behavior w:val="content"/>
        </w:behaviors>
        <w:guid w:val="{8512BE5B-F499-422B-94C6-623C057F8E3C}"/>
      </w:docPartPr>
      <w:docPartBody>
        <w:p w:rsidR="002914BF" w:rsidRDefault="00231A4F">
          <w:pPr>
            <w:pStyle w:val="82F77094BF4949B78D14F9E6D6DD6A23"/>
          </w:pPr>
          <w:r>
            <w:t xml:space="preserve"> </w:t>
          </w:r>
        </w:p>
      </w:docPartBody>
    </w:docPart>
    <w:docPart>
      <w:docPartPr>
        <w:name w:val="CA308627D55749569E1CD48E525F540F"/>
        <w:category>
          <w:name w:val="Allmänt"/>
          <w:gallery w:val="placeholder"/>
        </w:category>
        <w:types>
          <w:type w:val="bbPlcHdr"/>
        </w:types>
        <w:behaviors>
          <w:behavior w:val="content"/>
        </w:behaviors>
        <w:guid w:val="{A848A176-DBDB-4067-AA10-0D15A656B495}"/>
      </w:docPartPr>
      <w:docPartBody>
        <w:p w:rsidR="002914BF" w:rsidRDefault="00231A4F">
          <w:r w:rsidRPr="001459E1">
            <w:rPr>
              <w:rStyle w:val="Platshllartext"/>
            </w:rPr>
            <w:t>[ange din text här]</w:t>
          </w:r>
        </w:p>
      </w:docPartBody>
    </w:docPart>
    <w:docPart>
      <w:docPartPr>
        <w:name w:val="0702A9776D05476F9B97151FA7ADEF5C"/>
        <w:category>
          <w:name w:val="Allmänt"/>
          <w:gallery w:val="placeholder"/>
        </w:category>
        <w:types>
          <w:type w:val="bbPlcHdr"/>
        </w:types>
        <w:behaviors>
          <w:behavior w:val="content"/>
        </w:behaviors>
        <w:guid w:val="{F904ABBD-04D9-4EFA-A178-C57D912D115D}"/>
      </w:docPartPr>
      <w:docPartBody>
        <w:p w:rsidR="00B1544D" w:rsidRDefault="000A6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4F"/>
    <w:rsid w:val="000A605A"/>
    <w:rsid w:val="00231A4F"/>
    <w:rsid w:val="002914BF"/>
    <w:rsid w:val="005A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A4F"/>
    <w:rPr>
      <w:color w:val="F4B083" w:themeColor="accent2" w:themeTint="99"/>
    </w:rPr>
  </w:style>
  <w:style w:type="paragraph" w:customStyle="1" w:styleId="833106ACEA9D4151A9CA02DFE29E0CEC">
    <w:name w:val="833106ACEA9D4151A9CA02DFE29E0CEC"/>
  </w:style>
  <w:style w:type="paragraph" w:customStyle="1" w:styleId="4F29E1415AC04989BDBCD525FBD3D60A">
    <w:name w:val="4F29E1415AC04989BDBCD525FBD3D60A"/>
  </w:style>
  <w:style w:type="paragraph" w:customStyle="1" w:styleId="092908B8788C485B870EA371AB0F4E5C">
    <w:name w:val="092908B8788C485B870EA371AB0F4E5C"/>
  </w:style>
  <w:style w:type="paragraph" w:customStyle="1" w:styleId="82F77094BF4949B78D14F9E6D6DD6A23">
    <w:name w:val="82F77094BF4949B78D14F9E6D6DD6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89006-B8B4-4C85-8AD2-8CD44D48E3D4}"/>
</file>

<file path=customXml/itemProps2.xml><?xml version="1.0" encoding="utf-8"?>
<ds:datastoreItem xmlns:ds="http://schemas.openxmlformats.org/officeDocument/2006/customXml" ds:itemID="{12725105-CABB-49DF-9260-8CD02B5D8922}"/>
</file>

<file path=customXml/itemProps3.xml><?xml version="1.0" encoding="utf-8"?>
<ds:datastoreItem xmlns:ds="http://schemas.openxmlformats.org/officeDocument/2006/customXml" ds:itemID="{265EB0D9-1FFD-41B5-AF04-EECA6A937FBD}"/>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1946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