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075F8C" w14:textId="77777777">
      <w:pPr>
        <w:pStyle w:val="Normalutanindragellerluft"/>
      </w:pPr>
      <w:bookmarkStart w:name="_Toc106800475" w:id="0"/>
      <w:bookmarkStart w:name="_Toc106801300" w:id="1"/>
    </w:p>
    <w:p xmlns:w14="http://schemas.microsoft.com/office/word/2010/wordml" w:rsidRPr="009B062B" w:rsidR="00AF30DD" w:rsidP="00A73140" w:rsidRDefault="0045373A" w14:paraId="0AE96171" w14:textId="77777777">
      <w:pPr>
        <w:pStyle w:val="RubrikFrslagTIllRiksdagsbeslut"/>
      </w:pPr>
      <w:sdt>
        <w:sdtPr>
          <w:alias w:val="CC_Boilerplate_4"/>
          <w:tag w:val="CC_Boilerplate_4"/>
          <w:id w:val="-1644581176"/>
          <w:lock w:val="sdtContentLocked"/>
          <w:placeholder>
            <w:docPart w:val="6F53AB5EA622423BA7976C05C77DE3FB"/>
          </w:placeholder>
          <w:text/>
        </w:sdtPr>
        <w:sdtEndPr/>
        <w:sdtContent>
          <w:r w:rsidRPr="009B062B" w:rsidR="00AF30DD">
            <w:t>Förslag till riksdagsbeslut</w:t>
          </w:r>
        </w:sdtContent>
      </w:sdt>
      <w:bookmarkEnd w:id="0"/>
      <w:bookmarkEnd w:id="1"/>
    </w:p>
    <w:sdt>
      <w:sdtPr>
        <w:tag w:val="f8639491-70a9-4191-ae7d-cfc738d5283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inte splittra familjer när barn fyller 18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D89DD20C4D43DFB97F4CC3F6BD6F82"/>
        </w:placeholder>
        <w:text/>
      </w:sdtPr>
      <w:sdtEndPr/>
      <w:sdtContent>
        <w:p xmlns:w14="http://schemas.microsoft.com/office/word/2010/wordml" w:rsidRPr="009B062B" w:rsidR="006D79C9" w:rsidP="00333E95" w:rsidRDefault="006D79C9" w14:paraId="1A185535" w14:textId="77777777">
          <w:pPr>
            <w:pStyle w:val="Rubrik1"/>
          </w:pPr>
          <w:r>
            <w:t>Motivering</w:t>
          </w:r>
        </w:p>
      </w:sdtContent>
    </w:sdt>
    <w:bookmarkEnd w:displacedByCustomXml="prev" w:id="3"/>
    <w:bookmarkEnd w:displacedByCustomXml="prev" w:id="4"/>
    <w:p xmlns:w14="http://schemas.microsoft.com/office/word/2010/wordml" w:rsidRPr="00617FCA" w:rsidR="00617FCA" w:rsidP="00A73140" w:rsidRDefault="00617FCA" w14:paraId="13E122F9" w14:textId="5A3F52ED">
      <w:pPr>
        <w:pStyle w:val="Normalutanindragellerluft"/>
      </w:pPr>
      <w:r>
        <w:t xml:space="preserve">När barn kommer till Sverige som anhöriga till en förälder som fått asyl eller arbetstillstånd men inte själva har asylskäl har systemet med tidsbegränsade uppehållstillstånd lett till en oönskad effekt, nämligen att familjen splittras igen när barnet fyllt 18 år, om inte barnet hunnit få ett permanent uppehållstillstånd innan 18 årsdagen. När regeringen nu dessutom helt vill avskaffa möjligheten till permanenta uppehållstillstånd kommer den här typen av situationer att bli än vanligare. </w:t>
      </w:r>
    </w:p>
    <w:p xmlns:w14="http://schemas.microsoft.com/office/word/2010/wordml" w:rsidR="00BB6339" w:rsidP="00A73140" w:rsidRDefault="00617FCA" w14:paraId="60AB4ACD" w14:textId="57FEBA9F">
      <w:r>
        <w:t xml:space="preserve">För att hantera bland annat den här situationen krävde vi i Miljöpartiet att en lösning. Resultatet blev att det infördes en ytterligare humanitär skyddsgrund 2021 som kunde ge vuxna med en särskild anknytning till Sverige uppehållstillstånd. Denna grund har regeringen avskaffat. Det har fått allvarliga konsekvenser för barn som tvingas att leva med oro för om de kan fortsätta att stanna i Sverige. Det skulle också splittra familjer. Ditt barn slutar inte att vara ditt barn enbart för att det blivit myndigt. Därför föreslår vi </w:t>
      </w:r>
      <w:r>
        <w:lastRenderedPageBreak/>
        <w:t>att riksdagen ger regeringen tillkänna som sin mening vad som anförs i motionen om att inte splittra familjer för att ett barn fyller 18 år.</w:t>
      </w:r>
    </w:p>
    <w:sdt>
      <w:sdtPr>
        <w:rPr>
          <w:i/>
          <w:noProof/>
        </w:rPr>
        <w:alias w:val="CC_Underskrifter"/>
        <w:tag w:val="CC_Underskrifter"/>
        <w:id w:val="583496634"/>
        <w:lock w:val="sdtContentLocked"/>
        <w:placeholder>
          <w:docPart w:val="4C3B20D6EE754A4C858650A14E11C6BA"/>
        </w:placeholder>
      </w:sdtPr>
      <w:sdtEndPr/>
      <w:sdtContent>
        <w:p xmlns:w14="http://schemas.microsoft.com/office/word/2010/wordml" w:rsidR="00A73140" w:rsidP="0045373A" w:rsidRDefault="00A73140" w14:paraId="5AB9FACB" w14:textId="77777777">
          <w:pPr/>
          <w:r/>
        </w:p>
        <w:p xmlns:w14="http://schemas.microsoft.com/office/word/2010/wordml" w:rsidR="00A73140" w:rsidP="0045373A" w:rsidRDefault="00A73140" w14:paraId="59C16F45" w14:textId="6C4CEE5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sectPr w:rsidR="00A7314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C14E7" w14:textId="77777777" w:rsidR="00617FCA" w:rsidRDefault="00617FCA" w:rsidP="000C1CAD">
      <w:pPr>
        <w:spacing w:line="240" w:lineRule="auto"/>
      </w:pPr>
      <w:r>
        <w:separator/>
      </w:r>
    </w:p>
  </w:endnote>
  <w:endnote w:type="continuationSeparator" w:id="0">
    <w:p w14:paraId="3D3BB1FC" w14:textId="77777777" w:rsidR="00617FCA" w:rsidRDefault="00617F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42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A8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40E5" w14:textId="3AD40076" w:rsidR="00262EA3" w:rsidRPr="0045373A" w:rsidRDefault="00262EA3" w:rsidP="004537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1A5B8" w14:textId="77777777" w:rsidR="00617FCA" w:rsidRDefault="00617FCA" w:rsidP="000C1CAD">
      <w:pPr>
        <w:spacing w:line="240" w:lineRule="auto"/>
      </w:pPr>
      <w:r>
        <w:separator/>
      </w:r>
    </w:p>
  </w:footnote>
  <w:footnote w:type="continuationSeparator" w:id="0">
    <w:p w14:paraId="43F25F0E" w14:textId="77777777" w:rsidR="00617FCA" w:rsidRDefault="00617F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7748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F1B577" wp14:anchorId="21A8E1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373A" w14:paraId="7801C93E" w14:textId="70FFE4B1">
                          <w:pPr>
                            <w:jc w:val="right"/>
                          </w:pPr>
                          <w:sdt>
                            <w:sdtPr>
                              <w:alias w:val="CC_Noformat_Partikod"/>
                              <w:tag w:val="CC_Noformat_Partikod"/>
                              <w:id w:val="-53464382"/>
                              <w:placeholder>
                                <w:docPart w:val="E543456937744D5298B418DAE36043CE"/>
                              </w:placeholder>
                              <w:text/>
                            </w:sdtPr>
                            <w:sdtEndPr/>
                            <w:sdtContent>
                              <w:r w:rsidR="00617FCA">
                                <w:t>MP</w:t>
                              </w:r>
                            </w:sdtContent>
                          </w:sdt>
                          <w:sdt>
                            <w:sdtPr>
                              <w:alias w:val="CC_Noformat_Partinummer"/>
                              <w:tag w:val="CC_Noformat_Partinummer"/>
                              <w:id w:val="-1709555926"/>
                              <w:placeholder>
                                <w:docPart w:val="4F0E78011A564022823045FF1B4942FA"/>
                              </w:placeholder>
                              <w:text/>
                            </w:sdtPr>
                            <w:sdtEndPr/>
                            <w:sdtContent>
                              <w:r w:rsidR="00A73140">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A8E1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373A" w14:paraId="7801C93E" w14:textId="70FFE4B1">
                    <w:pPr>
                      <w:jc w:val="right"/>
                    </w:pPr>
                    <w:sdt>
                      <w:sdtPr>
                        <w:alias w:val="CC_Noformat_Partikod"/>
                        <w:tag w:val="CC_Noformat_Partikod"/>
                        <w:id w:val="-53464382"/>
                        <w:placeholder>
                          <w:docPart w:val="E543456937744D5298B418DAE36043CE"/>
                        </w:placeholder>
                        <w:text/>
                      </w:sdtPr>
                      <w:sdtEndPr/>
                      <w:sdtContent>
                        <w:r w:rsidR="00617FCA">
                          <w:t>MP</w:t>
                        </w:r>
                      </w:sdtContent>
                    </w:sdt>
                    <w:sdt>
                      <w:sdtPr>
                        <w:alias w:val="CC_Noformat_Partinummer"/>
                        <w:tag w:val="CC_Noformat_Partinummer"/>
                        <w:id w:val="-1709555926"/>
                        <w:placeholder>
                          <w:docPart w:val="4F0E78011A564022823045FF1B4942FA"/>
                        </w:placeholder>
                        <w:text/>
                      </w:sdtPr>
                      <w:sdtEndPr/>
                      <w:sdtContent>
                        <w:r w:rsidR="00A73140">
                          <w:t>1608</w:t>
                        </w:r>
                      </w:sdtContent>
                    </w:sdt>
                  </w:p>
                </w:txbxContent>
              </v:textbox>
              <w10:wrap anchorx="page"/>
            </v:shape>
          </w:pict>
        </mc:Fallback>
      </mc:AlternateContent>
    </w:r>
  </w:p>
  <w:p w:rsidRPr="00293C4F" w:rsidR="00262EA3" w:rsidP="00776B74" w:rsidRDefault="00262EA3" w14:paraId="5F1A38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01BF94" w14:textId="77777777">
    <w:pPr>
      <w:jc w:val="right"/>
    </w:pPr>
  </w:p>
  <w:p w:rsidR="00262EA3" w:rsidP="00776B74" w:rsidRDefault="00262EA3" w14:paraId="5F1F86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5373A" w14:paraId="7BC05E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513241" wp14:anchorId="61CB96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373A" w14:paraId="1DE52285" w14:textId="1589E50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17FCA">
          <w:t>MP</w:t>
        </w:r>
      </w:sdtContent>
    </w:sdt>
    <w:sdt>
      <w:sdtPr>
        <w:alias w:val="CC_Noformat_Partinummer"/>
        <w:tag w:val="CC_Noformat_Partinummer"/>
        <w:id w:val="-2014525982"/>
        <w:text/>
      </w:sdtPr>
      <w:sdtEndPr/>
      <w:sdtContent>
        <w:r w:rsidR="00A73140">
          <w:t>1608</w:t>
        </w:r>
      </w:sdtContent>
    </w:sdt>
  </w:p>
  <w:p w:rsidRPr="008227B3" w:rsidR="00262EA3" w:rsidP="008227B3" w:rsidRDefault="0045373A" w14:paraId="7A69FD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373A" w14:paraId="4F26E9D5" w14:textId="571915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:3316</w:t>
        </w:r>
      </w:sdtContent>
    </w:sdt>
  </w:p>
  <w:p w:rsidR="00262EA3" w:rsidP="00E03A3D" w:rsidRDefault="0045373A" w14:paraId="22E5643A" w14:textId="400525B3">
    <w:pPr>
      <w:pStyle w:val="Motionr"/>
    </w:pPr>
    <w:sdt>
      <w:sdtPr>
        <w:alias w:val="CC_Noformat_Avtext"/>
        <w:tag w:val="CC_Noformat_Avtext"/>
        <w:id w:val="-2020768203"/>
        <w:lock w:val="sdtContentLocked"/>
        <w:placeholder>
          <w:docPart w:val="E543456937744D5298B418DAE36043CE"/>
        </w:placeholder>
        <w15:appearance w15:val="hidden"/>
        <w:text/>
      </w:sdtPr>
      <w:sdtEndPr/>
      <w:sdtContent>
        <w:r>
          <w:t>av Annika Hirvonen m.fl. (MP)</w:t>
        </w:r>
      </w:sdtContent>
    </w:sdt>
  </w:p>
  <w:sdt>
    <w:sdtPr>
      <w:alias w:val="CC_Noformat_Rubtext"/>
      <w:tag w:val="CC_Noformat_Rubtext"/>
      <w:id w:val="-218060500"/>
      <w:lock w:val="sdtContentLocked"/>
      <w:placeholder>
        <w:docPart w:val="4F0E78011A564022823045FF1B4942FA"/>
      </w:placeholder>
      <w:text/>
    </w:sdtPr>
    <w:sdtEndPr/>
    <w:sdtContent>
      <w:p w:rsidR="00262EA3" w:rsidP="00283E0F" w:rsidRDefault="00617FCA" w14:paraId="5542C25C" w14:textId="6D657C21">
        <w:pPr>
          <w:pStyle w:val="FSHRub2"/>
        </w:pPr>
        <w:r>
          <w:t>Splittring av familjer när barnen fyller 18 år</w:t>
        </w:r>
      </w:p>
    </w:sdtContent>
  </w:sdt>
  <w:sdt>
    <w:sdtPr>
      <w:alias w:val="CC_Boilerplate_3"/>
      <w:tag w:val="CC_Boilerplate_3"/>
      <w:id w:val="1606463544"/>
      <w:lock w:val="sdtContentLocked"/>
      <w15:appearance w15:val="hidden"/>
      <w:text w:multiLine="1"/>
    </w:sdtPr>
    <w:sdtEndPr/>
    <w:sdtContent>
      <w:p w:rsidR="00262EA3" w:rsidP="00283E0F" w:rsidRDefault="00262EA3" w14:paraId="7D2733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7F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AD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73A"/>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FCA"/>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14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44"/>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42B"/>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001C6E"/>
  <w15:chartTrackingRefBased/>
  <w15:docId w15:val="{190841EA-4268-45FE-B298-966A4B50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53AB5EA622423BA7976C05C77DE3FB"/>
        <w:category>
          <w:name w:val="Allmänt"/>
          <w:gallery w:val="placeholder"/>
        </w:category>
        <w:types>
          <w:type w:val="bbPlcHdr"/>
        </w:types>
        <w:behaviors>
          <w:behavior w:val="content"/>
        </w:behaviors>
        <w:guid w:val="{9361134D-67B1-4634-8383-BE21152E1B71}"/>
      </w:docPartPr>
      <w:docPartBody>
        <w:p w:rsidR="00471577" w:rsidRDefault="00471577">
          <w:pPr>
            <w:pStyle w:val="6F53AB5EA622423BA7976C05C77DE3FB"/>
          </w:pPr>
          <w:r w:rsidRPr="005A0A93">
            <w:rPr>
              <w:rStyle w:val="Platshllartext"/>
            </w:rPr>
            <w:t>Förslag till riksdagsbeslut</w:t>
          </w:r>
        </w:p>
      </w:docPartBody>
    </w:docPart>
    <w:docPart>
      <w:docPartPr>
        <w:name w:val="49A06A4291A746BB9042C2A09239EE0A"/>
        <w:category>
          <w:name w:val="Allmänt"/>
          <w:gallery w:val="placeholder"/>
        </w:category>
        <w:types>
          <w:type w:val="bbPlcHdr"/>
        </w:types>
        <w:behaviors>
          <w:behavior w:val="content"/>
        </w:behaviors>
        <w:guid w:val="{11B745F8-7E6E-4F1C-9638-E6977795189B}"/>
      </w:docPartPr>
      <w:docPartBody>
        <w:p w:rsidR="00471577" w:rsidRDefault="00471577">
          <w:pPr>
            <w:pStyle w:val="49A06A4291A746BB9042C2A09239EE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D89DD20C4D43DFB97F4CC3F6BD6F82"/>
        <w:category>
          <w:name w:val="Allmänt"/>
          <w:gallery w:val="placeholder"/>
        </w:category>
        <w:types>
          <w:type w:val="bbPlcHdr"/>
        </w:types>
        <w:behaviors>
          <w:behavior w:val="content"/>
        </w:behaviors>
        <w:guid w:val="{8EB3C50D-9A85-4F36-BBDA-3A578C1F7147}"/>
      </w:docPartPr>
      <w:docPartBody>
        <w:p w:rsidR="00471577" w:rsidRDefault="00471577">
          <w:pPr>
            <w:pStyle w:val="20D89DD20C4D43DFB97F4CC3F6BD6F82"/>
          </w:pPr>
          <w:r w:rsidRPr="005A0A93">
            <w:rPr>
              <w:rStyle w:val="Platshllartext"/>
            </w:rPr>
            <w:t>Motivering</w:t>
          </w:r>
        </w:p>
      </w:docPartBody>
    </w:docPart>
    <w:docPart>
      <w:docPartPr>
        <w:name w:val="4C3B20D6EE754A4C858650A14E11C6BA"/>
        <w:category>
          <w:name w:val="Allmänt"/>
          <w:gallery w:val="placeholder"/>
        </w:category>
        <w:types>
          <w:type w:val="bbPlcHdr"/>
        </w:types>
        <w:behaviors>
          <w:behavior w:val="content"/>
        </w:behaviors>
        <w:guid w:val="{D31DCFB8-3C87-49FB-983C-0CD5BA838311}"/>
      </w:docPartPr>
      <w:docPartBody>
        <w:p w:rsidR="00471577" w:rsidRDefault="00471577">
          <w:pPr>
            <w:pStyle w:val="4C3B20D6EE754A4C858650A14E11C6BA"/>
          </w:pPr>
          <w:r w:rsidRPr="009B077E">
            <w:rPr>
              <w:rStyle w:val="Platshllartext"/>
            </w:rPr>
            <w:t>Namn på motionärer infogas/tas bort via panelen.</w:t>
          </w:r>
        </w:p>
      </w:docPartBody>
    </w:docPart>
    <w:docPart>
      <w:docPartPr>
        <w:name w:val="E543456937744D5298B418DAE36043CE"/>
        <w:category>
          <w:name w:val="Allmänt"/>
          <w:gallery w:val="placeholder"/>
        </w:category>
        <w:types>
          <w:type w:val="bbPlcHdr"/>
        </w:types>
        <w:behaviors>
          <w:behavior w:val="content"/>
        </w:behaviors>
        <w:guid w:val="{E72A776F-5E85-46DB-8E11-26299A466AFF}"/>
      </w:docPartPr>
      <w:docPartBody>
        <w:p w:rsidR="00471577" w:rsidRDefault="00471577">
          <w:pPr>
            <w:pStyle w:val="E543456937744D5298B418DAE36043CE"/>
          </w:pPr>
          <w:r>
            <w:rPr>
              <w:rStyle w:val="Platshllartext"/>
            </w:rPr>
            <w:t xml:space="preserve"> </w:t>
          </w:r>
        </w:p>
      </w:docPartBody>
    </w:docPart>
    <w:docPart>
      <w:docPartPr>
        <w:name w:val="4F0E78011A564022823045FF1B4942FA"/>
        <w:category>
          <w:name w:val="Allmänt"/>
          <w:gallery w:val="placeholder"/>
        </w:category>
        <w:types>
          <w:type w:val="bbPlcHdr"/>
        </w:types>
        <w:behaviors>
          <w:behavior w:val="content"/>
        </w:behaviors>
        <w:guid w:val="{45D7758F-9271-44E1-BB18-090977497DBC}"/>
      </w:docPartPr>
      <w:docPartBody>
        <w:p w:rsidR="00471577" w:rsidRDefault="00471577">
          <w:pPr>
            <w:pStyle w:val="4F0E78011A564022823045FF1B4942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77"/>
    <w:rsid w:val="004715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53AB5EA622423BA7976C05C77DE3FB">
    <w:name w:val="6F53AB5EA622423BA7976C05C77DE3FB"/>
  </w:style>
  <w:style w:type="paragraph" w:customStyle="1" w:styleId="49A06A4291A746BB9042C2A09239EE0A">
    <w:name w:val="49A06A4291A746BB9042C2A09239EE0A"/>
  </w:style>
  <w:style w:type="paragraph" w:customStyle="1" w:styleId="20D89DD20C4D43DFB97F4CC3F6BD6F82">
    <w:name w:val="20D89DD20C4D43DFB97F4CC3F6BD6F82"/>
  </w:style>
  <w:style w:type="paragraph" w:customStyle="1" w:styleId="4C3B20D6EE754A4C858650A14E11C6BA">
    <w:name w:val="4C3B20D6EE754A4C858650A14E11C6BA"/>
  </w:style>
  <w:style w:type="paragraph" w:customStyle="1" w:styleId="E543456937744D5298B418DAE36043CE">
    <w:name w:val="E543456937744D5298B418DAE36043CE"/>
  </w:style>
  <w:style w:type="paragraph" w:customStyle="1" w:styleId="4F0E78011A564022823045FF1B4942FA">
    <w:name w:val="4F0E78011A564022823045FF1B494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F151388-838B-4996-887A-C36CF617ADB5}"/>
</file>

<file path=customXml/itemProps3.xml><?xml version="1.0" encoding="utf-8"?>
<ds:datastoreItem xmlns:ds="http://schemas.openxmlformats.org/officeDocument/2006/customXml" ds:itemID="{73BF9607-3C06-482A-B01A-E86DE868690D}"/>
</file>

<file path=customXml/itemProps4.xml><?xml version="1.0" encoding="utf-8"?>
<ds:datastoreItem xmlns:ds="http://schemas.openxmlformats.org/officeDocument/2006/customXml" ds:itemID="{02EBBF4E-2489-4CFA-B8AE-233A4D80909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1243</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