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6577" w:rsidRDefault="00AA762C" w14:paraId="3307C135" w14:textId="77777777">
      <w:pPr>
        <w:pStyle w:val="Rubrik1"/>
        <w:spacing w:after="300"/>
      </w:pPr>
      <w:sdt>
        <w:sdtPr>
          <w:alias w:val="CC_Boilerplate_4"/>
          <w:tag w:val="CC_Boilerplate_4"/>
          <w:id w:val="-1644581176"/>
          <w:lock w:val="sdtLocked"/>
          <w:placeholder>
            <w:docPart w:val="80731780FFC54E50AB28C37EC388C7B6"/>
          </w:placeholder>
          <w:text/>
        </w:sdtPr>
        <w:sdtEndPr/>
        <w:sdtContent>
          <w:r w:rsidRPr="009B062B" w:rsidR="00AF30DD">
            <w:t>Förslag till riksdagsbeslut</w:t>
          </w:r>
        </w:sdtContent>
      </w:sdt>
      <w:bookmarkEnd w:id="0"/>
      <w:bookmarkEnd w:id="1"/>
    </w:p>
    <w:sdt>
      <w:sdtPr>
        <w:alias w:val="Yrkande 1"/>
        <w:tag w:val="ced542c6-4973-42ad-9234-c3d60917b70a"/>
        <w:id w:val="353245033"/>
        <w:lock w:val="sdtLocked"/>
      </w:sdtPr>
      <w:sdtEndPr/>
      <w:sdtContent>
        <w:p w:rsidR="00E45C98" w:rsidRDefault="00260431" w14:paraId="0998D1AC" w14:textId="77777777">
          <w:pPr>
            <w:pStyle w:val="Frslagstext"/>
          </w:pPr>
          <w:r>
            <w:t>Riksdagen ställer sig bakom det som anförs i motionen om att det tydligt bör framgå av ett avslagsbeslut vad som i så fall skulle krävas för att man trots ett avslag skulle kunna bygga strandnära på platsen och tillkännager detta för regeringen.</w:t>
          </w:r>
        </w:p>
      </w:sdtContent>
    </w:sdt>
    <w:sdt>
      <w:sdtPr>
        <w:alias w:val="Yrkande 2"/>
        <w:tag w:val="718e8021-a513-4830-886e-6859e45ca4b7"/>
        <w:id w:val="2135977250"/>
        <w:lock w:val="sdtLocked"/>
      </w:sdtPr>
      <w:sdtEndPr/>
      <w:sdtContent>
        <w:p w:rsidR="00E45C98" w:rsidRDefault="00260431" w14:paraId="40E58190" w14:textId="77777777">
          <w:pPr>
            <w:pStyle w:val="Frslagstext"/>
          </w:pPr>
          <w:r>
            <w:t>Riksdagen ställer sig bakom det som anförs i motionen om att det bör tas fram tydliga checklistor över vad som krävs i varje strandnära område för att kunna bygga i just dessa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5654ACDE84F5EAD2C2981E68F4AF7"/>
        </w:placeholder>
        <w:text/>
      </w:sdtPr>
      <w:sdtEndPr/>
      <w:sdtContent>
        <w:p w:rsidRPr="009B062B" w:rsidR="006D79C9" w:rsidP="00333E95" w:rsidRDefault="006D79C9" w14:paraId="4EA7912B" w14:textId="77777777">
          <w:pPr>
            <w:pStyle w:val="Rubrik1"/>
          </w:pPr>
          <w:r>
            <w:t>Motivering</w:t>
          </w:r>
        </w:p>
      </w:sdtContent>
    </w:sdt>
    <w:bookmarkEnd w:displacedByCustomXml="prev" w:id="3"/>
    <w:bookmarkEnd w:displacedByCustomXml="prev" w:id="4"/>
    <w:p w:rsidRPr="003767A3" w:rsidR="00930D37" w:rsidP="00930D37" w:rsidRDefault="00930D37" w14:paraId="2D4CBE75" w14:textId="5F0D312A">
      <w:pPr>
        <w:pStyle w:val="Normalutanindragellerluft"/>
        <w:rPr>
          <w:spacing w:val="-2"/>
        </w:rPr>
      </w:pPr>
      <w:r w:rsidRPr="003767A3">
        <w:rPr>
          <w:spacing w:val="-2"/>
        </w:rPr>
        <w:t>Att få ett avslag på sin bygglovsansökan i strandnära lägen är inte ovanligt. Det kan bero på en rad olika anledningar – avstånd, skyddade miljöer, avloppslösningar med mera.</w:t>
      </w:r>
    </w:p>
    <w:p w:rsidR="00930D37" w:rsidP="00260431" w:rsidRDefault="00930D37" w14:paraId="3B79A0B1" w14:textId="49E11814">
      <w:r>
        <w:t xml:space="preserve">Men den beslutande myndigheten skulle också kunna ha ett tydligt uppdrag att när man ger ett avslag ska man också redovisa i beslutet vad som skulle krävas för att man trots allt ändå skulle kunna bygga där. Det innebär att den sökande därefter kan avgöra om det är värt att genomföra åtgärderna och kunna bygga ändå eller om man väljer en annan plats. </w:t>
      </w:r>
    </w:p>
    <w:p w:rsidR="00930D37" w:rsidP="00260431" w:rsidRDefault="00930D37" w14:paraId="215F1134" w14:textId="69D19297">
      <w:r>
        <w:t xml:space="preserve">Med dagens teknik finns det en rad olika möjligheter att lösa det tekniskt med både avlopp och anpassning av byggnationen. Det bör också tas fram en tydlig checklista för vilka krav som ställs för att kunna bygga strandnära. Har man uppfyllt de kraven så ska inte den beslutande myndigheten kunna avslå ansökan. Idag upplevs många avslag i strandnära områden som svåra att förstå och att det kan vara mycket varierande och otydliga anledningar till avslaget. Detta bör skärpas upp och förutsägbarheten för utgången i en ansökan behöver vara mer tydlig och säker för den sökande. </w:t>
      </w:r>
    </w:p>
    <w:sdt>
      <w:sdtPr>
        <w:rPr>
          <w:i/>
          <w:noProof/>
        </w:rPr>
        <w:alias w:val="CC_Underskrifter"/>
        <w:tag w:val="CC_Underskrifter"/>
        <w:id w:val="583496634"/>
        <w:lock w:val="sdtContentLocked"/>
        <w:placeholder>
          <w:docPart w:val="AD1D8F76E7D542F0B33A5CDBB29B964D"/>
        </w:placeholder>
      </w:sdtPr>
      <w:sdtEndPr>
        <w:rPr>
          <w:i w:val="0"/>
          <w:noProof w:val="0"/>
        </w:rPr>
      </w:sdtEndPr>
      <w:sdtContent>
        <w:p w:rsidR="00EE6577" w:rsidP="00ED796E" w:rsidRDefault="00EE6577" w14:paraId="35B35E29" w14:textId="77777777"/>
        <w:p w:rsidRPr="008E0FE2" w:rsidR="004801AC" w:rsidP="00ED796E" w:rsidRDefault="00AA762C" w14:paraId="15913F91" w14:textId="756D07DC"/>
      </w:sdtContent>
    </w:sdt>
    <w:tbl>
      <w:tblPr>
        <w:tblW w:w="5000" w:type="pct"/>
        <w:tblLook w:val="04A0" w:firstRow="1" w:lastRow="0" w:firstColumn="1" w:lastColumn="0" w:noHBand="0" w:noVBand="1"/>
        <w:tblCaption w:val="underskrifter"/>
      </w:tblPr>
      <w:tblGrid>
        <w:gridCol w:w="4252"/>
        <w:gridCol w:w="4252"/>
      </w:tblGrid>
      <w:tr w:rsidR="000C1648" w14:paraId="60A68A83" w14:textId="77777777">
        <w:trPr>
          <w:cantSplit/>
        </w:trPr>
        <w:tc>
          <w:tcPr>
            <w:tcW w:w="50" w:type="pct"/>
            <w:vAlign w:val="bottom"/>
          </w:tcPr>
          <w:p w:rsidR="000C1648" w:rsidRDefault="00AA762C" w14:paraId="73E72DEB" w14:textId="77777777">
            <w:pPr>
              <w:pStyle w:val="Underskrifter"/>
              <w:spacing w:after="0"/>
            </w:pPr>
            <w:r>
              <w:lastRenderedPageBreak/>
              <w:t>Sten Bergheden (M)</w:t>
            </w:r>
          </w:p>
        </w:tc>
        <w:tc>
          <w:tcPr>
            <w:tcW w:w="50" w:type="pct"/>
            <w:vAlign w:val="bottom"/>
          </w:tcPr>
          <w:p w:rsidR="000C1648" w:rsidRDefault="000C1648" w14:paraId="06D97D3F" w14:textId="77777777">
            <w:pPr>
              <w:pStyle w:val="Underskrifter"/>
              <w:spacing w:after="0"/>
            </w:pPr>
          </w:p>
        </w:tc>
      </w:tr>
    </w:tbl>
    <w:p w:rsidR="000C1648" w:rsidRDefault="000C1648" w14:paraId="712D8AB6" w14:textId="77777777"/>
    <w:sectPr w:rsidR="000C16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93EA" w14:textId="77777777" w:rsidR="008157E5" w:rsidRDefault="008157E5" w:rsidP="000C1CAD">
      <w:pPr>
        <w:spacing w:line="240" w:lineRule="auto"/>
      </w:pPr>
      <w:r>
        <w:separator/>
      </w:r>
    </w:p>
  </w:endnote>
  <w:endnote w:type="continuationSeparator" w:id="0">
    <w:p w14:paraId="7E476637" w14:textId="77777777" w:rsidR="008157E5" w:rsidRDefault="00815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F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6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F5F0" w14:textId="7025E2C9" w:rsidR="00262EA3" w:rsidRPr="00ED796E" w:rsidRDefault="00262EA3" w:rsidP="00ED7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B689" w14:textId="77777777" w:rsidR="008157E5" w:rsidRDefault="008157E5" w:rsidP="000C1CAD">
      <w:pPr>
        <w:spacing w:line="240" w:lineRule="auto"/>
      </w:pPr>
      <w:r>
        <w:separator/>
      </w:r>
    </w:p>
  </w:footnote>
  <w:footnote w:type="continuationSeparator" w:id="0">
    <w:p w14:paraId="1524979E" w14:textId="77777777" w:rsidR="008157E5" w:rsidRDefault="008157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CE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DF51C" wp14:editId="04C12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E84ED9" w14:textId="31C04CB2" w:rsidR="00262EA3" w:rsidRDefault="00AA762C"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767B07">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DF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E84ED9" w14:textId="31C04CB2" w:rsidR="00262EA3" w:rsidRDefault="00AA762C"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767B07">
                          <w:t>1097</w:t>
                        </w:r>
                      </w:sdtContent>
                    </w:sdt>
                  </w:p>
                </w:txbxContent>
              </v:textbox>
              <w10:wrap anchorx="page"/>
            </v:shape>
          </w:pict>
        </mc:Fallback>
      </mc:AlternateContent>
    </w:r>
  </w:p>
  <w:p w14:paraId="32768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621D" w14:textId="77777777" w:rsidR="00262EA3" w:rsidRDefault="00262EA3" w:rsidP="008563AC">
    <w:pPr>
      <w:jc w:val="right"/>
    </w:pPr>
  </w:p>
  <w:p w14:paraId="4BAEDB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E059" w14:textId="77777777" w:rsidR="00262EA3" w:rsidRDefault="00AA76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F4AA1" wp14:editId="712EA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A7798" w14:textId="1171EC4F" w:rsidR="00262EA3" w:rsidRDefault="00AA762C" w:rsidP="00A314CF">
    <w:pPr>
      <w:pStyle w:val="FSHNormal"/>
      <w:spacing w:before="40"/>
    </w:pPr>
    <w:sdt>
      <w:sdtPr>
        <w:alias w:val="CC_Noformat_Motionstyp"/>
        <w:tag w:val="CC_Noformat_Motionstyp"/>
        <w:id w:val="1162973129"/>
        <w:lock w:val="sdtContentLocked"/>
        <w15:appearance w15:val="hidden"/>
        <w:text/>
      </w:sdtPr>
      <w:sdtEndPr/>
      <w:sdtContent>
        <w:r w:rsidR="00ED796E">
          <w:t>Enskild motion</w:t>
        </w:r>
      </w:sdtContent>
    </w:sdt>
    <w:r w:rsidR="00821B36">
      <w:t xml:space="preserve"> </w:t>
    </w:r>
    <w:sdt>
      <w:sdtPr>
        <w:alias w:val="CC_Noformat_Partikod"/>
        <w:tag w:val="CC_Noformat_Partikod"/>
        <w:id w:val="1471015553"/>
        <w:lock w:val="contentLocked"/>
        <w:text/>
      </w:sdtPr>
      <w:sdtEndPr/>
      <w:sdtContent>
        <w:r w:rsidR="00930D37">
          <w:t>M</w:t>
        </w:r>
      </w:sdtContent>
    </w:sdt>
    <w:sdt>
      <w:sdtPr>
        <w:alias w:val="CC_Noformat_Partinummer"/>
        <w:tag w:val="CC_Noformat_Partinummer"/>
        <w:id w:val="-2014525982"/>
        <w:lock w:val="contentLocked"/>
        <w:text/>
      </w:sdtPr>
      <w:sdtEndPr/>
      <w:sdtContent>
        <w:r w:rsidR="00767B07">
          <w:t>1097</w:t>
        </w:r>
      </w:sdtContent>
    </w:sdt>
  </w:p>
  <w:p w14:paraId="169AE414" w14:textId="77777777" w:rsidR="00262EA3" w:rsidRPr="008227B3" w:rsidRDefault="00AA76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C8F6F" w14:textId="5439D9CF" w:rsidR="00262EA3" w:rsidRPr="008227B3" w:rsidRDefault="00AA76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9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96E">
          <w:t>:567</w:t>
        </w:r>
      </w:sdtContent>
    </w:sdt>
  </w:p>
  <w:p w14:paraId="7B8769B1" w14:textId="0170673B" w:rsidR="00262EA3" w:rsidRDefault="00AA76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796E">
          <w:t>av Sten Bergheden (M)</w:t>
        </w:r>
      </w:sdtContent>
    </w:sdt>
  </w:p>
  <w:sdt>
    <w:sdtPr>
      <w:alias w:val="CC_Noformat_Rubtext"/>
      <w:tag w:val="CC_Noformat_Rubtext"/>
      <w:id w:val="-218060500"/>
      <w:lock w:val="sdtLocked"/>
      <w:placeholder>
        <w:docPart w:val="6C72E0232A024ECE832ACB8A79C5F4B2"/>
      </w:placeholder>
      <w:text/>
    </w:sdtPr>
    <w:sdtEndPr/>
    <w:sdtContent>
      <w:p w14:paraId="14EE9960" w14:textId="33F31A0D" w:rsidR="00262EA3" w:rsidRDefault="00767B07" w:rsidP="00283E0F">
        <w:pPr>
          <w:pStyle w:val="FSHRub2"/>
        </w:pPr>
        <w:r>
          <w:t>Tydligare besked och regelverk angående strandnära byggnation</w:t>
        </w:r>
      </w:p>
    </w:sdtContent>
  </w:sdt>
  <w:sdt>
    <w:sdtPr>
      <w:alias w:val="CC_Boilerplate_3"/>
      <w:tag w:val="CC_Boilerplate_3"/>
      <w:id w:val="1606463544"/>
      <w:lock w:val="sdtContentLocked"/>
      <w15:appearance w15:val="hidden"/>
      <w:text w:multiLine="1"/>
    </w:sdtPr>
    <w:sdtEndPr/>
    <w:sdtContent>
      <w:p w14:paraId="207EA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0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4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31"/>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A3"/>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4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0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E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6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2D6"/>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37"/>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4F"/>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62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52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E2"/>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C89"/>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98"/>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6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77"/>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2F8C8"/>
  <w15:chartTrackingRefBased/>
  <w15:docId w15:val="{64C0A86B-D0ED-43E9-86F8-3ECFA311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31780FFC54E50AB28C37EC388C7B6"/>
        <w:category>
          <w:name w:val="Allmänt"/>
          <w:gallery w:val="placeholder"/>
        </w:category>
        <w:types>
          <w:type w:val="bbPlcHdr"/>
        </w:types>
        <w:behaviors>
          <w:behavior w:val="content"/>
        </w:behaviors>
        <w:guid w:val="{5CEA2D0D-23FA-4034-B0C9-259D2F240D25}"/>
      </w:docPartPr>
      <w:docPartBody>
        <w:p w:rsidR="00F36842" w:rsidRDefault="000806F7">
          <w:pPr>
            <w:pStyle w:val="80731780FFC54E50AB28C37EC388C7B6"/>
          </w:pPr>
          <w:r w:rsidRPr="005A0A93">
            <w:rPr>
              <w:rStyle w:val="Platshllartext"/>
            </w:rPr>
            <w:t>Förslag till riksdagsbeslut</w:t>
          </w:r>
        </w:p>
      </w:docPartBody>
    </w:docPart>
    <w:docPart>
      <w:docPartPr>
        <w:name w:val="B215654ACDE84F5EAD2C2981E68F4AF7"/>
        <w:category>
          <w:name w:val="Allmänt"/>
          <w:gallery w:val="placeholder"/>
        </w:category>
        <w:types>
          <w:type w:val="bbPlcHdr"/>
        </w:types>
        <w:behaviors>
          <w:behavior w:val="content"/>
        </w:behaviors>
        <w:guid w:val="{3F002BD9-2C56-4FDE-B1FA-3DF0F421E1CE}"/>
      </w:docPartPr>
      <w:docPartBody>
        <w:p w:rsidR="00F36842" w:rsidRDefault="000806F7">
          <w:pPr>
            <w:pStyle w:val="B215654ACDE84F5EAD2C2981E68F4AF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832A68-1F2A-4B3F-8688-2793750213F3}"/>
      </w:docPartPr>
      <w:docPartBody>
        <w:p w:rsidR="00F36842" w:rsidRDefault="000806F7">
          <w:r w:rsidRPr="008E32A5">
            <w:rPr>
              <w:rStyle w:val="Platshllartext"/>
            </w:rPr>
            <w:t>Klicka eller tryck här för att ange text.</w:t>
          </w:r>
        </w:p>
      </w:docPartBody>
    </w:docPart>
    <w:docPart>
      <w:docPartPr>
        <w:name w:val="6C72E0232A024ECE832ACB8A79C5F4B2"/>
        <w:category>
          <w:name w:val="Allmänt"/>
          <w:gallery w:val="placeholder"/>
        </w:category>
        <w:types>
          <w:type w:val="bbPlcHdr"/>
        </w:types>
        <w:behaviors>
          <w:behavior w:val="content"/>
        </w:behaviors>
        <w:guid w:val="{6D889455-21C2-437E-9673-7A61261087B9}"/>
      </w:docPartPr>
      <w:docPartBody>
        <w:p w:rsidR="00F36842" w:rsidRDefault="000806F7">
          <w:r w:rsidRPr="008E32A5">
            <w:rPr>
              <w:rStyle w:val="Platshllartext"/>
            </w:rPr>
            <w:t>[ange din text här]</w:t>
          </w:r>
        </w:p>
      </w:docPartBody>
    </w:docPart>
    <w:docPart>
      <w:docPartPr>
        <w:name w:val="AD1D8F76E7D542F0B33A5CDBB29B964D"/>
        <w:category>
          <w:name w:val="Allmänt"/>
          <w:gallery w:val="placeholder"/>
        </w:category>
        <w:types>
          <w:type w:val="bbPlcHdr"/>
        </w:types>
        <w:behaviors>
          <w:behavior w:val="content"/>
        </w:behaviors>
        <w:guid w:val="{17EE5139-7DF1-48B5-BA54-F83FA456D4AB}"/>
      </w:docPartPr>
      <w:docPartBody>
        <w:p w:rsidR="002816E3" w:rsidRDefault="00281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7"/>
    <w:rsid w:val="000806F7"/>
    <w:rsid w:val="002816E3"/>
    <w:rsid w:val="00964534"/>
    <w:rsid w:val="00C6303B"/>
    <w:rsid w:val="00E65052"/>
    <w:rsid w:val="00F36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F7"/>
    <w:rPr>
      <w:color w:val="F4B083" w:themeColor="accent2" w:themeTint="99"/>
    </w:rPr>
  </w:style>
  <w:style w:type="paragraph" w:customStyle="1" w:styleId="80731780FFC54E50AB28C37EC388C7B6">
    <w:name w:val="80731780FFC54E50AB28C37EC388C7B6"/>
  </w:style>
  <w:style w:type="paragraph" w:customStyle="1" w:styleId="B215654ACDE84F5EAD2C2981E68F4AF7">
    <w:name w:val="B215654ACDE84F5EAD2C2981E68F4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C3FE4-FDB7-4BB5-BA21-9D2D15641DFB}"/>
</file>

<file path=customXml/itemProps2.xml><?xml version="1.0" encoding="utf-8"?>
<ds:datastoreItem xmlns:ds="http://schemas.openxmlformats.org/officeDocument/2006/customXml" ds:itemID="{B39AC4A5-D01D-436D-9219-00CFB71454D5}"/>
</file>

<file path=customXml/itemProps3.xml><?xml version="1.0" encoding="utf-8"?>
<ds:datastoreItem xmlns:ds="http://schemas.openxmlformats.org/officeDocument/2006/customXml" ds:itemID="{8CC237D9-ABAC-445A-AC15-FBDB1684B9BC}"/>
</file>

<file path=docProps/app.xml><?xml version="1.0" encoding="utf-8"?>
<Properties xmlns="http://schemas.openxmlformats.org/officeDocument/2006/extended-properties" xmlns:vt="http://schemas.openxmlformats.org/officeDocument/2006/docPropsVTypes">
  <Template>Normal</Template>
  <TotalTime>33</TotalTime>
  <Pages>2</Pages>
  <Words>276</Words>
  <Characters>1375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Tydligare besked och regelverk angående strandnära  byggnation</vt:lpstr>
      <vt:lpstr>
      </vt:lpstr>
    </vt:vector>
  </TitlesOfParts>
  <Company>Sveriges riksdag</Company>
  <LinksUpToDate>false</LinksUpToDate>
  <CharactersWithSpaces>1642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