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7FF8" w:rsidRPr="005249C1"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5249C1">
        <w:tc>
          <w:tcPr>
            <w:tcW w:w="9141" w:type="dxa"/>
          </w:tcPr>
          <w:p w:rsidR="00177FF8" w:rsidRPr="005249C1" w:rsidRDefault="00177FF8">
            <w:pPr>
              <w:rPr>
                <w:sz w:val="22"/>
                <w:szCs w:val="22"/>
              </w:rPr>
            </w:pPr>
            <w:r w:rsidRPr="005249C1">
              <w:rPr>
                <w:sz w:val="22"/>
                <w:szCs w:val="22"/>
              </w:rPr>
              <w:t>RIKSDAGEN</w:t>
            </w:r>
          </w:p>
          <w:p w:rsidR="00177FF8" w:rsidRPr="005249C1" w:rsidRDefault="00177FF8">
            <w:pPr>
              <w:rPr>
                <w:sz w:val="22"/>
                <w:szCs w:val="22"/>
              </w:rPr>
            </w:pPr>
            <w:r w:rsidRPr="005249C1">
              <w:rPr>
                <w:sz w:val="22"/>
                <w:szCs w:val="22"/>
              </w:rPr>
              <w:t>MILJÖ- OCH JORDBRUKSUTSKOTTET</w:t>
            </w:r>
          </w:p>
        </w:tc>
      </w:tr>
    </w:tbl>
    <w:p w:rsidR="00177FF8" w:rsidRPr="005249C1" w:rsidRDefault="00177FF8">
      <w:pPr>
        <w:rPr>
          <w:sz w:val="22"/>
          <w:szCs w:val="22"/>
        </w:rPr>
      </w:pPr>
    </w:p>
    <w:p w:rsidR="00177FF8" w:rsidRPr="005249C1"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5249C1">
        <w:trPr>
          <w:cantSplit/>
          <w:trHeight w:val="742"/>
        </w:trPr>
        <w:tc>
          <w:tcPr>
            <w:tcW w:w="1985" w:type="dxa"/>
          </w:tcPr>
          <w:p w:rsidR="00177FF8" w:rsidRPr="005249C1" w:rsidRDefault="00177FF8">
            <w:pPr>
              <w:rPr>
                <w:b/>
                <w:sz w:val="22"/>
                <w:szCs w:val="22"/>
              </w:rPr>
            </w:pPr>
            <w:r w:rsidRPr="005249C1">
              <w:rPr>
                <w:b/>
                <w:sz w:val="22"/>
                <w:szCs w:val="22"/>
              </w:rPr>
              <w:t xml:space="preserve">PROTOKOLL </w:t>
            </w:r>
          </w:p>
        </w:tc>
        <w:tc>
          <w:tcPr>
            <w:tcW w:w="6463" w:type="dxa"/>
          </w:tcPr>
          <w:p w:rsidR="00177FF8" w:rsidRPr="005249C1" w:rsidRDefault="00626575">
            <w:pPr>
              <w:rPr>
                <w:b/>
                <w:sz w:val="22"/>
                <w:szCs w:val="22"/>
              </w:rPr>
            </w:pPr>
            <w:r w:rsidRPr="005249C1">
              <w:rPr>
                <w:b/>
                <w:sz w:val="22"/>
                <w:szCs w:val="22"/>
              </w:rPr>
              <w:t>UTSKOTTSSAMMANTRÄDE 201</w:t>
            </w:r>
            <w:r w:rsidR="008A28BD" w:rsidRPr="005249C1">
              <w:rPr>
                <w:b/>
                <w:sz w:val="22"/>
                <w:szCs w:val="22"/>
              </w:rPr>
              <w:t>7</w:t>
            </w:r>
            <w:r w:rsidR="0003479D" w:rsidRPr="005249C1">
              <w:rPr>
                <w:b/>
                <w:sz w:val="22"/>
                <w:szCs w:val="22"/>
              </w:rPr>
              <w:t>/1</w:t>
            </w:r>
            <w:r w:rsidR="008A28BD" w:rsidRPr="005249C1">
              <w:rPr>
                <w:b/>
                <w:sz w:val="22"/>
                <w:szCs w:val="22"/>
              </w:rPr>
              <w:t>8</w:t>
            </w:r>
            <w:r w:rsidR="0003479D" w:rsidRPr="005249C1">
              <w:rPr>
                <w:b/>
                <w:sz w:val="22"/>
                <w:szCs w:val="22"/>
              </w:rPr>
              <w:t>:</w:t>
            </w:r>
            <w:r w:rsidR="00E23330">
              <w:rPr>
                <w:b/>
                <w:sz w:val="22"/>
                <w:szCs w:val="22"/>
              </w:rPr>
              <w:t>37</w:t>
            </w:r>
          </w:p>
          <w:p w:rsidR="00177FF8" w:rsidRPr="005249C1" w:rsidRDefault="00177FF8">
            <w:pPr>
              <w:rPr>
                <w:b/>
                <w:sz w:val="22"/>
                <w:szCs w:val="22"/>
              </w:rPr>
            </w:pPr>
          </w:p>
        </w:tc>
      </w:tr>
      <w:tr w:rsidR="00177FF8" w:rsidRPr="005249C1">
        <w:tc>
          <w:tcPr>
            <w:tcW w:w="1985" w:type="dxa"/>
          </w:tcPr>
          <w:p w:rsidR="00177FF8" w:rsidRPr="005249C1" w:rsidRDefault="00177FF8">
            <w:pPr>
              <w:rPr>
                <w:sz w:val="22"/>
                <w:szCs w:val="22"/>
              </w:rPr>
            </w:pPr>
            <w:r w:rsidRPr="005249C1">
              <w:rPr>
                <w:sz w:val="22"/>
                <w:szCs w:val="22"/>
              </w:rPr>
              <w:t>DATUM</w:t>
            </w:r>
          </w:p>
        </w:tc>
        <w:tc>
          <w:tcPr>
            <w:tcW w:w="6463" w:type="dxa"/>
          </w:tcPr>
          <w:p w:rsidR="00177FF8" w:rsidRPr="005249C1" w:rsidRDefault="00626575" w:rsidP="00381298">
            <w:pPr>
              <w:rPr>
                <w:sz w:val="22"/>
                <w:szCs w:val="22"/>
              </w:rPr>
            </w:pPr>
            <w:r w:rsidRPr="005249C1">
              <w:rPr>
                <w:sz w:val="22"/>
                <w:szCs w:val="22"/>
              </w:rPr>
              <w:t>201</w:t>
            </w:r>
            <w:r w:rsidR="004E0E27">
              <w:rPr>
                <w:sz w:val="22"/>
                <w:szCs w:val="22"/>
              </w:rPr>
              <w:t>8</w:t>
            </w:r>
            <w:r w:rsidR="008C2D5B" w:rsidRPr="005249C1">
              <w:rPr>
                <w:sz w:val="22"/>
                <w:szCs w:val="22"/>
              </w:rPr>
              <w:t>-</w:t>
            </w:r>
            <w:r w:rsidR="00F578EA">
              <w:rPr>
                <w:sz w:val="22"/>
                <w:szCs w:val="22"/>
              </w:rPr>
              <w:t>0</w:t>
            </w:r>
            <w:bookmarkStart w:id="0" w:name="_GoBack"/>
            <w:bookmarkEnd w:id="0"/>
            <w:r w:rsidR="006F3AF2">
              <w:rPr>
                <w:sz w:val="22"/>
                <w:szCs w:val="22"/>
              </w:rPr>
              <w:t>6</w:t>
            </w:r>
            <w:r w:rsidR="009F1689" w:rsidRPr="005249C1">
              <w:rPr>
                <w:sz w:val="22"/>
                <w:szCs w:val="22"/>
              </w:rPr>
              <w:t>-</w:t>
            </w:r>
            <w:r w:rsidR="006F3AF2">
              <w:rPr>
                <w:sz w:val="22"/>
                <w:szCs w:val="22"/>
              </w:rPr>
              <w:t>19</w:t>
            </w:r>
          </w:p>
        </w:tc>
      </w:tr>
      <w:tr w:rsidR="00177FF8" w:rsidRPr="005249C1">
        <w:tc>
          <w:tcPr>
            <w:tcW w:w="1985" w:type="dxa"/>
          </w:tcPr>
          <w:p w:rsidR="00177FF8" w:rsidRPr="005249C1" w:rsidRDefault="00177FF8">
            <w:pPr>
              <w:rPr>
                <w:sz w:val="22"/>
                <w:szCs w:val="22"/>
              </w:rPr>
            </w:pPr>
            <w:r w:rsidRPr="005249C1">
              <w:rPr>
                <w:sz w:val="22"/>
                <w:szCs w:val="22"/>
              </w:rPr>
              <w:t>TID</w:t>
            </w:r>
          </w:p>
        </w:tc>
        <w:tc>
          <w:tcPr>
            <w:tcW w:w="6463" w:type="dxa"/>
          </w:tcPr>
          <w:p w:rsidR="00177FF8" w:rsidRPr="005249C1" w:rsidRDefault="00231475" w:rsidP="00B83FE0">
            <w:pPr>
              <w:rPr>
                <w:sz w:val="22"/>
                <w:szCs w:val="22"/>
              </w:rPr>
            </w:pPr>
            <w:r>
              <w:rPr>
                <w:sz w:val="22"/>
                <w:szCs w:val="22"/>
              </w:rPr>
              <w:t>1</w:t>
            </w:r>
            <w:r w:rsidR="00E23330">
              <w:rPr>
                <w:sz w:val="22"/>
                <w:szCs w:val="22"/>
              </w:rPr>
              <w:t>3</w:t>
            </w:r>
            <w:r w:rsidR="00B54A57" w:rsidRPr="005249C1">
              <w:rPr>
                <w:sz w:val="22"/>
                <w:szCs w:val="22"/>
              </w:rPr>
              <w:t>.</w:t>
            </w:r>
            <w:r w:rsidR="0021176A" w:rsidRPr="005249C1">
              <w:rPr>
                <w:sz w:val="22"/>
                <w:szCs w:val="22"/>
              </w:rPr>
              <w:t>0</w:t>
            </w:r>
            <w:r w:rsidR="00B5691D" w:rsidRPr="005249C1">
              <w:rPr>
                <w:sz w:val="22"/>
                <w:szCs w:val="22"/>
              </w:rPr>
              <w:t>0</w:t>
            </w:r>
            <w:r w:rsidR="00762508" w:rsidRPr="005249C1">
              <w:rPr>
                <w:sz w:val="22"/>
                <w:szCs w:val="22"/>
              </w:rPr>
              <w:t xml:space="preserve"> </w:t>
            </w:r>
            <w:r w:rsidR="00302EBE" w:rsidRPr="005249C1">
              <w:rPr>
                <w:sz w:val="22"/>
                <w:szCs w:val="22"/>
              </w:rPr>
              <w:t>–</w:t>
            </w:r>
            <w:r w:rsidR="00DA5AAC" w:rsidRPr="005249C1">
              <w:rPr>
                <w:sz w:val="22"/>
                <w:szCs w:val="22"/>
              </w:rPr>
              <w:t xml:space="preserve"> </w:t>
            </w:r>
            <w:r w:rsidR="00A3191A">
              <w:rPr>
                <w:sz w:val="22"/>
                <w:szCs w:val="22"/>
              </w:rPr>
              <w:t>13.55</w:t>
            </w:r>
          </w:p>
        </w:tc>
      </w:tr>
      <w:tr w:rsidR="00177FF8" w:rsidRPr="005249C1">
        <w:tc>
          <w:tcPr>
            <w:tcW w:w="1985" w:type="dxa"/>
          </w:tcPr>
          <w:p w:rsidR="00177FF8" w:rsidRPr="005249C1" w:rsidRDefault="00177FF8">
            <w:pPr>
              <w:rPr>
                <w:sz w:val="22"/>
                <w:szCs w:val="22"/>
              </w:rPr>
            </w:pPr>
            <w:r w:rsidRPr="005249C1">
              <w:rPr>
                <w:sz w:val="22"/>
                <w:szCs w:val="22"/>
              </w:rPr>
              <w:t>NÄRVARANDE</w:t>
            </w:r>
          </w:p>
        </w:tc>
        <w:tc>
          <w:tcPr>
            <w:tcW w:w="6463" w:type="dxa"/>
          </w:tcPr>
          <w:p w:rsidR="00177FF8" w:rsidRPr="005249C1" w:rsidRDefault="00177FF8">
            <w:pPr>
              <w:rPr>
                <w:sz w:val="22"/>
                <w:szCs w:val="22"/>
              </w:rPr>
            </w:pPr>
            <w:r w:rsidRPr="005249C1">
              <w:rPr>
                <w:sz w:val="22"/>
                <w:szCs w:val="22"/>
              </w:rPr>
              <w:t>Se bilaga 1</w:t>
            </w:r>
          </w:p>
        </w:tc>
      </w:tr>
    </w:tbl>
    <w:p w:rsidR="00177FF8" w:rsidRPr="005249C1" w:rsidRDefault="00177FF8">
      <w:pPr>
        <w:rPr>
          <w:sz w:val="22"/>
          <w:szCs w:val="22"/>
        </w:rPr>
      </w:pPr>
    </w:p>
    <w:p w:rsidR="00177FF8" w:rsidRPr="005249C1" w:rsidRDefault="00177FF8">
      <w:pPr>
        <w:tabs>
          <w:tab w:val="left" w:pos="1701"/>
        </w:tabs>
        <w:rPr>
          <w:snapToGrid w:val="0"/>
          <w:color w:val="000000"/>
          <w:sz w:val="22"/>
          <w:szCs w:val="22"/>
        </w:rPr>
      </w:pPr>
    </w:p>
    <w:p w:rsidR="00177FF8" w:rsidRPr="005249C1"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6A2EE9" w:rsidRPr="005249C1" w:rsidTr="002241EF">
        <w:tc>
          <w:tcPr>
            <w:tcW w:w="567" w:type="dxa"/>
          </w:tcPr>
          <w:p w:rsidR="006A2EE9" w:rsidRPr="005249C1" w:rsidRDefault="006A2EE9" w:rsidP="006A2EE9">
            <w:pPr>
              <w:tabs>
                <w:tab w:val="left" w:pos="1701"/>
              </w:tabs>
              <w:rPr>
                <w:b/>
                <w:snapToGrid w:val="0"/>
                <w:sz w:val="22"/>
                <w:szCs w:val="22"/>
              </w:rPr>
            </w:pPr>
            <w:r w:rsidRPr="005249C1">
              <w:rPr>
                <w:b/>
                <w:snapToGrid w:val="0"/>
                <w:sz w:val="22"/>
                <w:szCs w:val="22"/>
              </w:rPr>
              <w:t>§ 1</w:t>
            </w:r>
          </w:p>
        </w:tc>
        <w:tc>
          <w:tcPr>
            <w:tcW w:w="6946" w:type="dxa"/>
            <w:gridSpan w:val="2"/>
          </w:tcPr>
          <w:p w:rsidR="006A2EE9" w:rsidRPr="001328F1" w:rsidRDefault="006A2EE9" w:rsidP="006A2EE9">
            <w:pPr>
              <w:tabs>
                <w:tab w:val="left" w:pos="5335"/>
              </w:tabs>
              <w:rPr>
                <w:b/>
                <w:bCs/>
                <w:color w:val="000000"/>
                <w:sz w:val="22"/>
                <w:szCs w:val="22"/>
              </w:rPr>
            </w:pPr>
            <w:r w:rsidRPr="001328F1">
              <w:rPr>
                <w:b/>
                <w:bCs/>
                <w:color w:val="000000"/>
                <w:sz w:val="22"/>
                <w:szCs w:val="22"/>
              </w:rPr>
              <w:t>Kommissionens förslag om fastställande av utsläppsnormer för koldioxid från nya tunga fordon</w:t>
            </w:r>
            <w:r w:rsidRPr="001328F1">
              <w:rPr>
                <w:b/>
                <w:bCs/>
                <w:color w:val="000000"/>
                <w:sz w:val="22"/>
                <w:szCs w:val="22"/>
              </w:rPr>
              <w:br/>
            </w:r>
          </w:p>
          <w:p w:rsidR="006A2EE9" w:rsidRPr="001328F1" w:rsidRDefault="006A2EE9" w:rsidP="006A2EE9">
            <w:pPr>
              <w:tabs>
                <w:tab w:val="left" w:pos="1701"/>
              </w:tabs>
              <w:rPr>
                <w:bCs/>
                <w:color w:val="000000"/>
                <w:sz w:val="22"/>
                <w:szCs w:val="22"/>
              </w:rPr>
            </w:pPr>
            <w:r w:rsidRPr="001328F1">
              <w:rPr>
                <w:bCs/>
                <w:color w:val="000000"/>
                <w:sz w:val="22"/>
                <w:szCs w:val="22"/>
              </w:rPr>
              <w:t>Utskottet överlade med miljöminister Karolina Skog, Miljö- och energidepartementet, om:</w:t>
            </w:r>
          </w:p>
          <w:p w:rsidR="006A2EE9" w:rsidRPr="001328F1" w:rsidRDefault="006A2EE9" w:rsidP="006A2EE9">
            <w:pPr>
              <w:rPr>
                <w:bCs/>
                <w:color w:val="000000"/>
                <w:sz w:val="22"/>
                <w:szCs w:val="22"/>
              </w:rPr>
            </w:pPr>
            <w:r w:rsidRPr="001328F1">
              <w:rPr>
                <w:bCs/>
                <w:color w:val="000000"/>
                <w:sz w:val="22"/>
                <w:szCs w:val="22"/>
              </w:rPr>
              <w:br/>
            </w:r>
            <w:proofErr w:type="gramStart"/>
            <w:r w:rsidRPr="001328F1">
              <w:rPr>
                <w:snapToGrid w:val="0"/>
                <w:sz w:val="22"/>
                <w:szCs w:val="22"/>
              </w:rPr>
              <w:t>KOM(</w:t>
            </w:r>
            <w:proofErr w:type="gramEnd"/>
            <w:r w:rsidRPr="001328F1">
              <w:rPr>
                <w:snapToGrid w:val="0"/>
                <w:sz w:val="22"/>
                <w:szCs w:val="22"/>
              </w:rPr>
              <w:t xml:space="preserve">2018) </w:t>
            </w:r>
            <w:r w:rsidRPr="001328F1">
              <w:rPr>
                <w:bCs/>
                <w:color w:val="000000"/>
                <w:sz w:val="22"/>
                <w:szCs w:val="22"/>
              </w:rPr>
              <w:t>284</w:t>
            </w:r>
            <w:r>
              <w:rPr>
                <w:bCs/>
                <w:color w:val="000000"/>
                <w:sz w:val="22"/>
                <w:szCs w:val="22"/>
              </w:rPr>
              <w:t xml:space="preserve"> </w:t>
            </w:r>
            <w:r w:rsidRPr="0055390D">
              <w:rPr>
                <w:bCs/>
                <w:color w:val="000000"/>
                <w:sz w:val="22"/>
                <w:szCs w:val="22"/>
              </w:rPr>
              <w:t>Förslag till Europaparlamentets och rådets förordning om fastställande av utsläppsnormer för koldioxid från nya tunga fordon</w:t>
            </w:r>
          </w:p>
          <w:p w:rsidR="006A2EE9" w:rsidRPr="001328F1" w:rsidRDefault="006A2EE9" w:rsidP="006A2EE9">
            <w:pPr>
              <w:rPr>
                <w:snapToGrid w:val="0"/>
                <w:sz w:val="22"/>
                <w:szCs w:val="22"/>
              </w:rPr>
            </w:pPr>
          </w:p>
          <w:p w:rsidR="006A2EE9" w:rsidRPr="001328F1" w:rsidRDefault="006A2EE9" w:rsidP="006A2EE9">
            <w:pPr>
              <w:rPr>
                <w:sz w:val="22"/>
                <w:szCs w:val="22"/>
              </w:rPr>
            </w:pPr>
            <w:r w:rsidRPr="001328F1">
              <w:rPr>
                <w:snapToGrid w:val="0"/>
                <w:sz w:val="22"/>
                <w:szCs w:val="22"/>
              </w:rPr>
              <w:t>Underlaget utgjordes av en den 15 juni 2018 översänd promemoria</w:t>
            </w:r>
            <w:r w:rsidRPr="001328F1">
              <w:rPr>
                <w:sz w:val="22"/>
                <w:szCs w:val="22"/>
              </w:rPr>
              <w:t xml:space="preserve"> </w:t>
            </w:r>
          </w:p>
          <w:p w:rsidR="006A2EE9" w:rsidRPr="001328F1" w:rsidRDefault="006A2EE9" w:rsidP="006A2EE9">
            <w:pPr>
              <w:tabs>
                <w:tab w:val="left" w:pos="5335"/>
              </w:tabs>
              <w:rPr>
                <w:sz w:val="22"/>
                <w:szCs w:val="22"/>
              </w:rPr>
            </w:pPr>
            <w:r w:rsidRPr="001328F1">
              <w:rPr>
                <w:sz w:val="22"/>
                <w:szCs w:val="22"/>
              </w:rPr>
              <w:t>(dnr 1.6.1-2224-2017/18).</w:t>
            </w:r>
            <w:r w:rsidRPr="001328F1">
              <w:rPr>
                <w:sz w:val="22"/>
                <w:szCs w:val="22"/>
              </w:rPr>
              <w:br/>
            </w:r>
            <w:r w:rsidRPr="001328F1">
              <w:rPr>
                <w:sz w:val="22"/>
                <w:szCs w:val="22"/>
              </w:rPr>
              <w:br/>
            </w:r>
            <w:r w:rsidRPr="001328F1">
              <w:rPr>
                <w:b/>
                <w:sz w:val="22"/>
                <w:szCs w:val="22"/>
              </w:rPr>
              <w:t>Preliminär svensk ståndpunkt:</w:t>
            </w:r>
          </w:p>
          <w:p w:rsidR="006A2EE9" w:rsidRPr="0055390D" w:rsidRDefault="006A2EE9" w:rsidP="006A2EE9">
            <w:pPr>
              <w:rPr>
                <w:bCs/>
                <w:color w:val="000000"/>
                <w:sz w:val="22"/>
                <w:szCs w:val="22"/>
              </w:rPr>
            </w:pPr>
            <w:r w:rsidRPr="0055390D">
              <w:rPr>
                <w:bCs/>
                <w:color w:val="000000"/>
                <w:sz w:val="22"/>
                <w:szCs w:val="22"/>
              </w:rPr>
              <w:t>Regeringen välkomnar kommissionens förslag till ny förordning. Regeringen anser att det behövs ambitiösa utsläppskrav för tunga fordon som bidrar till att Sverige och EU kan nå sina klimatmål. I Sverige ska utsläppen av växthusgaser från inrikes transporter (utom flyget) minska med minst 70 procent senast år 2030 jämfört med år 2010. Vidare anser Sverige att EU behöver höja sin ambition och nå netto noll utsläpp senast år 2050 för att vara i linje med Parisavtalets temperaturmål. Regeringen anser att utsläppskraven för tunga fordon måste ligga i linje med och underlätta en sådan ambitionshöjning och analyserar därför förslaget.</w:t>
            </w:r>
          </w:p>
          <w:p w:rsidR="006A2EE9" w:rsidRPr="0055390D" w:rsidRDefault="006A2EE9" w:rsidP="006A2EE9">
            <w:pPr>
              <w:rPr>
                <w:bCs/>
                <w:color w:val="000000"/>
                <w:sz w:val="22"/>
                <w:szCs w:val="22"/>
              </w:rPr>
            </w:pPr>
            <w:r w:rsidRPr="0055390D">
              <w:rPr>
                <w:bCs/>
                <w:color w:val="000000"/>
                <w:sz w:val="22"/>
                <w:szCs w:val="22"/>
              </w:rPr>
              <w:t>För att nå Sveriges och EU:s klimatmål behöver utsläppen från alla typer av nya tunga fordon minska. Regeringen anser därför att utgångspunkten bör vara att så stor andel av nya tunga fordon som möjligt bör omfattas av koldioxidkrav redan från start. Kraven bör ta hänsyn till olika användningsområden och därmed olika typer av tunga fordon, inklusive hänsyn till de särskilt tunga och långa transporterna som finns i Norden. Kraven bör gälla för ytterligare grupper av tunga fordon så snart som praktiskt möjligt, så att alla tillverkare av tunga fordon ges incitament att minska utsläppen.</w:t>
            </w:r>
          </w:p>
          <w:p w:rsidR="006A2EE9" w:rsidRPr="0055390D" w:rsidRDefault="006A2EE9" w:rsidP="006A2EE9">
            <w:pPr>
              <w:rPr>
                <w:bCs/>
                <w:color w:val="000000"/>
                <w:sz w:val="22"/>
                <w:szCs w:val="22"/>
              </w:rPr>
            </w:pPr>
            <w:r w:rsidRPr="0055390D">
              <w:rPr>
                <w:bCs/>
                <w:color w:val="000000"/>
                <w:sz w:val="22"/>
                <w:szCs w:val="22"/>
              </w:rPr>
              <w:t xml:space="preserve">Regeringen är positiv till att bestämmelser införs som bidrar till att främja införandet av tunga lågutsläpp- och särskilt nollutsläppsfordon men de bör inte vara så generösa att de påtagligt sänker ambitionsnivån i förslaget totalt sett. Likaså anser regeringen att eventuella bestämmelser kring </w:t>
            </w:r>
            <w:proofErr w:type="spellStart"/>
            <w:r w:rsidRPr="0055390D">
              <w:rPr>
                <w:bCs/>
                <w:color w:val="000000"/>
                <w:sz w:val="22"/>
                <w:szCs w:val="22"/>
              </w:rPr>
              <w:t>flexibiliteter</w:t>
            </w:r>
            <w:proofErr w:type="spellEnd"/>
            <w:r w:rsidRPr="0055390D">
              <w:rPr>
                <w:bCs/>
                <w:color w:val="000000"/>
                <w:sz w:val="22"/>
                <w:szCs w:val="22"/>
              </w:rPr>
              <w:t xml:space="preserve"> i den slutliga förordningen som kan öka kostnadseffektivitet inte bör leda till totalt sett högre utsläpp av växthusgaser.</w:t>
            </w:r>
          </w:p>
          <w:p w:rsidR="006A2EE9" w:rsidRPr="0055390D" w:rsidRDefault="006A2EE9" w:rsidP="006A2EE9">
            <w:pPr>
              <w:rPr>
                <w:bCs/>
                <w:color w:val="000000"/>
                <w:sz w:val="22"/>
                <w:szCs w:val="22"/>
              </w:rPr>
            </w:pPr>
            <w:r w:rsidRPr="0055390D">
              <w:rPr>
                <w:bCs/>
                <w:color w:val="000000"/>
                <w:sz w:val="22"/>
                <w:szCs w:val="22"/>
              </w:rPr>
              <w:t xml:space="preserve">Regeringen välkomnar ett system som på ett effektivt sätt kan bidra till att man i större grad tar hänsyn till fordons verkliga utsläpp av växthusgaser.  Regeringen anser att simuleringsverktyget VECTO behöver ständigt förbättras och att Sverige bör stödja att kommissionen vidareutvecklar det i syfte att bättre återspegla verkliga utsläpp samt inkludera fler typer av tunga fordon. </w:t>
            </w:r>
          </w:p>
          <w:p w:rsidR="006A2EE9" w:rsidRPr="0055390D" w:rsidRDefault="006A2EE9" w:rsidP="006A2EE9">
            <w:pPr>
              <w:rPr>
                <w:bCs/>
                <w:color w:val="000000"/>
                <w:sz w:val="22"/>
                <w:szCs w:val="22"/>
              </w:rPr>
            </w:pPr>
            <w:r w:rsidRPr="0055390D">
              <w:rPr>
                <w:bCs/>
                <w:color w:val="000000"/>
                <w:sz w:val="22"/>
                <w:szCs w:val="22"/>
              </w:rPr>
              <w:t>Regeringen anser att den administrativa bördan bör hållas så låg som möjligt för såväl företag som myndigheter utan att syftet med lagstiftningen urholkas.</w:t>
            </w:r>
          </w:p>
          <w:p w:rsidR="006A2EE9" w:rsidRPr="0055390D" w:rsidRDefault="006A2EE9" w:rsidP="006A2EE9">
            <w:pPr>
              <w:rPr>
                <w:bCs/>
                <w:color w:val="000000"/>
                <w:sz w:val="22"/>
                <w:szCs w:val="22"/>
              </w:rPr>
            </w:pPr>
            <w:r w:rsidRPr="0055390D">
              <w:rPr>
                <w:bCs/>
                <w:color w:val="000000"/>
                <w:sz w:val="22"/>
                <w:szCs w:val="22"/>
              </w:rPr>
              <w:t>Regeringen anser att det är viktigt att en överenskommelse kan nås så snart som praktiskt möjligt, helst innan val i Europaparlamentet våren 2019.</w:t>
            </w:r>
            <w:r>
              <w:rPr>
                <w:bCs/>
                <w:color w:val="000000"/>
                <w:sz w:val="22"/>
                <w:szCs w:val="22"/>
              </w:rPr>
              <w:br/>
            </w:r>
            <w:r w:rsidRPr="00C73E7D">
              <w:rPr>
                <w:b/>
                <w:bCs/>
                <w:color w:val="000000"/>
                <w:sz w:val="22"/>
                <w:szCs w:val="22"/>
              </w:rPr>
              <w:lastRenderedPageBreak/>
              <w:t>V-ledamoten anmälde följande avvikande mening:</w:t>
            </w:r>
            <w:r>
              <w:rPr>
                <w:b/>
                <w:bCs/>
                <w:color w:val="000000"/>
                <w:sz w:val="22"/>
                <w:szCs w:val="22"/>
              </w:rPr>
              <w:br/>
            </w:r>
            <w:r w:rsidRPr="001F77AB">
              <w:rPr>
                <w:snapToGrid w:val="0"/>
                <w:sz w:val="22"/>
                <w:szCs w:val="22"/>
              </w:rPr>
              <w:t xml:space="preserve">Vi anser att Sverige på det kommande miljörådet tydligt borde markera att de föreslagna minskningsnivåerna inte är tillräckliga utifrån såväl svenska, europeiska som globala klimatmål (Parisavtalet minskning med 1,5 grader C). Minskningsmålen för 2025 </w:t>
            </w:r>
            <w:proofErr w:type="spellStart"/>
            <w:r w:rsidRPr="001F77AB">
              <w:rPr>
                <w:snapToGrid w:val="0"/>
                <w:sz w:val="22"/>
                <w:szCs w:val="22"/>
              </w:rPr>
              <w:t>resp</w:t>
            </w:r>
            <w:proofErr w:type="spellEnd"/>
            <w:r w:rsidRPr="001F77AB">
              <w:rPr>
                <w:snapToGrid w:val="0"/>
                <w:sz w:val="22"/>
                <w:szCs w:val="22"/>
              </w:rPr>
              <w:t xml:space="preserve"> 2030 måste därför sättas väsentligt mycket högre än föreslaget av EU-kommissionen. Andra länder, ex vis Frankrike driver ambitiösare mål, det borde Sverige också göra.</w:t>
            </w:r>
          </w:p>
          <w:p w:rsidR="006A2EE9" w:rsidRPr="001328F1" w:rsidRDefault="006A2EE9" w:rsidP="006A2EE9">
            <w:pPr>
              <w:tabs>
                <w:tab w:val="left" w:pos="5335"/>
              </w:tabs>
              <w:rPr>
                <w:bCs/>
                <w:color w:val="000000"/>
                <w:sz w:val="22"/>
                <w:szCs w:val="22"/>
              </w:rPr>
            </w:pPr>
          </w:p>
          <w:p w:rsidR="006A2EE9" w:rsidRPr="001328F1" w:rsidRDefault="006A2EE9" w:rsidP="006A2EE9">
            <w:pPr>
              <w:rPr>
                <w:sz w:val="22"/>
                <w:szCs w:val="22"/>
              </w:rPr>
            </w:pPr>
            <w:r w:rsidRPr="001328F1">
              <w:rPr>
                <w:sz w:val="22"/>
                <w:szCs w:val="22"/>
              </w:rPr>
              <w:t xml:space="preserve">Ordförande konstaterade att det i övrigt inte fanns något att tillägga till den svenska ståndpunkten i detta skede. </w:t>
            </w:r>
          </w:p>
          <w:p w:rsidR="006A2EE9" w:rsidRPr="001328F1" w:rsidRDefault="006A2EE9" w:rsidP="006A2EE9">
            <w:pPr>
              <w:rPr>
                <w:b/>
                <w:snapToGrid w:val="0"/>
                <w:sz w:val="22"/>
                <w:szCs w:val="22"/>
              </w:rPr>
            </w:pPr>
          </w:p>
          <w:p w:rsidR="006A2EE9" w:rsidRPr="001328F1" w:rsidRDefault="006A2EE9" w:rsidP="006A2EE9">
            <w:pPr>
              <w:rPr>
                <w:snapToGrid w:val="0"/>
                <w:sz w:val="22"/>
                <w:szCs w:val="22"/>
              </w:rPr>
            </w:pPr>
            <w:r w:rsidRPr="001328F1">
              <w:rPr>
                <w:snapToGrid w:val="0"/>
                <w:sz w:val="22"/>
                <w:szCs w:val="22"/>
              </w:rPr>
              <w:t>Denna paragraf förklarades omedelbart justerad.</w:t>
            </w:r>
          </w:p>
          <w:p w:rsidR="006A2EE9" w:rsidRPr="001328F1" w:rsidRDefault="006A2EE9" w:rsidP="006A2EE9">
            <w:pPr>
              <w:rPr>
                <w:b/>
                <w:snapToGrid w:val="0"/>
                <w:sz w:val="22"/>
                <w:szCs w:val="22"/>
              </w:rPr>
            </w:pPr>
          </w:p>
        </w:tc>
      </w:tr>
      <w:tr w:rsidR="00CC5952" w:rsidRPr="005249C1" w:rsidTr="002241EF">
        <w:tc>
          <w:tcPr>
            <w:tcW w:w="567" w:type="dxa"/>
          </w:tcPr>
          <w:p w:rsidR="00CC5952" w:rsidRPr="005249C1" w:rsidRDefault="00CC5952">
            <w:pPr>
              <w:tabs>
                <w:tab w:val="left" w:pos="1701"/>
              </w:tabs>
              <w:rPr>
                <w:b/>
                <w:snapToGrid w:val="0"/>
                <w:sz w:val="22"/>
                <w:szCs w:val="22"/>
              </w:rPr>
            </w:pPr>
            <w:r w:rsidRPr="005249C1">
              <w:rPr>
                <w:b/>
                <w:snapToGrid w:val="0"/>
                <w:sz w:val="22"/>
                <w:szCs w:val="22"/>
              </w:rPr>
              <w:lastRenderedPageBreak/>
              <w:t xml:space="preserve">§ </w:t>
            </w:r>
            <w:r w:rsidR="00D30A97" w:rsidRPr="005249C1">
              <w:rPr>
                <w:b/>
                <w:snapToGrid w:val="0"/>
                <w:sz w:val="22"/>
                <w:szCs w:val="22"/>
              </w:rPr>
              <w:t>2</w:t>
            </w:r>
          </w:p>
        </w:tc>
        <w:tc>
          <w:tcPr>
            <w:tcW w:w="6946" w:type="dxa"/>
            <w:gridSpan w:val="2"/>
          </w:tcPr>
          <w:p w:rsidR="00EA1EE8" w:rsidRPr="00627A1F" w:rsidRDefault="00EA1EE8" w:rsidP="00EA1EE8">
            <w:pPr>
              <w:widowControl/>
              <w:autoSpaceDE w:val="0"/>
              <w:autoSpaceDN w:val="0"/>
              <w:adjustRightInd w:val="0"/>
              <w:rPr>
                <w:bCs/>
                <w:color w:val="000000"/>
                <w:sz w:val="22"/>
                <w:szCs w:val="22"/>
              </w:rPr>
            </w:pPr>
            <w:r w:rsidRPr="0055255C">
              <w:rPr>
                <w:snapToGrid w:val="0"/>
                <w:sz w:val="22"/>
                <w:szCs w:val="22"/>
              </w:rPr>
              <w:t xml:space="preserve">Utskottet beslutade enligt 7 kap. 12 § RO att </w:t>
            </w:r>
            <w:r w:rsidRPr="00627A1F">
              <w:rPr>
                <w:snapToGrid w:val="0"/>
                <w:sz w:val="22"/>
                <w:szCs w:val="22"/>
              </w:rPr>
              <w:t>överlägga med</w:t>
            </w:r>
            <w:r>
              <w:rPr>
                <w:bCs/>
                <w:color w:val="000000"/>
                <w:sz w:val="22"/>
                <w:szCs w:val="22"/>
              </w:rPr>
              <w:t xml:space="preserve"> miljöminister Karolina Skog, Miljö- och energide</w:t>
            </w:r>
            <w:r w:rsidRPr="00627A1F">
              <w:rPr>
                <w:bCs/>
                <w:color w:val="000000"/>
                <w:sz w:val="22"/>
                <w:szCs w:val="22"/>
              </w:rPr>
              <w:t>partementet</w:t>
            </w:r>
            <w:r w:rsidRPr="00627A1F">
              <w:rPr>
                <w:snapToGrid w:val="0"/>
                <w:sz w:val="22"/>
                <w:szCs w:val="22"/>
              </w:rPr>
              <w:t>, om följande punkt</w:t>
            </w:r>
            <w:r>
              <w:rPr>
                <w:snapToGrid w:val="0"/>
                <w:sz w:val="22"/>
                <w:szCs w:val="22"/>
              </w:rPr>
              <w:t>er</w:t>
            </w:r>
            <w:r w:rsidRPr="00627A1F">
              <w:rPr>
                <w:snapToGrid w:val="0"/>
                <w:sz w:val="22"/>
                <w:szCs w:val="22"/>
              </w:rPr>
              <w:t xml:space="preserve"> på rådsdagordningen</w:t>
            </w:r>
            <w:r w:rsidRPr="00627A1F">
              <w:rPr>
                <w:bCs/>
                <w:color w:val="000000"/>
                <w:sz w:val="22"/>
                <w:szCs w:val="22"/>
              </w:rPr>
              <w:t>:</w:t>
            </w:r>
          </w:p>
          <w:p w:rsidR="00EA1EE8" w:rsidRPr="00627A1F" w:rsidRDefault="00EA1EE8" w:rsidP="00EA1EE8">
            <w:pPr>
              <w:widowControl/>
              <w:autoSpaceDE w:val="0"/>
              <w:autoSpaceDN w:val="0"/>
              <w:adjustRightInd w:val="0"/>
              <w:rPr>
                <w:bCs/>
                <w:color w:val="000000"/>
                <w:sz w:val="22"/>
                <w:szCs w:val="22"/>
              </w:rPr>
            </w:pPr>
          </w:p>
          <w:p w:rsidR="00EA1EE8" w:rsidRPr="006F1A35" w:rsidRDefault="00EA1EE8" w:rsidP="00EA1EE8">
            <w:pPr>
              <w:rPr>
                <w:sz w:val="22"/>
                <w:szCs w:val="22"/>
              </w:rPr>
            </w:pPr>
            <w:r w:rsidRPr="00627A1F">
              <w:rPr>
                <w:b/>
                <w:snapToGrid w:val="0"/>
                <w:sz w:val="22"/>
                <w:szCs w:val="22"/>
              </w:rPr>
              <w:t xml:space="preserve">Rådets dagordningspunkt </w:t>
            </w:r>
            <w:r>
              <w:rPr>
                <w:b/>
                <w:snapToGrid w:val="0"/>
                <w:sz w:val="22"/>
                <w:szCs w:val="22"/>
              </w:rPr>
              <w:t>3</w:t>
            </w:r>
            <w:r w:rsidRPr="00627A1F">
              <w:rPr>
                <w:b/>
                <w:snapToGrid w:val="0"/>
                <w:sz w:val="22"/>
                <w:szCs w:val="22"/>
              </w:rPr>
              <w:t xml:space="preserve">. </w:t>
            </w:r>
            <w:r w:rsidRPr="006E7326">
              <w:rPr>
                <w:b/>
                <w:snapToGrid w:val="0"/>
                <w:sz w:val="22"/>
                <w:szCs w:val="22"/>
              </w:rPr>
              <w:t>Förordningen om normer för minskade koldioxidutsläpp från personbilar och lätta nyttofordon (omarbetning).</w:t>
            </w:r>
            <w:r w:rsidRPr="006E7326">
              <w:rPr>
                <w:b/>
                <w:snapToGrid w:val="0"/>
                <w:sz w:val="22"/>
                <w:szCs w:val="22"/>
              </w:rPr>
              <w:br/>
            </w:r>
            <w:r>
              <w:rPr>
                <w:snapToGrid w:val="0"/>
                <w:sz w:val="22"/>
                <w:szCs w:val="22"/>
              </w:rPr>
              <w:br/>
              <w:t>Underlaget utgjordes av en den 14 juni 2018</w:t>
            </w:r>
            <w:r w:rsidRPr="00627A1F">
              <w:rPr>
                <w:snapToGrid w:val="0"/>
                <w:sz w:val="22"/>
                <w:szCs w:val="22"/>
              </w:rPr>
              <w:t xml:space="preserve"> översänd </w:t>
            </w:r>
            <w:r w:rsidRPr="006F1A35">
              <w:rPr>
                <w:snapToGrid w:val="0"/>
                <w:sz w:val="22"/>
                <w:szCs w:val="22"/>
              </w:rPr>
              <w:t>kommenterad dagordning.</w:t>
            </w:r>
            <w:r w:rsidRPr="006F1A35">
              <w:rPr>
                <w:sz w:val="22"/>
                <w:szCs w:val="22"/>
              </w:rPr>
              <w:t xml:space="preserve"> </w:t>
            </w:r>
          </w:p>
          <w:p w:rsidR="00EA1EE8" w:rsidRDefault="00EA1EE8" w:rsidP="00EA1EE8">
            <w:pPr>
              <w:rPr>
                <w:snapToGrid w:val="0"/>
                <w:sz w:val="22"/>
                <w:szCs w:val="22"/>
              </w:rPr>
            </w:pPr>
            <w:r>
              <w:rPr>
                <w:b/>
                <w:snapToGrid w:val="0"/>
                <w:sz w:val="22"/>
                <w:szCs w:val="22"/>
              </w:rPr>
              <w:br/>
            </w:r>
            <w:r w:rsidRPr="00EA3F14">
              <w:rPr>
                <w:b/>
                <w:snapToGrid w:val="0"/>
                <w:sz w:val="22"/>
                <w:szCs w:val="22"/>
              </w:rPr>
              <w:t>Förslag till svensk ståndpunkt:</w:t>
            </w:r>
          </w:p>
          <w:p w:rsidR="00EA1EE8" w:rsidRPr="00EA3F14" w:rsidRDefault="00EA1EE8" w:rsidP="00EA1EE8">
            <w:pPr>
              <w:widowControl/>
              <w:autoSpaceDE w:val="0"/>
              <w:autoSpaceDN w:val="0"/>
              <w:adjustRightInd w:val="0"/>
              <w:rPr>
                <w:snapToGrid w:val="0"/>
                <w:sz w:val="22"/>
                <w:szCs w:val="22"/>
              </w:rPr>
            </w:pPr>
            <w:r w:rsidRPr="00EA3F14">
              <w:rPr>
                <w:snapToGrid w:val="0"/>
                <w:sz w:val="22"/>
                <w:szCs w:val="22"/>
              </w:rPr>
              <w:t xml:space="preserve">Regeringen är positiv till kommissionens förslag om successiva ändringar i modellen som fördelar EU-målen mellan tillverkarna. Det är däremot fel tidpunkt att nu genomföra genomgripande förändringar av modellen, och därmed plötsligt skapa helt nya förutsättningar för tillverkarna. </w:t>
            </w:r>
          </w:p>
          <w:p w:rsidR="00EA1EE8" w:rsidRPr="00EA3F14" w:rsidRDefault="00EA1EE8" w:rsidP="00EA1EE8">
            <w:pPr>
              <w:widowControl/>
              <w:autoSpaceDE w:val="0"/>
              <w:autoSpaceDN w:val="0"/>
              <w:adjustRightInd w:val="0"/>
              <w:rPr>
                <w:snapToGrid w:val="0"/>
                <w:sz w:val="22"/>
                <w:szCs w:val="22"/>
              </w:rPr>
            </w:pPr>
            <w:r w:rsidRPr="00EA3F14">
              <w:rPr>
                <w:snapToGrid w:val="0"/>
                <w:sz w:val="22"/>
                <w:szCs w:val="22"/>
              </w:rPr>
              <w:t xml:space="preserve">Regeringen kan också stödja kommissionens förslag till incitament för noll- och lågutsläppsfordon i form av rabatt på utsläppsmålet för tillverkare med en hög försäljningsandel av dessa fordon. Regeringens uppfattning är att kommissionens liggande förslag är väl avvägt och anser att det är riktigt att incitamenten ska ha en styrning mot rena elbilar. </w:t>
            </w:r>
          </w:p>
          <w:p w:rsidR="00EA1EE8" w:rsidRPr="0052749F" w:rsidRDefault="00EA1EE8" w:rsidP="00EA1EE8">
            <w:pPr>
              <w:rPr>
                <w:snapToGrid w:val="0"/>
                <w:sz w:val="22"/>
                <w:szCs w:val="22"/>
              </w:rPr>
            </w:pPr>
            <w:r w:rsidRPr="00EA3F14">
              <w:rPr>
                <w:snapToGrid w:val="0"/>
                <w:sz w:val="22"/>
                <w:szCs w:val="22"/>
              </w:rPr>
              <w:t>De nya EU-målen har betydelse för Sveriges möjligheter att nå det nationella målet för inrikes transporter till 2030. Mot denna bakgrund anser regeringen att kommissionens förslag till nya EU-mål bör skärpas. I enlighet med förslag från berörda svenska myndigheter som analyserat frågan under våren anser regeringen att EU-målen bör höjas till 25 % reduktion till 2025 och till 50 % reduktion till 2030, jämfört med 2021 års nivå. Målet till 2030 bör dock vara indikativt med hänsyn till den osäkerhet som finns kring hur snabbt nollutsläppsfordon får genomslag i olika delar av Europa. Vid den planerade översynen 2024 bör en bred analys genomföras av Kommissionen innan målet fastställs.</w:t>
            </w:r>
            <w:r>
              <w:rPr>
                <w:snapToGrid w:val="0"/>
                <w:sz w:val="22"/>
                <w:szCs w:val="22"/>
              </w:rPr>
              <w:br/>
            </w:r>
            <w:r>
              <w:rPr>
                <w:snapToGrid w:val="0"/>
                <w:sz w:val="22"/>
                <w:szCs w:val="22"/>
              </w:rPr>
              <w:br/>
              <w:t xml:space="preserve">Miljöminister Skog accepterade följande förslag till justering av den svenska ståndpunkten. </w:t>
            </w:r>
            <w:r>
              <w:rPr>
                <w:snapToGrid w:val="0"/>
                <w:sz w:val="22"/>
                <w:szCs w:val="22"/>
              </w:rPr>
              <w:br/>
              <w:t>Den del av den svenska ståndpunkten som börjar med orden ”Målet till 2030” och slutar med ”målet fastställs” ersätts med följande text:</w:t>
            </w:r>
            <w:r>
              <w:rPr>
                <w:snapToGrid w:val="0"/>
                <w:sz w:val="22"/>
                <w:szCs w:val="22"/>
              </w:rPr>
              <w:br/>
            </w:r>
            <w:r w:rsidRPr="0052749F">
              <w:rPr>
                <w:snapToGrid w:val="0"/>
                <w:sz w:val="22"/>
                <w:szCs w:val="22"/>
              </w:rPr>
              <w:t>Målet till år 2030 bör dock vara indikativt, förutsatt att den föreslagna ambitionsnivån om 50 procent inte sänks, med hänsyn till den osäkerhet som finns kring hur snabbt nollutsläppsfordon får gen</w:t>
            </w:r>
            <w:r>
              <w:rPr>
                <w:snapToGrid w:val="0"/>
                <w:sz w:val="22"/>
                <w:szCs w:val="22"/>
              </w:rPr>
              <w:t>omslag i olika delar av Europa.</w:t>
            </w:r>
          </w:p>
          <w:p w:rsidR="00EA1EE8" w:rsidRPr="006A3D41" w:rsidRDefault="00EA1EE8" w:rsidP="00EA1EE8">
            <w:pPr>
              <w:rPr>
                <w:snapToGrid w:val="0"/>
                <w:sz w:val="22"/>
                <w:szCs w:val="22"/>
              </w:rPr>
            </w:pPr>
            <w:r>
              <w:rPr>
                <w:snapToGrid w:val="0"/>
                <w:sz w:val="22"/>
                <w:szCs w:val="22"/>
              </w:rPr>
              <w:br/>
            </w:r>
            <w:r>
              <w:rPr>
                <w:b/>
                <w:bCs/>
                <w:color w:val="000000"/>
                <w:sz w:val="22"/>
                <w:szCs w:val="22"/>
              </w:rPr>
              <w:t>SD-ledamöterna</w:t>
            </w:r>
            <w:r w:rsidRPr="00C73E7D">
              <w:rPr>
                <w:b/>
                <w:bCs/>
                <w:color w:val="000000"/>
                <w:sz w:val="22"/>
                <w:szCs w:val="22"/>
              </w:rPr>
              <w:t xml:space="preserve"> anmälde följande avvikande mening:</w:t>
            </w:r>
            <w:r>
              <w:rPr>
                <w:b/>
                <w:bCs/>
                <w:color w:val="000000"/>
                <w:sz w:val="22"/>
                <w:szCs w:val="22"/>
              </w:rPr>
              <w:br/>
            </w:r>
            <w:r w:rsidRPr="000E2EE8">
              <w:rPr>
                <w:snapToGrid w:val="0"/>
                <w:sz w:val="22"/>
                <w:szCs w:val="22"/>
              </w:rPr>
              <w:t xml:space="preserve">Sverigedemokraterna är i grunden positiva till att stegvis fasa ut gammal teknik och skärpa kraven för ny. Mot bakgrund av att Sverigedemokraterna inte delar regeringens syn på sektorsvisa mål, i detta fall för svensk transportsektor, utan istället förordar ett mer kostnadseffektivt mål för minskade utsläpp på global nivå motsätter sig partiet att regeringen i detta fall ska verka för att förändra kommissionens ambitionsnivå. </w:t>
            </w:r>
            <w:r w:rsidRPr="000E2EE8">
              <w:rPr>
                <w:snapToGrid w:val="0"/>
                <w:sz w:val="22"/>
                <w:szCs w:val="22"/>
              </w:rPr>
              <w:lastRenderedPageBreak/>
              <w:t>Sverigedemokraterna anser även att frågan om bonusar för olika tillverkare är oroande då effekterna är svåra att förutsäga och att regeringen initialt bör inta en mer skeptisk hållning.</w:t>
            </w:r>
            <w:r>
              <w:rPr>
                <w:snapToGrid w:val="0"/>
                <w:sz w:val="22"/>
                <w:szCs w:val="22"/>
              </w:rPr>
              <w:br/>
            </w:r>
            <w:r>
              <w:rPr>
                <w:snapToGrid w:val="0"/>
                <w:sz w:val="22"/>
                <w:szCs w:val="22"/>
              </w:rPr>
              <w:br/>
            </w:r>
            <w:r w:rsidRPr="00C73E7D">
              <w:rPr>
                <w:b/>
                <w:bCs/>
                <w:color w:val="000000"/>
                <w:sz w:val="22"/>
                <w:szCs w:val="22"/>
              </w:rPr>
              <w:t>V-ledamoten anmälde följande avvikande mening:</w:t>
            </w:r>
            <w:r>
              <w:rPr>
                <w:b/>
                <w:bCs/>
                <w:color w:val="000000"/>
                <w:sz w:val="22"/>
                <w:szCs w:val="22"/>
              </w:rPr>
              <w:br/>
            </w:r>
            <w:r w:rsidRPr="00D44330">
              <w:rPr>
                <w:snapToGrid w:val="0"/>
                <w:sz w:val="22"/>
                <w:szCs w:val="22"/>
              </w:rPr>
              <w:t xml:space="preserve">Vi välkomnar att Sverige driver ambitiösare mål och står bakom förslaget till höjning för 2025 (-25%), men anser att målet för 2030 är för lågt satt. Vi anser att utsläppen från sektorn ska minskas med minst 80 % till 2030. Vi anser inte att målet ska föreslås bli indikativt utan vara bindande. Sverige borde också driva att hänvisningen till bilars vikt borde fasas ut så fort som möjligt. </w:t>
            </w:r>
            <w:r>
              <w:rPr>
                <w:snapToGrid w:val="0"/>
                <w:sz w:val="22"/>
                <w:szCs w:val="22"/>
              </w:rPr>
              <w:br/>
            </w:r>
            <w:r>
              <w:rPr>
                <w:snapToGrid w:val="0"/>
                <w:sz w:val="22"/>
                <w:szCs w:val="22"/>
              </w:rPr>
              <w:br/>
            </w:r>
            <w:r w:rsidRPr="00025CE6">
              <w:rPr>
                <w:snapToGrid w:val="0"/>
                <w:sz w:val="22"/>
                <w:szCs w:val="22"/>
              </w:rPr>
              <w:t>Ordförande konstaterade att det i övrigt inte fanns något att tillägga till den svenska ståndpunkten i detta skede.</w:t>
            </w:r>
            <w:r>
              <w:rPr>
                <w:snapToGrid w:val="0"/>
                <w:sz w:val="22"/>
                <w:szCs w:val="22"/>
              </w:rPr>
              <w:br/>
            </w:r>
            <w:r>
              <w:rPr>
                <w:snapToGrid w:val="0"/>
                <w:sz w:val="22"/>
                <w:szCs w:val="22"/>
              </w:rPr>
              <w:br/>
            </w:r>
            <w:r>
              <w:rPr>
                <w:b/>
                <w:snapToGrid w:val="0"/>
                <w:sz w:val="22"/>
                <w:szCs w:val="22"/>
              </w:rPr>
              <w:t>R</w:t>
            </w:r>
            <w:r w:rsidRPr="00627A1F">
              <w:rPr>
                <w:b/>
                <w:snapToGrid w:val="0"/>
                <w:sz w:val="22"/>
                <w:szCs w:val="22"/>
              </w:rPr>
              <w:t xml:space="preserve">ådets dagordningspunkt </w:t>
            </w:r>
            <w:r>
              <w:rPr>
                <w:b/>
                <w:snapToGrid w:val="0"/>
                <w:sz w:val="22"/>
                <w:szCs w:val="22"/>
              </w:rPr>
              <w:t>4</w:t>
            </w:r>
            <w:r w:rsidRPr="00627A1F">
              <w:rPr>
                <w:b/>
                <w:snapToGrid w:val="0"/>
                <w:sz w:val="22"/>
                <w:szCs w:val="22"/>
              </w:rPr>
              <w:t>.</w:t>
            </w:r>
            <w:r>
              <w:rPr>
                <w:b/>
                <w:snapToGrid w:val="0"/>
                <w:sz w:val="22"/>
                <w:szCs w:val="22"/>
              </w:rPr>
              <w:t xml:space="preserve"> Direktiv om kvalitet på dricksvatten (omarbetad)</w:t>
            </w:r>
          </w:p>
          <w:p w:rsidR="00EA1EE8" w:rsidRDefault="00EA1EE8" w:rsidP="00EA1EE8">
            <w:pPr>
              <w:rPr>
                <w:b/>
                <w:snapToGrid w:val="0"/>
                <w:sz w:val="22"/>
                <w:szCs w:val="22"/>
              </w:rPr>
            </w:pPr>
          </w:p>
          <w:p w:rsidR="00EA1EE8" w:rsidRPr="006F1A35" w:rsidRDefault="00EA1EE8" w:rsidP="00EA1EE8">
            <w:pPr>
              <w:rPr>
                <w:sz w:val="22"/>
                <w:szCs w:val="22"/>
              </w:rPr>
            </w:pPr>
            <w:r>
              <w:rPr>
                <w:snapToGrid w:val="0"/>
                <w:sz w:val="22"/>
                <w:szCs w:val="22"/>
              </w:rPr>
              <w:t>Underlaget utgjordes av en den 14 juni 2018</w:t>
            </w:r>
            <w:r w:rsidRPr="00627A1F">
              <w:rPr>
                <w:snapToGrid w:val="0"/>
                <w:sz w:val="22"/>
                <w:szCs w:val="22"/>
              </w:rPr>
              <w:t xml:space="preserve"> översänd </w:t>
            </w:r>
            <w:r w:rsidRPr="006F1A35">
              <w:rPr>
                <w:snapToGrid w:val="0"/>
                <w:sz w:val="22"/>
                <w:szCs w:val="22"/>
              </w:rPr>
              <w:t>kommenterad dagordning.</w:t>
            </w:r>
            <w:r w:rsidRPr="006F1A35">
              <w:rPr>
                <w:sz w:val="22"/>
                <w:szCs w:val="22"/>
              </w:rPr>
              <w:t xml:space="preserve"> </w:t>
            </w:r>
          </w:p>
          <w:p w:rsidR="00EA1EE8" w:rsidRDefault="00EA1EE8" w:rsidP="00EA1EE8">
            <w:pPr>
              <w:rPr>
                <w:rFonts w:eastAsia="Calibri"/>
                <w:b/>
                <w:bCs/>
                <w:color w:val="000000"/>
                <w:sz w:val="22"/>
                <w:szCs w:val="22"/>
                <w:lang w:eastAsia="en-US"/>
              </w:rPr>
            </w:pPr>
            <w:r w:rsidRPr="00627A1F">
              <w:rPr>
                <w:bCs/>
                <w:color w:val="000000"/>
                <w:sz w:val="22"/>
                <w:szCs w:val="22"/>
              </w:rPr>
              <w:br/>
            </w:r>
            <w:r w:rsidRPr="006C6143">
              <w:rPr>
                <w:rFonts w:eastAsia="Calibri"/>
                <w:b/>
                <w:bCs/>
                <w:color w:val="000000"/>
                <w:sz w:val="22"/>
                <w:szCs w:val="22"/>
                <w:lang w:eastAsia="en-US"/>
              </w:rPr>
              <w:t>Förslag till svensk ståndpunkt:</w:t>
            </w:r>
          </w:p>
          <w:p w:rsidR="00EA1EE8" w:rsidRPr="00EA3F14" w:rsidRDefault="00EA1EE8" w:rsidP="00EA1EE8">
            <w:pPr>
              <w:rPr>
                <w:snapToGrid w:val="0"/>
                <w:sz w:val="22"/>
                <w:szCs w:val="22"/>
              </w:rPr>
            </w:pPr>
            <w:r w:rsidRPr="00EA3F14">
              <w:rPr>
                <w:snapToGrid w:val="0"/>
                <w:sz w:val="22"/>
                <w:szCs w:val="22"/>
              </w:rPr>
              <w:t xml:space="preserve">Regeringen anser att det ur ett hälso- och miljöperspektiv är viktigt med tydliga regler för produkter och material som kommer i kontakt med dricksvatten, samtidigt som handelshinder på den inre marknaden måste reduceras. Regeringen vill därför ha mer enhetliga regler på EU-nivå för produkter och material i kontakt med dricksvatten. </w:t>
            </w:r>
            <w:r>
              <w:rPr>
                <w:snapToGrid w:val="0"/>
                <w:sz w:val="22"/>
                <w:szCs w:val="22"/>
              </w:rPr>
              <w:br/>
            </w:r>
            <w:r w:rsidRPr="00EA3F14">
              <w:rPr>
                <w:snapToGrid w:val="0"/>
                <w:sz w:val="22"/>
                <w:szCs w:val="22"/>
              </w:rPr>
              <w:t xml:space="preserve">Regeringen anser att det finns olika möjliga lösningar för att skydda människors hälsa från skadliga effekter av föroreningar i dricksvatten och samtidigt skapa mer enhetliga regler om material i kontakt med dricksvatten. </w:t>
            </w:r>
          </w:p>
          <w:p w:rsidR="00EA1EE8" w:rsidRPr="00EA3F14" w:rsidRDefault="00EA1EE8" w:rsidP="00EA1EE8">
            <w:pPr>
              <w:pageBreakBefore/>
              <w:widowControl/>
              <w:autoSpaceDE w:val="0"/>
              <w:autoSpaceDN w:val="0"/>
              <w:adjustRightInd w:val="0"/>
              <w:rPr>
                <w:snapToGrid w:val="0"/>
                <w:sz w:val="22"/>
                <w:szCs w:val="22"/>
              </w:rPr>
            </w:pPr>
            <w:r w:rsidRPr="00EA3F14">
              <w:rPr>
                <w:snapToGrid w:val="0"/>
                <w:sz w:val="22"/>
                <w:szCs w:val="22"/>
              </w:rPr>
              <w:t xml:space="preserve">Regeringen välkomnar en lösning där byggproduktförordningen används för att ta fram tekniska specifikationer och provningsmetoder för material i kontakt med dricksvatten. Regeringen anser dock inte att detta är tillräckligt för att skydda människors hälsa eller förhindra problemen med handelshinder. Byggproduktförordningen omfattar produkter som varaktigt ska ingå i byggnadsverk och kan därför inte omfatta allt material i kontakt med dricksvatten genom hela distributionskedjan. Krav på innehåll eller avgivning av ämnen från material i kontakt med dricksvatten behöver därför även regleras på EU-nivå. </w:t>
            </w:r>
            <w:r>
              <w:rPr>
                <w:snapToGrid w:val="0"/>
                <w:sz w:val="22"/>
                <w:szCs w:val="22"/>
              </w:rPr>
              <w:br/>
            </w:r>
            <w:r w:rsidRPr="00EA3F14">
              <w:rPr>
                <w:snapToGrid w:val="0"/>
                <w:sz w:val="22"/>
                <w:szCs w:val="22"/>
              </w:rPr>
              <w:t xml:space="preserve">Dricksvattendirektivets rättsliga beslutsfarande grundar sig på artikel 192.1 i fördraget om Europeiska unionens funktionssätt. Det innebär möjligheter för Sverige enligt artikel 193 att införa strängare skyddsåtgärder. De ska vara förenliga med fördraget och ska anmälas till kommissionen. </w:t>
            </w:r>
          </w:p>
          <w:p w:rsidR="00EA1EE8" w:rsidRDefault="00EA1EE8" w:rsidP="00EA1EE8">
            <w:pPr>
              <w:widowControl/>
              <w:autoSpaceDE w:val="0"/>
              <w:autoSpaceDN w:val="0"/>
              <w:adjustRightInd w:val="0"/>
              <w:rPr>
                <w:bCs/>
                <w:color w:val="000000"/>
                <w:sz w:val="22"/>
                <w:szCs w:val="22"/>
              </w:rPr>
            </w:pPr>
            <w:r w:rsidRPr="00EA3F14">
              <w:rPr>
                <w:snapToGrid w:val="0"/>
                <w:sz w:val="22"/>
                <w:szCs w:val="22"/>
              </w:rPr>
              <w:t>När det gäller tillgång till dricksvatten stödjer regeringen målsättningen att minska förbrukningen av plastflaskor, men anser samtidigt att skrivningarna om tillgång till dricksvatten behöver analyseras med hänvisning till proportionalitetsprincipen. Det är angeläget att finna en avvägning mellan en strävan att främja tillgången på dricksvatten i EU:s medlemsstater och samtidigt upprätthålla proportionalitetsprincipen.</w:t>
            </w:r>
          </w:p>
          <w:p w:rsidR="00EA1EE8" w:rsidRPr="00775850" w:rsidRDefault="00EA1EE8" w:rsidP="00EA1EE8">
            <w:pPr>
              <w:rPr>
                <w:b/>
                <w:bCs/>
                <w:color w:val="000000"/>
                <w:sz w:val="22"/>
                <w:szCs w:val="22"/>
              </w:rPr>
            </w:pPr>
          </w:p>
          <w:p w:rsidR="00EA1EE8" w:rsidRPr="00025CE6" w:rsidRDefault="00EA1EE8" w:rsidP="00EA1EE8">
            <w:pPr>
              <w:rPr>
                <w:snapToGrid w:val="0"/>
                <w:sz w:val="22"/>
                <w:szCs w:val="22"/>
              </w:rPr>
            </w:pPr>
            <w:r w:rsidRPr="00025CE6">
              <w:rPr>
                <w:snapToGrid w:val="0"/>
                <w:sz w:val="22"/>
                <w:szCs w:val="22"/>
              </w:rPr>
              <w:t>Ordförande konstaterade att det i övrigt inte fanns något att tillägga till den svenska ståndpunkten i detta skede.</w:t>
            </w:r>
            <w:r w:rsidR="00666DD2">
              <w:rPr>
                <w:snapToGrid w:val="0"/>
                <w:sz w:val="22"/>
                <w:szCs w:val="22"/>
              </w:rPr>
              <w:br/>
            </w:r>
          </w:p>
          <w:p w:rsidR="00EA1EE8" w:rsidRDefault="00EA1EE8" w:rsidP="00EA1EE8">
            <w:pPr>
              <w:rPr>
                <w:b/>
                <w:snapToGrid w:val="0"/>
                <w:sz w:val="22"/>
                <w:szCs w:val="22"/>
              </w:rPr>
            </w:pPr>
            <w:r>
              <w:rPr>
                <w:b/>
                <w:snapToGrid w:val="0"/>
                <w:sz w:val="22"/>
                <w:szCs w:val="22"/>
              </w:rPr>
              <w:t>R</w:t>
            </w:r>
            <w:r w:rsidRPr="00627A1F">
              <w:rPr>
                <w:b/>
                <w:snapToGrid w:val="0"/>
                <w:sz w:val="22"/>
                <w:szCs w:val="22"/>
              </w:rPr>
              <w:t xml:space="preserve">ådets </w:t>
            </w:r>
            <w:r w:rsidRPr="006A3D41">
              <w:rPr>
                <w:b/>
                <w:snapToGrid w:val="0"/>
                <w:sz w:val="22"/>
                <w:szCs w:val="22"/>
              </w:rPr>
              <w:t xml:space="preserve">dagordningspunkt 5. Slutsatser om förverkligande av EU:s handlingsplan för den cirkulära ekonomin. </w:t>
            </w:r>
            <w:r w:rsidRPr="006A3D41">
              <w:rPr>
                <w:b/>
                <w:snapToGrid w:val="0"/>
                <w:sz w:val="22"/>
                <w:szCs w:val="22"/>
              </w:rPr>
              <w:br/>
            </w:r>
          </w:p>
          <w:p w:rsidR="00EA1EE8" w:rsidRPr="006F1A35" w:rsidRDefault="00EA1EE8" w:rsidP="00EA1EE8">
            <w:pPr>
              <w:rPr>
                <w:sz w:val="22"/>
                <w:szCs w:val="22"/>
              </w:rPr>
            </w:pPr>
            <w:r>
              <w:rPr>
                <w:snapToGrid w:val="0"/>
                <w:sz w:val="22"/>
                <w:szCs w:val="22"/>
              </w:rPr>
              <w:t>Underlaget utgjordes av en den 14 juni 2018</w:t>
            </w:r>
            <w:r w:rsidRPr="00627A1F">
              <w:rPr>
                <w:snapToGrid w:val="0"/>
                <w:sz w:val="22"/>
                <w:szCs w:val="22"/>
              </w:rPr>
              <w:t xml:space="preserve"> översänd </w:t>
            </w:r>
            <w:r w:rsidRPr="006F1A35">
              <w:rPr>
                <w:snapToGrid w:val="0"/>
                <w:sz w:val="22"/>
                <w:szCs w:val="22"/>
              </w:rPr>
              <w:t>kommenterad dagordning.</w:t>
            </w:r>
            <w:r w:rsidRPr="006F1A35">
              <w:rPr>
                <w:sz w:val="22"/>
                <w:szCs w:val="22"/>
              </w:rPr>
              <w:t xml:space="preserve"> </w:t>
            </w:r>
          </w:p>
          <w:p w:rsidR="00EA1EE8" w:rsidRDefault="00EA1EE8" w:rsidP="00EA1EE8">
            <w:pPr>
              <w:rPr>
                <w:b/>
                <w:snapToGrid w:val="0"/>
                <w:sz w:val="22"/>
                <w:szCs w:val="22"/>
              </w:rPr>
            </w:pPr>
            <w:r w:rsidRPr="00627A1F">
              <w:rPr>
                <w:bCs/>
                <w:color w:val="000000"/>
                <w:sz w:val="22"/>
                <w:szCs w:val="22"/>
              </w:rPr>
              <w:br/>
            </w:r>
            <w:r w:rsidRPr="006C6143">
              <w:rPr>
                <w:rFonts w:eastAsia="Calibri"/>
                <w:b/>
                <w:bCs/>
                <w:color w:val="000000"/>
                <w:sz w:val="22"/>
                <w:szCs w:val="22"/>
                <w:lang w:eastAsia="en-US"/>
              </w:rPr>
              <w:t>Förslag till svensk ståndpunkt:</w:t>
            </w:r>
          </w:p>
          <w:p w:rsidR="00EA1EE8" w:rsidRPr="00317D16" w:rsidRDefault="00EA1EE8" w:rsidP="00EA1EE8">
            <w:pPr>
              <w:rPr>
                <w:sz w:val="22"/>
                <w:szCs w:val="22"/>
              </w:rPr>
            </w:pPr>
            <w:r w:rsidRPr="00EA3F14">
              <w:rPr>
                <w:snapToGrid w:val="0"/>
                <w:sz w:val="22"/>
                <w:szCs w:val="22"/>
              </w:rPr>
              <w:lastRenderedPageBreak/>
              <w:t xml:space="preserve">Regeringen föreslår att Sverige vid rådsmötet ställer sig bakom ett antagande av </w:t>
            </w:r>
            <w:proofErr w:type="spellStart"/>
            <w:r w:rsidRPr="00EA3F14">
              <w:rPr>
                <w:snapToGrid w:val="0"/>
                <w:sz w:val="22"/>
                <w:szCs w:val="22"/>
              </w:rPr>
              <w:t>rådsslutsatserna</w:t>
            </w:r>
            <w:proofErr w:type="spellEnd"/>
            <w:r w:rsidRPr="00EA3F14">
              <w:rPr>
                <w:snapToGrid w:val="0"/>
                <w:sz w:val="22"/>
                <w:szCs w:val="22"/>
              </w:rPr>
              <w:t>.</w:t>
            </w:r>
            <w:r>
              <w:rPr>
                <w:snapToGrid w:val="0"/>
                <w:sz w:val="22"/>
                <w:szCs w:val="22"/>
              </w:rPr>
              <w:br/>
            </w:r>
            <w:r>
              <w:rPr>
                <w:snapToGrid w:val="0"/>
                <w:sz w:val="22"/>
                <w:szCs w:val="22"/>
              </w:rPr>
              <w:br/>
            </w:r>
            <w:r w:rsidRPr="00C73E7D">
              <w:rPr>
                <w:b/>
                <w:bCs/>
                <w:color w:val="000000"/>
                <w:sz w:val="22"/>
                <w:szCs w:val="22"/>
              </w:rPr>
              <w:t>V-ledamoten anmälde följande avvikande mening:</w:t>
            </w:r>
            <w:r>
              <w:rPr>
                <w:b/>
                <w:bCs/>
                <w:color w:val="000000"/>
                <w:sz w:val="22"/>
                <w:szCs w:val="22"/>
              </w:rPr>
              <w:br/>
            </w:r>
            <w:r w:rsidRPr="00317D16">
              <w:rPr>
                <w:sz w:val="22"/>
                <w:szCs w:val="22"/>
              </w:rPr>
              <w:t xml:space="preserve">Vi välkomnar att EU tagit fram en strategi för att minska plastens miljöpåverkan. Vi instämmer i stort i regeringens kritik mot plaststrategin i så måtto att strategin måste bli konkretare, inte minst gällande vikten av mätbara mål och behovet av skarp lagstiftning på området. Men regeringen skulle kunna vara ännu tydligare avseenden hur detta ska uppnås. </w:t>
            </w:r>
          </w:p>
          <w:p w:rsidR="00EA1EE8" w:rsidRPr="00317D16" w:rsidRDefault="00EA1EE8" w:rsidP="00EA1EE8">
            <w:pPr>
              <w:rPr>
                <w:sz w:val="22"/>
                <w:szCs w:val="22"/>
              </w:rPr>
            </w:pPr>
            <w:r w:rsidRPr="00317D16">
              <w:rPr>
                <w:sz w:val="22"/>
                <w:szCs w:val="22"/>
              </w:rPr>
              <w:t xml:space="preserve">I förslaget till plaststrategi ligger stort fokus på avfallshantering och behovet av återvinning/återanvändning. Det är viktigt, men själva produktionen av plast och vilka produkter som sätts ut på marknaden är tyvärr näst intill frånvarande i strategin. EU och medlemsländerna måste ställa mycket hårdare krav på industrin avseende vilka produkter som släpps ut på marknaden. Ekodesigndirektivet kan nämnas som ett framgångsrikt instrument som skulle kunna utvecklas mer. Miljö- </w:t>
            </w:r>
            <w:r>
              <w:rPr>
                <w:sz w:val="22"/>
                <w:szCs w:val="22"/>
              </w:rPr>
              <w:t xml:space="preserve">och </w:t>
            </w:r>
            <w:r w:rsidRPr="00317D16">
              <w:rPr>
                <w:sz w:val="22"/>
                <w:szCs w:val="22"/>
              </w:rPr>
              <w:t xml:space="preserve">klimatpåverkan liksom folkhälsa måste alltid vara överordnat industrins önskan att producera och sälja varor. Därför anser vi att regeringen borde driva att åtgärder i </w:t>
            </w:r>
            <w:r w:rsidRPr="00317D16">
              <w:rPr>
                <w:i/>
                <w:iCs/>
                <w:sz w:val="22"/>
                <w:szCs w:val="22"/>
              </w:rPr>
              <w:t>produktionsledet</w:t>
            </w:r>
            <w:r w:rsidRPr="00317D16">
              <w:rPr>
                <w:sz w:val="22"/>
                <w:szCs w:val="22"/>
              </w:rPr>
              <w:t xml:space="preserve"> ska vara ett övergripande mål för hela strategin. Vi välkomnar förslaget om att alla plastförpackningar ska kunna återanvändas eller återvinnas, men vi anser att regeringen borde driva att detta ska gälla från och med </w:t>
            </w:r>
            <w:r w:rsidRPr="00317D16">
              <w:rPr>
                <w:i/>
                <w:iCs/>
                <w:sz w:val="22"/>
                <w:szCs w:val="22"/>
              </w:rPr>
              <w:t>senast</w:t>
            </w:r>
            <w:r w:rsidRPr="00317D16">
              <w:rPr>
                <w:sz w:val="22"/>
                <w:szCs w:val="22"/>
              </w:rPr>
              <w:t xml:space="preserve"> </w:t>
            </w:r>
            <w:r w:rsidRPr="00317D16">
              <w:rPr>
                <w:i/>
                <w:iCs/>
                <w:sz w:val="22"/>
                <w:szCs w:val="22"/>
              </w:rPr>
              <w:t>2025</w:t>
            </w:r>
            <w:r w:rsidRPr="00317D16">
              <w:rPr>
                <w:sz w:val="22"/>
                <w:szCs w:val="22"/>
              </w:rPr>
              <w:t>, inte först 2030.</w:t>
            </w:r>
          </w:p>
          <w:p w:rsidR="00EA1EE8" w:rsidRPr="00025CE6" w:rsidRDefault="00EA1EE8" w:rsidP="00EA1EE8">
            <w:pPr>
              <w:rPr>
                <w:snapToGrid w:val="0"/>
                <w:sz w:val="22"/>
                <w:szCs w:val="22"/>
              </w:rPr>
            </w:pPr>
            <w:r>
              <w:rPr>
                <w:snapToGrid w:val="0"/>
                <w:sz w:val="22"/>
                <w:szCs w:val="22"/>
              </w:rPr>
              <w:br/>
            </w:r>
            <w:r w:rsidRPr="00025CE6">
              <w:rPr>
                <w:snapToGrid w:val="0"/>
                <w:sz w:val="22"/>
                <w:szCs w:val="22"/>
              </w:rPr>
              <w:t>Ordförande konstaterade att det i övrigt inte fanns något att tillägga till den svenska ståndpunkten i detta skede.</w:t>
            </w:r>
          </w:p>
          <w:p w:rsidR="00EA1EE8" w:rsidRPr="00025CE6" w:rsidRDefault="00EA1EE8" w:rsidP="00EA1EE8">
            <w:pPr>
              <w:rPr>
                <w:snapToGrid w:val="0"/>
                <w:sz w:val="22"/>
                <w:szCs w:val="22"/>
              </w:rPr>
            </w:pPr>
          </w:p>
          <w:p w:rsidR="00EA1EE8" w:rsidRPr="00627A1F" w:rsidRDefault="00EA1EE8" w:rsidP="00EA1EE8">
            <w:pPr>
              <w:rPr>
                <w:sz w:val="22"/>
                <w:szCs w:val="22"/>
              </w:rPr>
            </w:pPr>
            <w:r>
              <w:rPr>
                <w:bCs/>
                <w:color w:val="000000"/>
                <w:sz w:val="22"/>
                <w:szCs w:val="22"/>
              </w:rPr>
              <w:t>Miljöminister Karolina Skog, Miljö- och energi</w:t>
            </w:r>
            <w:r w:rsidRPr="00025CE6">
              <w:rPr>
                <w:bCs/>
                <w:color w:val="000000"/>
                <w:sz w:val="22"/>
                <w:szCs w:val="22"/>
              </w:rPr>
              <w:t>departementet</w:t>
            </w:r>
            <w:r>
              <w:rPr>
                <w:bCs/>
                <w:color w:val="000000"/>
                <w:sz w:val="22"/>
                <w:szCs w:val="22"/>
              </w:rPr>
              <w:t>, med medarbetare</w:t>
            </w:r>
            <w:r w:rsidRPr="00025CE6">
              <w:rPr>
                <w:bCs/>
                <w:color w:val="000000"/>
                <w:sz w:val="22"/>
                <w:szCs w:val="22"/>
              </w:rPr>
              <w:t xml:space="preserve"> lämnade under övriga punkter på rådsdagordningen information inför </w:t>
            </w:r>
            <w:r>
              <w:rPr>
                <w:bCs/>
                <w:color w:val="000000"/>
                <w:sz w:val="22"/>
                <w:szCs w:val="22"/>
              </w:rPr>
              <w:t>Miljörådet den 25 juni 2018</w:t>
            </w:r>
            <w:r w:rsidRPr="00025CE6">
              <w:rPr>
                <w:bCs/>
                <w:color w:val="000000"/>
                <w:sz w:val="22"/>
                <w:szCs w:val="22"/>
              </w:rPr>
              <w:t>.</w:t>
            </w:r>
            <w:r w:rsidRPr="00025CE6">
              <w:rPr>
                <w:snapToGrid w:val="0"/>
                <w:sz w:val="22"/>
                <w:szCs w:val="22"/>
              </w:rPr>
              <w:br/>
            </w:r>
            <w:r w:rsidRPr="00025CE6">
              <w:rPr>
                <w:snapToGrid w:val="0"/>
                <w:sz w:val="22"/>
                <w:szCs w:val="22"/>
              </w:rPr>
              <w:br/>
              <w:t>Denna paragraf förklarades omedelbart justerad.</w:t>
            </w:r>
          </w:p>
          <w:p w:rsidR="001A35A0" w:rsidRPr="00EA3F14" w:rsidRDefault="001A35A0" w:rsidP="00BF5BF7">
            <w:pPr>
              <w:widowControl/>
              <w:autoSpaceDE w:val="0"/>
              <w:autoSpaceDN w:val="0"/>
              <w:adjustRightInd w:val="0"/>
              <w:rPr>
                <w:sz w:val="22"/>
                <w:szCs w:val="22"/>
              </w:rPr>
            </w:pPr>
          </w:p>
        </w:tc>
      </w:tr>
      <w:tr w:rsidR="00D30A97" w:rsidRPr="005249C1" w:rsidTr="00C5706E">
        <w:tc>
          <w:tcPr>
            <w:tcW w:w="567" w:type="dxa"/>
          </w:tcPr>
          <w:p w:rsidR="00D30A97" w:rsidRPr="005249C1" w:rsidRDefault="00D30A97" w:rsidP="00C5706E">
            <w:pPr>
              <w:tabs>
                <w:tab w:val="left" w:pos="1701"/>
              </w:tabs>
              <w:rPr>
                <w:b/>
                <w:snapToGrid w:val="0"/>
                <w:sz w:val="22"/>
                <w:szCs w:val="22"/>
              </w:rPr>
            </w:pPr>
            <w:r w:rsidRPr="005249C1">
              <w:rPr>
                <w:b/>
                <w:snapToGrid w:val="0"/>
                <w:sz w:val="22"/>
                <w:szCs w:val="22"/>
              </w:rPr>
              <w:lastRenderedPageBreak/>
              <w:t>§ 3</w:t>
            </w:r>
          </w:p>
        </w:tc>
        <w:tc>
          <w:tcPr>
            <w:tcW w:w="6946" w:type="dxa"/>
            <w:gridSpan w:val="2"/>
          </w:tcPr>
          <w:p w:rsidR="001A35A0" w:rsidRPr="005249C1" w:rsidRDefault="006D5D10" w:rsidP="002A14AC">
            <w:pPr>
              <w:rPr>
                <w:b/>
                <w:snapToGrid w:val="0"/>
                <w:sz w:val="22"/>
                <w:szCs w:val="22"/>
              </w:rPr>
            </w:pPr>
            <w:r>
              <w:rPr>
                <w:b/>
                <w:snapToGrid w:val="0"/>
                <w:sz w:val="22"/>
                <w:szCs w:val="22"/>
              </w:rPr>
              <w:t>Justering av protokoll</w:t>
            </w:r>
            <w:r>
              <w:rPr>
                <w:b/>
                <w:snapToGrid w:val="0"/>
                <w:sz w:val="22"/>
                <w:szCs w:val="22"/>
              </w:rPr>
              <w:br/>
            </w:r>
            <w:r w:rsidR="00B17BAE">
              <w:rPr>
                <w:b/>
                <w:snapToGrid w:val="0"/>
                <w:sz w:val="22"/>
                <w:szCs w:val="22"/>
              </w:rPr>
              <w:br/>
            </w:r>
            <w:r w:rsidR="00B17BAE">
              <w:rPr>
                <w:snapToGrid w:val="0"/>
                <w:sz w:val="22"/>
                <w:szCs w:val="22"/>
              </w:rPr>
              <w:t>Utskottet justerade protokoll 2017/18:3</w:t>
            </w:r>
            <w:r w:rsidR="00292BF3">
              <w:rPr>
                <w:snapToGrid w:val="0"/>
                <w:sz w:val="22"/>
                <w:szCs w:val="22"/>
              </w:rPr>
              <w:t>5</w:t>
            </w:r>
            <w:r w:rsidR="00DE41B5">
              <w:rPr>
                <w:snapToGrid w:val="0"/>
                <w:sz w:val="22"/>
                <w:szCs w:val="22"/>
              </w:rPr>
              <w:t>.</w:t>
            </w:r>
            <w:r w:rsidR="00B17BAE">
              <w:rPr>
                <w:b/>
                <w:snapToGrid w:val="0"/>
                <w:sz w:val="22"/>
                <w:szCs w:val="22"/>
              </w:rPr>
              <w:br/>
            </w:r>
          </w:p>
        </w:tc>
      </w:tr>
      <w:tr w:rsidR="001A35A0" w:rsidRPr="005249C1" w:rsidTr="00C5706E">
        <w:tc>
          <w:tcPr>
            <w:tcW w:w="567" w:type="dxa"/>
          </w:tcPr>
          <w:p w:rsidR="001A35A0" w:rsidRPr="005249C1" w:rsidRDefault="001A35A0" w:rsidP="00C5706E">
            <w:pPr>
              <w:tabs>
                <w:tab w:val="left" w:pos="1701"/>
              </w:tabs>
              <w:rPr>
                <w:b/>
                <w:snapToGrid w:val="0"/>
                <w:sz w:val="22"/>
                <w:szCs w:val="22"/>
              </w:rPr>
            </w:pPr>
            <w:r w:rsidRPr="005249C1">
              <w:rPr>
                <w:b/>
                <w:snapToGrid w:val="0"/>
                <w:sz w:val="22"/>
                <w:szCs w:val="22"/>
              </w:rPr>
              <w:t xml:space="preserve">§ 4 </w:t>
            </w:r>
          </w:p>
        </w:tc>
        <w:tc>
          <w:tcPr>
            <w:tcW w:w="6946" w:type="dxa"/>
            <w:gridSpan w:val="2"/>
          </w:tcPr>
          <w:p w:rsidR="006026E0" w:rsidRPr="00B86F78" w:rsidRDefault="006D5D10" w:rsidP="006026E0">
            <w:pPr>
              <w:tabs>
                <w:tab w:val="left" w:pos="1701"/>
              </w:tabs>
              <w:rPr>
                <w:rFonts w:eastAsia="Calibri"/>
                <w:color w:val="000000"/>
                <w:sz w:val="22"/>
                <w:szCs w:val="22"/>
                <w:lang w:eastAsia="en-US"/>
              </w:rPr>
            </w:pPr>
            <w:r w:rsidRPr="006D5D10">
              <w:rPr>
                <w:b/>
                <w:bCs/>
                <w:color w:val="000000"/>
                <w:sz w:val="22"/>
                <w:szCs w:val="22"/>
              </w:rPr>
              <w:t>Förslag till Europaparlamentets och rådets förordning om samordning av rapporteringsskyldigheter på miljöpolitikens område m.m.</w:t>
            </w:r>
            <w:r w:rsidR="00B17BAE">
              <w:rPr>
                <w:b/>
                <w:bCs/>
                <w:color w:val="000000"/>
                <w:sz w:val="22"/>
                <w:szCs w:val="22"/>
              </w:rPr>
              <w:br/>
            </w:r>
            <w:r w:rsidR="00B17BAE">
              <w:rPr>
                <w:b/>
                <w:bCs/>
                <w:color w:val="000000"/>
                <w:sz w:val="22"/>
                <w:szCs w:val="22"/>
              </w:rPr>
              <w:br/>
            </w:r>
            <w:r w:rsidR="006026E0" w:rsidRPr="00B86F78">
              <w:rPr>
                <w:rFonts w:eastAsia="Calibri"/>
                <w:bCs/>
                <w:color w:val="000000"/>
                <w:sz w:val="22"/>
                <w:szCs w:val="22"/>
                <w:lang w:eastAsia="en-US"/>
              </w:rPr>
              <w:t xml:space="preserve">Utskottet fortsatte subsidiaritetsprövningen av </w:t>
            </w:r>
            <w:proofErr w:type="gramStart"/>
            <w:r w:rsidR="006026E0" w:rsidRPr="00B86F78">
              <w:rPr>
                <w:rFonts w:eastAsia="Calibri"/>
                <w:bCs/>
                <w:color w:val="000000"/>
                <w:sz w:val="22"/>
                <w:szCs w:val="22"/>
                <w:lang w:eastAsia="en-US"/>
              </w:rPr>
              <w:t>C</w:t>
            </w:r>
            <w:r w:rsidR="006026E0" w:rsidRPr="00B86F78">
              <w:rPr>
                <w:rFonts w:eastAsia="Calibri"/>
                <w:color w:val="000000"/>
                <w:sz w:val="22"/>
                <w:szCs w:val="22"/>
                <w:lang w:eastAsia="en-US"/>
              </w:rPr>
              <w:t>OM(</w:t>
            </w:r>
            <w:proofErr w:type="gramEnd"/>
            <w:r w:rsidR="006026E0" w:rsidRPr="00B86F78">
              <w:rPr>
                <w:rFonts w:eastAsia="Calibri"/>
                <w:color w:val="000000"/>
                <w:sz w:val="22"/>
                <w:szCs w:val="22"/>
                <w:lang w:eastAsia="en-US"/>
              </w:rPr>
              <w:t xml:space="preserve">2018) </w:t>
            </w:r>
            <w:r w:rsidR="006026E0">
              <w:rPr>
                <w:rFonts w:eastAsia="Calibri"/>
                <w:color w:val="000000"/>
                <w:sz w:val="22"/>
                <w:szCs w:val="22"/>
                <w:lang w:eastAsia="en-US"/>
              </w:rPr>
              <w:t>381</w:t>
            </w:r>
            <w:r w:rsidR="006026E0" w:rsidRPr="00B86F78">
              <w:rPr>
                <w:rFonts w:eastAsia="Calibri"/>
                <w:color w:val="000000"/>
                <w:sz w:val="22"/>
                <w:szCs w:val="22"/>
                <w:lang w:eastAsia="en-US"/>
              </w:rPr>
              <w:t>.</w:t>
            </w:r>
          </w:p>
          <w:p w:rsidR="006026E0" w:rsidRPr="00B86F78" w:rsidRDefault="006026E0" w:rsidP="006026E0">
            <w:pPr>
              <w:tabs>
                <w:tab w:val="left" w:pos="1701"/>
              </w:tabs>
              <w:rPr>
                <w:rFonts w:eastAsia="Calibri"/>
                <w:bCs/>
                <w:color w:val="000000"/>
                <w:sz w:val="22"/>
                <w:szCs w:val="22"/>
                <w:lang w:eastAsia="en-US"/>
              </w:rPr>
            </w:pPr>
            <w:r w:rsidRPr="00B86F78">
              <w:rPr>
                <w:rFonts w:eastAsia="Calibri"/>
                <w:bCs/>
                <w:color w:val="000000"/>
                <w:sz w:val="22"/>
                <w:szCs w:val="22"/>
                <w:lang w:eastAsia="en-US"/>
              </w:rPr>
              <w:tab/>
            </w:r>
            <w:r w:rsidRPr="00B86F78">
              <w:rPr>
                <w:rFonts w:eastAsia="Calibri"/>
                <w:bCs/>
                <w:color w:val="000000"/>
                <w:sz w:val="22"/>
                <w:szCs w:val="22"/>
                <w:lang w:eastAsia="en-US"/>
              </w:rPr>
              <w:br/>
              <w:t>Utskottet ansåg att förslaget inte strider mot subsidiaritetsprincipen.</w:t>
            </w:r>
          </w:p>
          <w:p w:rsidR="006026E0" w:rsidRPr="00B86F78" w:rsidRDefault="006026E0" w:rsidP="006026E0">
            <w:pPr>
              <w:rPr>
                <w:sz w:val="22"/>
                <w:szCs w:val="22"/>
              </w:rPr>
            </w:pPr>
            <w:r w:rsidRPr="00B86F78">
              <w:rPr>
                <w:bCs/>
                <w:color w:val="000000"/>
                <w:sz w:val="22"/>
                <w:szCs w:val="22"/>
              </w:rPr>
              <w:br/>
            </w:r>
            <w:r w:rsidRPr="00B86F78">
              <w:rPr>
                <w:sz w:val="22"/>
                <w:szCs w:val="22"/>
              </w:rPr>
              <w:t>Denna paragraf förklarades omedelbart justerad.</w:t>
            </w:r>
          </w:p>
          <w:p w:rsidR="002968EE" w:rsidRPr="006D5D10" w:rsidRDefault="002968EE" w:rsidP="00675F6F">
            <w:pPr>
              <w:rPr>
                <w:rFonts w:eastAsiaTheme="minorHAnsi"/>
                <w:bCs/>
                <w:color w:val="000000"/>
                <w:sz w:val="22"/>
                <w:szCs w:val="22"/>
                <w:lang w:eastAsia="en-US"/>
              </w:rPr>
            </w:pPr>
          </w:p>
        </w:tc>
      </w:tr>
      <w:tr w:rsidR="006D5D10" w:rsidRPr="005249C1" w:rsidTr="00C5706E">
        <w:tc>
          <w:tcPr>
            <w:tcW w:w="567" w:type="dxa"/>
          </w:tcPr>
          <w:p w:rsidR="006D5D10" w:rsidRPr="005249C1" w:rsidRDefault="006D5D10" w:rsidP="00C5706E">
            <w:pPr>
              <w:tabs>
                <w:tab w:val="left" w:pos="1701"/>
              </w:tabs>
              <w:rPr>
                <w:b/>
                <w:snapToGrid w:val="0"/>
                <w:sz w:val="22"/>
                <w:szCs w:val="22"/>
              </w:rPr>
            </w:pPr>
            <w:r w:rsidRPr="005249C1">
              <w:rPr>
                <w:b/>
                <w:snapToGrid w:val="0"/>
                <w:sz w:val="22"/>
                <w:szCs w:val="22"/>
              </w:rPr>
              <w:t xml:space="preserve">§ </w:t>
            </w:r>
            <w:r>
              <w:rPr>
                <w:b/>
                <w:snapToGrid w:val="0"/>
                <w:sz w:val="22"/>
                <w:szCs w:val="22"/>
              </w:rPr>
              <w:t>5</w:t>
            </w:r>
          </w:p>
        </w:tc>
        <w:tc>
          <w:tcPr>
            <w:tcW w:w="6946" w:type="dxa"/>
            <w:gridSpan w:val="2"/>
          </w:tcPr>
          <w:p w:rsidR="006D5D10" w:rsidRPr="006D5D10" w:rsidRDefault="006D5D10" w:rsidP="00DF19C7">
            <w:pPr>
              <w:rPr>
                <w:b/>
                <w:bCs/>
                <w:color w:val="000000"/>
                <w:sz w:val="22"/>
                <w:szCs w:val="22"/>
              </w:rPr>
            </w:pPr>
            <w:r>
              <w:rPr>
                <w:b/>
                <w:bCs/>
                <w:color w:val="000000"/>
                <w:sz w:val="22"/>
                <w:szCs w:val="22"/>
              </w:rPr>
              <w:t>Inkomna EU-dokument</w:t>
            </w:r>
            <w:r w:rsidR="003A3D95">
              <w:rPr>
                <w:b/>
                <w:bCs/>
                <w:color w:val="000000"/>
                <w:sz w:val="22"/>
                <w:szCs w:val="22"/>
              </w:rPr>
              <w:br/>
            </w:r>
            <w:r w:rsidR="003A3D95">
              <w:rPr>
                <w:b/>
                <w:bCs/>
                <w:color w:val="000000"/>
                <w:sz w:val="22"/>
                <w:szCs w:val="22"/>
              </w:rPr>
              <w:br/>
            </w:r>
            <w:r w:rsidR="003A3D95">
              <w:rPr>
                <w:bCs/>
                <w:color w:val="000000"/>
                <w:sz w:val="22"/>
                <w:szCs w:val="22"/>
              </w:rPr>
              <w:t>Inkomna EU-dokument m.m. enligt bilaga 2 anmäldes</w:t>
            </w:r>
            <w:r w:rsidR="00DF19C7">
              <w:rPr>
                <w:bCs/>
                <w:color w:val="000000"/>
                <w:sz w:val="22"/>
                <w:szCs w:val="22"/>
              </w:rPr>
              <w:t xml:space="preserve"> och lades till handlingarna</w:t>
            </w:r>
            <w:r w:rsidR="003A3D95">
              <w:rPr>
                <w:bCs/>
                <w:color w:val="000000"/>
                <w:sz w:val="22"/>
                <w:szCs w:val="22"/>
              </w:rPr>
              <w:t xml:space="preserve">. </w:t>
            </w:r>
            <w:r w:rsidR="003A3D95">
              <w:rPr>
                <w:bCs/>
                <w:color w:val="000000"/>
                <w:sz w:val="22"/>
                <w:szCs w:val="22"/>
              </w:rPr>
              <w:br/>
            </w:r>
          </w:p>
        </w:tc>
      </w:tr>
      <w:tr w:rsidR="001A35A0" w:rsidRPr="005249C1" w:rsidTr="00C5706E">
        <w:tc>
          <w:tcPr>
            <w:tcW w:w="567" w:type="dxa"/>
          </w:tcPr>
          <w:p w:rsidR="001A35A0" w:rsidRPr="005249C1" w:rsidRDefault="001A35A0" w:rsidP="006D5D10">
            <w:pPr>
              <w:tabs>
                <w:tab w:val="left" w:pos="1701"/>
              </w:tabs>
              <w:rPr>
                <w:b/>
                <w:snapToGrid w:val="0"/>
                <w:sz w:val="22"/>
                <w:szCs w:val="22"/>
              </w:rPr>
            </w:pPr>
            <w:r w:rsidRPr="005249C1">
              <w:rPr>
                <w:b/>
                <w:snapToGrid w:val="0"/>
                <w:sz w:val="22"/>
                <w:szCs w:val="22"/>
              </w:rPr>
              <w:t xml:space="preserve">§ </w:t>
            </w:r>
            <w:r w:rsidR="006D5D10">
              <w:rPr>
                <w:b/>
                <w:snapToGrid w:val="0"/>
                <w:sz w:val="22"/>
                <w:szCs w:val="22"/>
              </w:rPr>
              <w:t>6</w:t>
            </w:r>
          </w:p>
        </w:tc>
        <w:tc>
          <w:tcPr>
            <w:tcW w:w="6946" w:type="dxa"/>
            <w:gridSpan w:val="2"/>
          </w:tcPr>
          <w:p w:rsidR="001A35A0" w:rsidRDefault="006D5D10" w:rsidP="002A14AC">
            <w:pPr>
              <w:rPr>
                <w:rFonts w:eastAsiaTheme="minorHAnsi"/>
                <w:bCs/>
                <w:color w:val="000000"/>
                <w:sz w:val="22"/>
                <w:szCs w:val="22"/>
                <w:lang w:eastAsia="en-US"/>
              </w:rPr>
            </w:pPr>
            <w:r>
              <w:rPr>
                <w:rFonts w:eastAsiaTheme="minorHAnsi"/>
                <w:b/>
                <w:bCs/>
                <w:color w:val="000000"/>
                <w:sz w:val="22"/>
                <w:szCs w:val="22"/>
                <w:lang w:eastAsia="en-US"/>
              </w:rPr>
              <w:t>Inkomna EU-dokument under sommaren 2018</w:t>
            </w:r>
            <w:r>
              <w:rPr>
                <w:rFonts w:eastAsiaTheme="minorHAnsi"/>
                <w:b/>
                <w:bCs/>
                <w:color w:val="000000"/>
                <w:sz w:val="22"/>
                <w:szCs w:val="22"/>
                <w:lang w:eastAsia="en-US"/>
              </w:rPr>
              <w:br/>
            </w:r>
            <w:r w:rsidR="00DF19C7">
              <w:rPr>
                <w:rFonts w:eastAsiaTheme="minorHAnsi"/>
                <w:b/>
                <w:bCs/>
                <w:color w:val="000000"/>
                <w:sz w:val="22"/>
                <w:szCs w:val="22"/>
                <w:lang w:eastAsia="en-US"/>
              </w:rPr>
              <w:br/>
            </w:r>
            <w:r w:rsidR="001A1D16">
              <w:rPr>
                <w:rFonts w:eastAsiaTheme="minorHAnsi"/>
                <w:bCs/>
                <w:color w:val="000000"/>
                <w:sz w:val="22"/>
                <w:szCs w:val="22"/>
                <w:lang w:eastAsia="en-US"/>
              </w:rPr>
              <w:t xml:space="preserve">Kanslichefen </w:t>
            </w:r>
            <w:r w:rsidR="004C16D1">
              <w:rPr>
                <w:rFonts w:eastAsiaTheme="minorHAnsi"/>
                <w:bCs/>
                <w:color w:val="000000"/>
                <w:sz w:val="22"/>
                <w:szCs w:val="22"/>
                <w:lang w:eastAsia="en-US"/>
              </w:rPr>
              <w:t xml:space="preserve">redovisade preliminär hantering av inkommande EU-dokument under sommaren. </w:t>
            </w:r>
            <w:r w:rsidR="004C16D1">
              <w:rPr>
                <w:rFonts w:eastAsiaTheme="minorHAnsi"/>
                <w:bCs/>
                <w:color w:val="000000"/>
                <w:sz w:val="22"/>
                <w:szCs w:val="22"/>
                <w:lang w:eastAsia="en-US"/>
              </w:rPr>
              <w:br/>
            </w:r>
            <w:r w:rsidR="001A1D16">
              <w:rPr>
                <w:rFonts w:eastAsiaTheme="minorHAnsi"/>
                <w:bCs/>
                <w:color w:val="000000"/>
                <w:sz w:val="22"/>
                <w:szCs w:val="22"/>
                <w:lang w:eastAsia="en-US"/>
              </w:rPr>
              <w:br/>
            </w:r>
            <w:r w:rsidR="004C16D1">
              <w:rPr>
                <w:rFonts w:eastAsiaTheme="minorHAnsi"/>
                <w:bCs/>
                <w:color w:val="000000"/>
                <w:sz w:val="22"/>
                <w:szCs w:val="22"/>
                <w:lang w:eastAsia="en-US"/>
              </w:rPr>
              <w:t>Redovisningen</w:t>
            </w:r>
            <w:r w:rsidR="001A1D16">
              <w:rPr>
                <w:rFonts w:eastAsiaTheme="minorHAnsi"/>
                <w:bCs/>
                <w:color w:val="000000"/>
                <w:sz w:val="22"/>
                <w:szCs w:val="22"/>
                <w:lang w:eastAsia="en-US"/>
              </w:rPr>
              <w:t xml:space="preserve"> lämnades utan erinran. </w:t>
            </w:r>
          </w:p>
          <w:p w:rsidR="00D81175" w:rsidRPr="00DF19C7" w:rsidRDefault="00D81175" w:rsidP="002A14AC">
            <w:pPr>
              <w:rPr>
                <w:rFonts w:eastAsiaTheme="minorHAnsi"/>
                <w:bCs/>
                <w:color w:val="000000"/>
                <w:sz w:val="22"/>
                <w:szCs w:val="22"/>
                <w:lang w:eastAsia="en-US"/>
              </w:rPr>
            </w:pPr>
          </w:p>
        </w:tc>
      </w:tr>
      <w:tr w:rsidR="00D5250E" w:rsidRPr="005249C1" w:rsidTr="002241EF">
        <w:tc>
          <w:tcPr>
            <w:tcW w:w="567" w:type="dxa"/>
          </w:tcPr>
          <w:p w:rsidR="00D5250E" w:rsidRPr="005249C1" w:rsidRDefault="001A35A0" w:rsidP="006D5D10">
            <w:pPr>
              <w:tabs>
                <w:tab w:val="left" w:pos="1701"/>
              </w:tabs>
              <w:rPr>
                <w:b/>
                <w:snapToGrid w:val="0"/>
                <w:sz w:val="22"/>
                <w:szCs w:val="22"/>
              </w:rPr>
            </w:pPr>
            <w:r w:rsidRPr="005249C1">
              <w:rPr>
                <w:b/>
                <w:snapToGrid w:val="0"/>
                <w:sz w:val="22"/>
                <w:szCs w:val="22"/>
              </w:rPr>
              <w:t xml:space="preserve">§ </w:t>
            </w:r>
            <w:r w:rsidR="006D5D10">
              <w:rPr>
                <w:b/>
                <w:snapToGrid w:val="0"/>
                <w:sz w:val="22"/>
                <w:szCs w:val="22"/>
              </w:rPr>
              <w:t>7</w:t>
            </w:r>
          </w:p>
        </w:tc>
        <w:tc>
          <w:tcPr>
            <w:tcW w:w="6946" w:type="dxa"/>
            <w:gridSpan w:val="2"/>
          </w:tcPr>
          <w:p w:rsidR="00D5250E" w:rsidRPr="005249C1" w:rsidRDefault="006D5D10" w:rsidP="00D5250E">
            <w:pPr>
              <w:tabs>
                <w:tab w:val="left" w:pos="1701"/>
              </w:tabs>
              <w:rPr>
                <w:rFonts w:eastAsiaTheme="minorHAnsi"/>
                <w:b/>
                <w:bCs/>
                <w:color w:val="000000"/>
                <w:sz w:val="22"/>
                <w:szCs w:val="22"/>
                <w:lang w:eastAsia="en-US"/>
              </w:rPr>
            </w:pPr>
            <w:r>
              <w:rPr>
                <w:rFonts w:eastAsiaTheme="minorHAnsi"/>
                <w:b/>
                <w:bCs/>
                <w:color w:val="000000"/>
                <w:sz w:val="22"/>
                <w:szCs w:val="22"/>
                <w:lang w:eastAsia="en-US"/>
              </w:rPr>
              <w:t xml:space="preserve">Bemyndiganden </w:t>
            </w:r>
            <w:r w:rsidR="00D5250E" w:rsidRPr="005249C1">
              <w:rPr>
                <w:rFonts w:eastAsiaTheme="minorHAnsi"/>
                <w:b/>
                <w:bCs/>
                <w:color w:val="000000"/>
                <w:sz w:val="22"/>
                <w:szCs w:val="22"/>
                <w:lang w:eastAsia="en-US"/>
              </w:rPr>
              <w:br/>
            </w:r>
          </w:p>
          <w:p w:rsidR="003A3D95" w:rsidRDefault="003A3D95" w:rsidP="003A3D95">
            <w:pPr>
              <w:tabs>
                <w:tab w:val="left" w:pos="1701"/>
              </w:tabs>
              <w:rPr>
                <w:rFonts w:eastAsiaTheme="minorHAnsi"/>
                <w:bCs/>
                <w:color w:val="000000"/>
                <w:sz w:val="22"/>
                <w:szCs w:val="22"/>
                <w:lang w:eastAsia="en-US"/>
              </w:rPr>
            </w:pPr>
            <w:r>
              <w:rPr>
                <w:rFonts w:eastAsiaTheme="minorHAnsi"/>
                <w:bCs/>
                <w:color w:val="000000"/>
                <w:sz w:val="22"/>
                <w:szCs w:val="22"/>
                <w:lang w:eastAsia="en-US"/>
              </w:rPr>
              <w:t xml:space="preserve">Ordföranden bemyndigades att i samråd med vice ordförande i </w:t>
            </w:r>
            <w:r>
              <w:rPr>
                <w:rFonts w:eastAsiaTheme="minorHAnsi"/>
                <w:bCs/>
                <w:color w:val="000000"/>
                <w:sz w:val="22"/>
                <w:szCs w:val="22"/>
                <w:lang w:eastAsia="en-US"/>
              </w:rPr>
              <w:lastRenderedPageBreak/>
              <w:t xml:space="preserve">förekommande fall inhämta regeringens bedömning av tillämpningen av subsidiaritetsprincipen. </w:t>
            </w:r>
          </w:p>
          <w:p w:rsidR="003A3D95" w:rsidRDefault="003A3D95" w:rsidP="003A3D95">
            <w:pPr>
              <w:tabs>
                <w:tab w:val="left" w:pos="1701"/>
              </w:tabs>
              <w:rPr>
                <w:rFonts w:eastAsiaTheme="minorHAnsi"/>
                <w:bCs/>
                <w:color w:val="000000"/>
                <w:sz w:val="22"/>
                <w:szCs w:val="22"/>
                <w:lang w:eastAsia="en-US"/>
              </w:rPr>
            </w:pPr>
          </w:p>
          <w:p w:rsidR="001A35A0" w:rsidRDefault="003A3D95" w:rsidP="00900E37">
            <w:pPr>
              <w:tabs>
                <w:tab w:val="left" w:pos="1701"/>
              </w:tabs>
              <w:rPr>
                <w:rFonts w:eastAsiaTheme="minorHAnsi"/>
                <w:bCs/>
                <w:color w:val="000000"/>
                <w:sz w:val="22"/>
                <w:szCs w:val="22"/>
                <w:lang w:eastAsia="en-US"/>
              </w:rPr>
            </w:pPr>
            <w:r>
              <w:rPr>
                <w:rFonts w:eastAsiaTheme="minorHAnsi"/>
                <w:bCs/>
                <w:color w:val="000000"/>
                <w:sz w:val="22"/>
                <w:szCs w:val="22"/>
                <w:lang w:eastAsia="en-US"/>
              </w:rPr>
              <w:t xml:space="preserve">Ordföranden bemyndigades att justera protokollet från </w:t>
            </w:r>
            <w:r w:rsidR="00B53662">
              <w:rPr>
                <w:rFonts w:eastAsiaTheme="minorHAnsi"/>
                <w:bCs/>
                <w:color w:val="000000"/>
                <w:sz w:val="22"/>
                <w:szCs w:val="22"/>
                <w:lang w:eastAsia="en-US"/>
              </w:rPr>
              <w:t xml:space="preserve">sammanträdet den 14 juni 2018 och </w:t>
            </w:r>
            <w:r>
              <w:rPr>
                <w:rFonts w:eastAsiaTheme="minorHAnsi"/>
                <w:bCs/>
                <w:color w:val="000000"/>
                <w:sz w:val="22"/>
                <w:szCs w:val="22"/>
                <w:lang w:eastAsia="en-US"/>
              </w:rPr>
              <w:t>dagens sammanträde.</w:t>
            </w:r>
          </w:p>
          <w:p w:rsidR="00D81175" w:rsidRPr="005249C1" w:rsidRDefault="00D81175" w:rsidP="00900E37">
            <w:pPr>
              <w:tabs>
                <w:tab w:val="left" w:pos="1701"/>
              </w:tabs>
              <w:rPr>
                <w:rFonts w:eastAsiaTheme="minorHAnsi"/>
                <w:b/>
                <w:bCs/>
                <w:color w:val="000000"/>
                <w:sz w:val="22"/>
                <w:szCs w:val="22"/>
                <w:lang w:eastAsia="en-US"/>
              </w:rPr>
            </w:pPr>
          </w:p>
        </w:tc>
      </w:tr>
      <w:tr w:rsidR="003A3D95" w:rsidRPr="005249C1" w:rsidTr="002241EF">
        <w:tc>
          <w:tcPr>
            <w:tcW w:w="567" w:type="dxa"/>
          </w:tcPr>
          <w:p w:rsidR="003A3D95" w:rsidRPr="005249C1" w:rsidRDefault="0002218A" w:rsidP="003A3D95">
            <w:pPr>
              <w:tabs>
                <w:tab w:val="left" w:pos="1701"/>
              </w:tabs>
              <w:rPr>
                <w:b/>
                <w:snapToGrid w:val="0"/>
                <w:sz w:val="22"/>
                <w:szCs w:val="22"/>
              </w:rPr>
            </w:pPr>
            <w:r w:rsidRPr="005249C1">
              <w:rPr>
                <w:b/>
                <w:snapToGrid w:val="0"/>
                <w:sz w:val="22"/>
                <w:szCs w:val="22"/>
              </w:rPr>
              <w:lastRenderedPageBreak/>
              <w:t xml:space="preserve">§ </w:t>
            </w:r>
            <w:r>
              <w:rPr>
                <w:b/>
                <w:snapToGrid w:val="0"/>
                <w:sz w:val="22"/>
                <w:szCs w:val="22"/>
              </w:rPr>
              <w:t>8</w:t>
            </w:r>
          </w:p>
        </w:tc>
        <w:tc>
          <w:tcPr>
            <w:tcW w:w="6946" w:type="dxa"/>
            <w:gridSpan w:val="2"/>
          </w:tcPr>
          <w:p w:rsidR="003A3D95" w:rsidRDefault="003A3D95" w:rsidP="003A3D95">
            <w:pPr>
              <w:tabs>
                <w:tab w:val="left" w:pos="1701"/>
              </w:tabs>
              <w:rPr>
                <w:rFonts w:eastAsiaTheme="minorHAnsi"/>
                <w:b/>
                <w:bCs/>
                <w:color w:val="000000"/>
                <w:sz w:val="22"/>
                <w:szCs w:val="22"/>
                <w:lang w:eastAsia="en-US"/>
              </w:rPr>
            </w:pPr>
            <w:r>
              <w:rPr>
                <w:rFonts w:eastAsiaTheme="minorHAnsi"/>
                <w:b/>
                <w:bCs/>
                <w:color w:val="000000"/>
                <w:sz w:val="22"/>
                <w:szCs w:val="22"/>
                <w:lang w:eastAsia="en-US"/>
              </w:rPr>
              <w:t xml:space="preserve">Ordförandes tack </w:t>
            </w:r>
          </w:p>
          <w:p w:rsidR="003A3D95" w:rsidRDefault="003A3D95" w:rsidP="003A3D95">
            <w:pPr>
              <w:tabs>
                <w:tab w:val="left" w:pos="1701"/>
              </w:tabs>
              <w:rPr>
                <w:rFonts w:eastAsiaTheme="minorHAnsi"/>
                <w:bCs/>
                <w:color w:val="000000"/>
                <w:sz w:val="22"/>
                <w:szCs w:val="22"/>
                <w:lang w:eastAsia="en-US"/>
              </w:rPr>
            </w:pPr>
          </w:p>
          <w:p w:rsidR="003A3D95" w:rsidRDefault="003A3D95" w:rsidP="003A3D95">
            <w:pPr>
              <w:tabs>
                <w:tab w:val="left" w:pos="1701"/>
              </w:tabs>
              <w:rPr>
                <w:rFonts w:eastAsiaTheme="minorHAnsi"/>
                <w:bCs/>
                <w:color w:val="000000"/>
                <w:sz w:val="22"/>
                <w:szCs w:val="22"/>
                <w:lang w:eastAsia="en-US"/>
              </w:rPr>
            </w:pPr>
            <w:r>
              <w:rPr>
                <w:rFonts w:eastAsiaTheme="minorHAnsi"/>
                <w:bCs/>
                <w:color w:val="000000"/>
                <w:sz w:val="22"/>
                <w:szCs w:val="22"/>
                <w:lang w:eastAsia="en-US"/>
              </w:rPr>
              <w:t xml:space="preserve">Ordförande tackade utskottets ledamöter och suppleanter samt utskottets kansli för väl genomfört arbete under riksmötet och önskade alla en glad sommar. </w:t>
            </w:r>
          </w:p>
          <w:p w:rsidR="003A3D95" w:rsidRDefault="003A3D95" w:rsidP="003A3D95">
            <w:pPr>
              <w:tabs>
                <w:tab w:val="left" w:pos="1701"/>
              </w:tabs>
              <w:rPr>
                <w:rFonts w:eastAsiaTheme="minorHAnsi"/>
                <w:bCs/>
                <w:color w:val="000000"/>
                <w:sz w:val="22"/>
                <w:szCs w:val="22"/>
                <w:lang w:eastAsia="en-US"/>
              </w:rPr>
            </w:pPr>
          </w:p>
          <w:p w:rsidR="003A3D95" w:rsidRDefault="003A3D95" w:rsidP="003A3D95">
            <w:pPr>
              <w:tabs>
                <w:tab w:val="left" w:pos="1701"/>
              </w:tabs>
              <w:rPr>
                <w:rFonts w:eastAsiaTheme="minorHAnsi"/>
                <w:bCs/>
                <w:color w:val="000000"/>
                <w:sz w:val="22"/>
                <w:szCs w:val="22"/>
                <w:lang w:eastAsia="en-US"/>
              </w:rPr>
            </w:pPr>
            <w:r>
              <w:rPr>
                <w:rFonts w:eastAsiaTheme="minorHAnsi"/>
                <w:bCs/>
                <w:color w:val="000000"/>
                <w:sz w:val="22"/>
                <w:szCs w:val="22"/>
                <w:lang w:eastAsia="en-US"/>
              </w:rPr>
              <w:t xml:space="preserve">Vice ordförande tackade ordförande för hennes insatser under </w:t>
            </w:r>
            <w:r w:rsidR="00B53662">
              <w:rPr>
                <w:rFonts w:eastAsiaTheme="minorHAnsi"/>
                <w:bCs/>
                <w:color w:val="000000"/>
                <w:sz w:val="22"/>
                <w:szCs w:val="22"/>
                <w:lang w:eastAsia="en-US"/>
              </w:rPr>
              <w:t>våren</w:t>
            </w:r>
            <w:r>
              <w:rPr>
                <w:rFonts w:eastAsiaTheme="minorHAnsi"/>
                <w:bCs/>
                <w:color w:val="000000"/>
                <w:sz w:val="22"/>
                <w:szCs w:val="22"/>
                <w:lang w:eastAsia="en-US"/>
              </w:rPr>
              <w:t xml:space="preserve">. </w:t>
            </w:r>
          </w:p>
          <w:p w:rsidR="003A3D95" w:rsidRPr="003A16B7" w:rsidRDefault="003A3D95" w:rsidP="003A3D95">
            <w:pPr>
              <w:tabs>
                <w:tab w:val="left" w:pos="1701"/>
              </w:tabs>
              <w:rPr>
                <w:rFonts w:eastAsiaTheme="minorHAnsi"/>
                <w:bCs/>
                <w:color w:val="000000"/>
                <w:sz w:val="22"/>
                <w:szCs w:val="22"/>
                <w:lang w:eastAsia="en-US"/>
              </w:rPr>
            </w:pPr>
          </w:p>
        </w:tc>
      </w:tr>
      <w:tr w:rsidR="00EA1EE8" w:rsidRPr="005249C1" w:rsidTr="002241EF">
        <w:tc>
          <w:tcPr>
            <w:tcW w:w="567" w:type="dxa"/>
          </w:tcPr>
          <w:p w:rsidR="00EA1EE8" w:rsidRPr="005249C1" w:rsidRDefault="00EA1EE8" w:rsidP="003A3D95">
            <w:pPr>
              <w:tabs>
                <w:tab w:val="left" w:pos="1701"/>
              </w:tabs>
              <w:rPr>
                <w:b/>
                <w:snapToGrid w:val="0"/>
                <w:sz w:val="22"/>
                <w:szCs w:val="22"/>
              </w:rPr>
            </w:pPr>
            <w:r w:rsidRPr="005249C1">
              <w:rPr>
                <w:b/>
                <w:snapToGrid w:val="0"/>
                <w:sz w:val="22"/>
                <w:szCs w:val="22"/>
              </w:rPr>
              <w:t xml:space="preserve">§ </w:t>
            </w:r>
            <w:r>
              <w:rPr>
                <w:b/>
                <w:snapToGrid w:val="0"/>
                <w:sz w:val="22"/>
                <w:szCs w:val="22"/>
              </w:rPr>
              <w:t>9</w:t>
            </w:r>
          </w:p>
        </w:tc>
        <w:tc>
          <w:tcPr>
            <w:tcW w:w="6946" w:type="dxa"/>
            <w:gridSpan w:val="2"/>
          </w:tcPr>
          <w:p w:rsidR="00EA1EE8" w:rsidRPr="006224E7" w:rsidRDefault="00A876C8" w:rsidP="003A3D95">
            <w:pPr>
              <w:tabs>
                <w:tab w:val="left" w:pos="1701"/>
              </w:tabs>
              <w:rPr>
                <w:rFonts w:eastAsiaTheme="minorHAnsi"/>
                <w:bCs/>
                <w:color w:val="000000"/>
                <w:sz w:val="22"/>
                <w:szCs w:val="22"/>
                <w:lang w:eastAsia="en-US"/>
              </w:rPr>
            </w:pPr>
            <w:r>
              <w:rPr>
                <w:rFonts w:eastAsiaTheme="minorHAnsi"/>
                <w:b/>
                <w:bCs/>
                <w:color w:val="000000"/>
                <w:sz w:val="22"/>
                <w:szCs w:val="22"/>
                <w:lang w:eastAsia="en-US"/>
              </w:rPr>
              <w:t>Inkomna</w:t>
            </w:r>
            <w:r w:rsidR="00201F33">
              <w:rPr>
                <w:rFonts w:eastAsiaTheme="minorHAnsi"/>
                <w:b/>
                <w:bCs/>
                <w:color w:val="000000"/>
                <w:sz w:val="22"/>
                <w:szCs w:val="22"/>
                <w:lang w:eastAsia="en-US"/>
              </w:rPr>
              <w:t xml:space="preserve"> skrivelse</w:t>
            </w:r>
            <w:r>
              <w:rPr>
                <w:rFonts w:eastAsiaTheme="minorHAnsi"/>
                <w:b/>
                <w:bCs/>
                <w:color w:val="000000"/>
                <w:sz w:val="22"/>
                <w:szCs w:val="22"/>
                <w:lang w:eastAsia="en-US"/>
              </w:rPr>
              <w:t>r</w:t>
            </w:r>
            <w:r w:rsidR="00201F33">
              <w:rPr>
                <w:rFonts w:eastAsiaTheme="minorHAnsi"/>
                <w:b/>
                <w:bCs/>
                <w:color w:val="000000"/>
                <w:sz w:val="22"/>
                <w:szCs w:val="22"/>
                <w:lang w:eastAsia="en-US"/>
              </w:rPr>
              <w:t xml:space="preserve"> </w:t>
            </w:r>
            <w:r w:rsidR="00931322">
              <w:rPr>
                <w:rFonts w:eastAsiaTheme="minorHAnsi"/>
                <w:b/>
                <w:bCs/>
                <w:color w:val="000000"/>
                <w:sz w:val="22"/>
                <w:szCs w:val="22"/>
                <w:lang w:eastAsia="en-US"/>
              </w:rPr>
              <w:br/>
            </w:r>
            <w:r w:rsidR="00931322">
              <w:rPr>
                <w:rFonts w:eastAsiaTheme="minorHAnsi"/>
                <w:b/>
                <w:bCs/>
                <w:color w:val="000000"/>
                <w:sz w:val="22"/>
                <w:szCs w:val="22"/>
                <w:lang w:eastAsia="en-US"/>
              </w:rPr>
              <w:br/>
            </w:r>
            <w:r w:rsidR="00B83FE0">
              <w:rPr>
                <w:rFonts w:eastAsiaTheme="minorHAnsi"/>
                <w:bCs/>
                <w:color w:val="000000"/>
                <w:sz w:val="22"/>
                <w:szCs w:val="22"/>
                <w:lang w:eastAsia="en-US"/>
              </w:rPr>
              <w:t>Två</w:t>
            </w:r>
            <w:r w:rsidR="006224E7">
              <w:rPr>
                <w:rFonts w:eastAsiaTheme="minorHAnsi"/>
                <w:bCs/>
                <w:color w:val="000000"/>
                <w:sz w:val="22"/>
                <w:szCs w:val="22"/>
                <w:lang w:eastAsia="en-US"/>
              </w:rPr>
              <w:t xml:space="preserve"> inkomna skrivelser </w:t>
            </w:r>
            <w:r w:rsidR="00B83FE0" w:rsidRPr="0055255C">
              <w:rPr>
                <w:snapToGrid w:val="0"/>
                <w:sz w:val="22"/>
                <w:szCs w:val="22"/>
              </w:rPr>
              <w:t xml:space="preserve">enligt bilaga </w:t>
            </w:r>
            <w:r w:rsidR="00B83FE0">
              <w:rPr>
                <w:snapToGrid w:val="0"/>
                <w:sz w:val="22"/>
                <w:szCs w:val="22"/>
              </w:rPr>
              <w:t>3</w:t>
            </w:r>
            <w:r w:rsidR="00B83FE0" w:rsidRPr="0055255C">
              <w:rPr>
                <w:snapToGrid w:val="0"/>
                <w:sz w:val="22"/>
                <w:szCs w:val="22"/>
              </w:rPr>
              <w:t xml:space="preserve"> anmäldes</w:t>
            </w:r>
            <w:r w:rsidR="00B83FE0">
              <w:rPr>
                <w:snapToGrid w:val="0"/>
                <w:sz w:val="22"/>
                <w:szCs w:val="22"/>
              </w:rPr>
              <w:t xml:space="preserve"> </w:t>
            </w:r>
            <w:r w:rsidR="006224E7">
              <w:rPr>
                <w:rFonts w:eastAsiaTheme="minorHAnsi"/>
                <w:bCs/>
                <w:color w:val="000000"/>
                <w:sz w:val="22"/>
                <w:szCs w:val="22"/>
                <w:lang w:eastAsia="en-US"/>
              </w:rPr>
              <w:t>och lades till handlingarna.</w:t>
            </w:r>
          </w:p>
          <w:p w:rsidR="00D81175" w:rsidRDefault="00D81175" w:rsidP="003A3D95">
            <w:pPr>
              <w:tabs>
                <w:tab w:val="left" w:pos="1701"/>
              </w:tabs>
              <w:rPr>
                <w:rFonts w:eastAsiaTheme="minorHAnsi"/>
                <w:b/>
                <w:bCs/>
                <w:color w:val="000000"/>
                <w:sz w:val="22"/>
                <w:szCs w:val="22"/>
                <w:lang w:eastAsia="en-US"/>
              </w:rPr>
            </w:pPr>
          </w:p>
        </w:tc>
      </w:tr>
      <w:tr w:rsidR="003A3D95" w:rsidRPr="005249C1" w:rsidTr="002241EF">
        <w:tc>
          <w:tcPr>
            <w:tcW w:w="567" w:type="dxa"/>
          </w:tcPr>
          <w:p w:rsidR="003A3D95" w:rsidRPr="005249C1" w:rsidRDefault="003A3D95" w:rsidP="00EA1EE8">
            <w:pPr>
              <w:tabs>
                <w:tab w:val="left" w:pos="1701"/>
              </w:tabs>
              <w:rPr>
                <w:b/>
                <w:snapToGrid w:val="0"/>
                <w:sz w:val="22"/>
                <w:szCs w:val="22"/>
              </w:rPr>
            </w:pPr>
            <w:r w:rsidRPr="005249C1">
              <w:rPr>
                <w:b/>
                <w:snapToGrid w:val="0"/>
                <w:sz w:val="22"/>
                <w:szCs w:val="22"/>
              </w:rPr>
              <w:t xml:space="preserve">§ </w:t>
            </w:r>
            <w:r w:rsidR="00EA1EE8">
              <w:rPr>
                <w:b/>
                <w:snapToGrid w:val="0"/>
                <w:sz w:val="22"/>
                <w:szCs w:val="22"/>
              </w:rPr>
              <w:t>10</w:t>
            </w:r>
          </w:p>
        </w:tc>
        <w:tc>
          <w:tcPr>
            <w:tcW w:w="6946" w:type="dxa"/>
            <w:gridSpan w:val="2"/>
          </w:tcPr>
          <w:p w:rsidR="003A3D95" w:rsidRPr="005249C1" w:rsidRDefault="003A3D95" w:rsidP="003A3D95">
            <w:pPr>
              <w:tabs>
                <w:tab w:val="left" w:pos="1701"/>
              </w:tabs>
              <w:rPr>
                <w:b/>
                <w:snapToGrid w:val="0"/>
                <w:sz w:val="22"/>
                <w:szCs w:val="22"/>
              </w:rPr>
            </w:pPr>
            <w:r w:rsidRPr="005249C1">
              <w:rPr>
                <w:b/>
                <w:snapToGrid w:val="0"/>
                <w:sz w:val="22"/>
                <w:szCs w:val="22"/>
              </w:rPr>
              <w:t>Nästa sammanträde</w:t>
            </w:r>
          </w:p>
          <w:p w:rsidR="003A3D95" w:rsidRPr="005249C1" w:rsidRDefault="003A3D95" w:rsidP="003A3D95">
            <w:pPr>
              <w:tabs>
                <w:tab w:val="left" w:pos="1701"/>
              </w:tabs>
              <w:rPr>
                <w:snapToGrid w:val="0"/>
                <w:sz w:val="22"/>
                <w:szCs w:val="22"/>
              </w:rPr>
            </w:pPr>
          </w:p>
          <w:p w:rsidR="003A3D95" w:rsidRPr="005249C1" w:rsidRDefault="003A3D95" w:rsidP="00082A1C">
            <w:pPr>
              <w:tabs>
                <w:tab w:val="left" w:pos="1701"/>
              </w:tabs>
              <w:rPr>
                <w:snapToGrid w:val="0"/>
                <w:sz w:val="22"/>
                <w:szCs w:val="22"/>
              </w:rPr>
            </w:pPr>
            <w:r w:rsidRPr="005249C1">
              <w:rPr>
                <w:snapToGrid w:val="0"/>
                <w:sz w:val="22"/>
                <w:szCs w:val="22"/>
              </w:rPr>
              <w:t>Nästa sammanträde äger rum</w:t>
            </w:r>
            <w:r>
              <w:rPr>
                <w:snapToGrid w:val="0"/>
                <w:sz w:val="22"/>
                <w:szCs w:val="22"/>
              </w:rPr>
              <w:t xml:space="preserve"> tisdage</w:t>
            </w:r>
            <w:r w:rsidRPr="005249C1">
              <w:rPr>
                <w:snapToGrid w:val="0"/>
                <w:sz w:val="22"/>
                <w:szCs w:val="22"/>
              </w:rPr>
              <w:t>n den</w:t>
            </w:r>
            <w:r>
              <w:rPr>
                <w:snapToGrid w:val="0"/>
                <w:sz w:val="22"/>
                <w:szCs w:val="22"/>
              </w:rPr>
              <w:t xml:space="preserve"> 21 augusti 2</w:t>
            </w:r>
            <w:r w:rsidRPr="005249C1">
              <w:rPr>
                <w:snapToGrid w:val="0"/>
                <w:sz w:val="22"/>
                <w:szCs w:val="22"/>
              </w:rPr>
              <w:t>01</w:t>
            </w:r>
            <w:r>
              <w:rPr>
                <w:snapToGrid w:val="0"/>
                <w:sz w:val="22"/>
                <w:szCs w:val="22"/>
              </w:rPr>
              <w:t>8</w:t>
            </w:r>
            <w:r w:rsidRPr="005249C1">
              <w:rPr>
                <w:snapToGrid w:val="0"/>
                <w:sz w:val="22"/>
                <w:szCs w:val="22"/>
              </w:rPr>
              <w:t xml:space="preserve"> kl. 1</w:t>
            </w:r>
            <w:r w:rsidR="00082A1C">
              <w:rPr>
                <w:snapToGrid w:val="0"/>
                <w:sz w:val="22"/>
                <w:szCs w:val="22"/>
              </w:rPr>
              <w:t>3</w:t>
            </w:r>
            <w:r w:rsidRPr="005249C1">
              <w:rPr>
                <w:snapToGrid w:val="0"/>
                <w:sz w:val="22"/>
                <w:szCs w:val="22"/>
              </w:rPr>
              <w:t>.00.</w:t>
            </w:r>
            <w:r w:rsidR="001C54BF">
              <w:rPr>
                <w:snapToGrid w:val="0"/>
                <w:sz w:val="22"/>
                <w:szCs w:val="22"/>
              </w:rPr>
              <w:br/>
            </w:r>
          </w:p>
        </w:tc>
      </w:tr>
      <w:tr w:rsidR="003A3D95" w:rsidRPr="005249C1" w:rsidTr="002241EF">
        <w:trPr>
          <w:gridAfter w:val="1"/>
          <w:wAfter w:w="357" w:type="dxa"/>
        </w:trPr>
        <w:tc>
          <w:tcPr>
            <w:tcW w:w="7156" w:type="dxa"/>
            <w:gridSpan w:val="2"/>
          </w:tcPr>
          <w:p w:rsidR="003A3D95" w:rsidRPr="005249C1" w:rsidRDefault="003A3D95" w:rsidP="003A3D95">
            <w:pPr>
              <w:tabs>
                <w:tab w:val="left" w:pos="1701"/>
              </w:tabs>
              <w:rPr>
                <w:sz w:val="22"/>
                <w:szCs w:val="22"/>
              </w:rPr>
            </w:pPr>
          </w:p>
          <w:p w:rsidR="003A3D95" w:rsidRPr="005249C1" w:rsidRDefault="003A3D95" w:rsidP="003A3D95">
            <w:pPr>
              <w:tabs>
                <w:tab w:val="left" w:pos="1701"/>
              </w:tabs>
              <w:rPr>
                <w:sz w:val="22"/>
                <w:szCs w:val="22"/>
              </w:rPr>
            </w:pPr>
            <w:r w:rsidRPr="005249C1">
              <w:rPr>
                <w:sz w:val="22"/>
                <w:szCs w:val="22"/>
              </w:rPr>
              <w:t>Vid protokollet</w:t>
            </w:r>
          </w:p>
          <w:p w:rsidR="003A3D95" w:rsidRPr="005249C1" w:rsidRDefault="003A3D95" w:rsidP="003A3D95">
            <w:pPr>
              <w:tabs>
                <w:tab w:val="left" w:pos="1701"/>
              </w:tabs>
              <w:rPr>
                <w:sz w:val="22"/>
                <w:szCs w:val="22"/>
              </w:rPr>
            </w:pPr>
          </w:p>
          <w:p w:rsidR="003A3D95" w:rsidRPr="005249C1" w:rsidRDefault="003A3D95" w:rsidP="003A3D95">
            <w:pPr>
              <w:tabs>
                <w:tab w:val="left" w:pos="1701"/>
              </w:tabs>
              <w:rPr>
                <w:sz w:val="22"/>
                <w:szCs w:val="22"/>
              </w:rPr>
            </w:pPr>
            <w:r w:rsidRPr="005249C1">
              <w:rPr>
                <w:sz w:val="22"/>
                <w:szCs w:val="22"/>
              </w:rPr>
              <w:t xml:space="preserve">Justeras den </w:t>
            </w:r>
            <w:r w:rsidR="003D0685">
              <w:rPr>
                <w:sz w:val="22"/>
                <w:szCs w:val="22"/>
              </w:rPr>
              <w:t>26 juni</w:t>
            </w:r>
            <w:r>
              <w:rPr>
                <w:sz w:val="22"/>
                <w:szCs w:val="22"/>
              </w:rPr>
              <w:t xml:space="preserve"> 2018</w:t>
            </w:r>
          </w:p>
          <w:p w:rsidR="003A3D95" w:rsidRPr="005249C1" w:rsidRDefault="003A3D95" w:rsidP="003A3D95">
            <w:pPr>
              <w:tabs>
                <w:tab w:val="left" w:pos="1701"/>
              </w:tabs>
              <w:rPr>
                <w:sz w:val="22"/>
                <w:szCs w:val="22"/>
              </w:rPr>
            </w:pPr>
          </w:p>
          <w:p w:rsidR="003A3D95" w:rsidRDefault="003A3D95" w:rsidP="003A3D95">
            <w:pPr>
              <w:tabs>
                <w:tab w:val="left" w:pos="1701"/>
              </w:tabs>
              <w:rPr>
                <w:b/>
                <w:sz w:val="22"/>
                <w:szCs w:val="22"/>
              </w:rPr>
            </w:pPr>
          </w:p>
          <w:p w:rsidR="00B83FE0" w:rsidRDefault="00B83FE0" w:rsidP="003A3D95">
            <w:pPr>
              <w:tabs>
                <w:tab w:val="left" w:pos="1701"/>
              </w:tabs>
              <w:rPr>
                <w:b/>
                <w:sz w:val="22"/>
                <w:szCs w:val="22"/>
              </w:rPr>
            </w:pPr>
          </w:p>
          <w:p w:rsidR="00B83FE0" w:rsidRPr="00B83FE0" w:rsidRDefault="00B83FE0" w:rsidP="003A3D95">
            <w:pPr>
              <w:tabs>
                <w:tab w:val="left" w:pos="1701"/>
              </w:tabs>
              <w:rPr>
                <w:sz w:val="22"/>
                <w:szCs w:val="22"/>
              </w:rPr>
            </w:pPr>
            <w:r w:rsidRPr="00B83FE0">
              <w:rPr>
                <w:sz w:val="22"/>
                <w:szCs w:val="22"/>
              </w:rPr>
              <w:t>Åsa Westlund</w:t>
            </w:r>
          </w:p>
        </w:tc>
      </w:tr>
    </w:tbl>
    <w:p w:rsidR="00177FF8" w:rsidRPr="005249C1" w:rsidRDefault="00177FF8">
      <w:pPr>
        <w:tabs>
          <w:tab w:val="left" w:pos="1701"/>
        </w:tabs>
        <w:rPr>
          <w:sz w:val="22"/>
          <w:szCs w:val="22"/>
        </w:rPr>
      </w:pPr>
    </w:p>
    <w:p w:rsidR="00B96E81" w:rsidRPr="005249C1" w:rsidRDefault="00B96E81" w:rsidP="001806D9">
      <w:pPr>
        <w:pStyle w:val="Brdtext"/>
        <w:rPr>
          <w:sz w:val="22"/>
          <w:szCs w:val="22"/>
        </w:rPr>
        <w:sectPr w:rsidR="00B96E81" w:rsidRPr="005249C1" w:rsidSect="00B96E81">
          <w:footerReference w:type="even" r:id="rId7"/>
          <w:footerReference w:type="default" r:id="rId8"/>
          <w:pgSz w:w="11906" w:h="16838" w:code="9"/>
          <w:pgMar w:top="567" w:right="1134" w:bottom="567" w:left="2268" w:header="720" w:footer="720" w:gutter="0"/>
          <w:cols w:space="720"/>
          <w:titlePg/>
        </w:sectPr>
      </w:pPr>
    </w:p>
    <w:tbl>
      <w:tblPr>
        <w:tblW w:w="921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5"/>
        <w:gridCol w:w="425"/>
        <w:gridCol w:w="425"/>
        <w:gridCol w:w="426"/>
        <w:gridCol w:w="283"/>
        <w:gridCol w:w="142"/>
        <w:gridCol w:w="425"/>
        <w:gridCol w:w="425"/>
        <w:gridCol w:w="425"/>
        <w:gridCol w:w="426"/>
        <w:gridCol w:w="142"/>
      </w:tblGrid>
      <w:tr w:rsidR="00177FF8" w:rsidRPr="005249C1" w:rsidTr="004E030E">
        <w:trPr>
          <w:gridAfter w:val="1"/>
          <w:wAfter w:w="142" w:type="dxa"/>
        </w:trPr>
        <w:tc>
          <w:tcPr>
            <w:tcW w:w="3969" w:type="dxa"/>
            <w:tcBorders>
              <w:top w:val="nil"/>
              <w:left w:val="nil"/>
              <w:bottom w:val="nil"/>
              <w:right w:val="nil"/>
            </w:tcBorders>
          </w:tcPr>
          <w:p w:rsidR="00177FF8" w:rsidRPr="005249C1" w:rsidRDefault="00177FF8">
            <w:pPr>
              <w:tabs>
                <w:tab w:val="left" w:pos="1701"/>
              </w:tabs>
              <w:rPr>
                <w:sz w:val="22"/>
                <w:szCs w:val="22"/>
              </w:rPr>
            </w:pPr>
            <w:r w:rsidRPr="005249C1">
              <w:rPr>
                <w:sz w:val="22"/>
                <w:szCs w:val="22"/>
              </w:rPr>
              <w:lastRenderedPageBreak/>
              <w:br w:type="page"/>
            </w:r>
            <w:r w:rsidRPr="005249C1">
              <w:rPr>
                <w:sz w:val="22"/>
                <w:szCs w:val="22"/>
              </w:rPr>
              <w:br w:type="page"/>
              <w:t>MILJÖ- OCH JORDBRUKS- UTSKOTTET</w:t>
            </w:r>
          </w:p>
        </w:tc>
        <w:tc>
          <w:tcPr>
            <w:tcW w:w="3260" w:type="dxa"/>
            <w:gridSpan w:val="8"/>
            <w:tcBorders>
              <w:top w:val="nil"/>
              <w:left w:val="nil"/>
              <w:bottom w:val="nil"/>
              <w:right w:val="nil"/>
            </w:tcBorders>
          </w:tcPr>
          <w:p w:rsidR="00177FF8" w:rsidRPr="005249C1" w:rsidRDefault="00177FF8">
            <w:pPr>
              <w:tabs>
                <w:tab w:val="left" w:pos="1701"/>
              </w:tabs>
              <w:rPr>
                <w:b/>
                <w:sz w:val="22"/>
                <w:szCs w:val="22"/>
              </w:rPr>
            </w:pPr>
            <w:r w:rsidRPr="005249C1">
              <w:rPr>
                <w:b/>
                <w:sz w:val="22"/>
                <w:szCs w:val="22"/>
              </w:rPr>
              <w:t>NÄRVAROFÖRTECKNING</w:t>
            </w:r>
          </w:p>
        </w:tc>
        <w:tc>
          <w:tcPr>
            <w:tcW w:w="1843" w:type="dxa"/>
            <w:gridSpan w:val="5"/>
            <w:tcBorders>
              <w:top w:val="nil"/>
              <w:left w:val="nil"/>
              <w:bottom w:val="nil"/>
              <w:right w:val="nil"/>
            </w:tcBorders>
          </w:tcPr>
          <w:p w:rsidR="00B96E81" w:rsidRPr="005249C1" w:rsidRDefault="00177FF8">
            <w:pPr>
              <w:tabs>
                <w:tab w:val="left" w:pos="1701"/>
              </w:tabs>
              <w:rPr>
                <w:sz w:val="22"/>
                <w:szCs w:val="22"/>
              </w:rPr>
            </w:pPr>
            <w:r w:rsidRPr="005249C1">
              <w:rPr>
                <w:b/>
                <w:sz w:val="22"/>
                <w:szCs w:val="22"/>
              </w:rPr>
              <w:t>Bilaga 1</w:t>
            </w:r>
            <w:r w:rsidR="00B96E81" w:rsidRPr="005249C1">
              <w:rPr>
                <w:b/>
                <w:sz w:val="22"/>
                <w:szCs w:val="22"/>
              </w:rPr>
              <w:t xml:space="preserve"> </w:t>
            </w:r>
            <w:r w:rsidR="00B96E81" w:rsidRPr="005249C1">
              <w:rPr>
                <w:sz w:val="22"/>
                <w:szCs w:val="22"/>
              </w:rPr>
              <w:t xml:space="preserve">till </w:t>
            </w:r>
          </w:p>
          <w:p w:rsidR="00177FF8" w:rsidRPr="005249C1" w:rsidRDefault="00B96E81" w:rsidP="00485C5B">
            <w:pPr>
              <w:tabs>
                <w:tab w:val="left" w:pos="1701"/>
              </w:tabs>
              <w:rPr>
                <w:sz w:val="22"/>
                <w:szCs w:val="22"/>
              </w:rPr>
            </w:pPr>
            <w:r w:rsidRPr="005249C1">
              <w:rPr>
                <w:sz w:val="22"/>
                <w:szCs w:val="22"/>
              </w:rPr>
              <w:t xml:space="preserve">prot. </w:t>
            </w:r>
            <w:r w:rsidR="0003479D" w:rsidRPr="005249C1">
              <w:rPr>
                <w:sz w:val="22"/>
                <w:szCs w:val="22"/>
              </w:rPr>
              <w:t>201</w:t>
            </w:r>
            <w:r w:rsidR="00485C5B" w:rsidRPr="005249C1">
              <w:rPr>
                <w:sz w:val="22"/>
                <w:szCs w:val="22"/>
              </w:rPr>
              <w:t>7</w:t>
            </w:r>
            <w:r w:rsidR="00177FF8" w:rsidRPr="005249C1">
              <w:rPr>
                <w:sz w:val="22"/>
                <w:szCs w:val="22"/>
              </w:rPr>
              <w:t>/1</w:t>
            </w:r>
            <w:r w:rsidR="00485C5B" w:rsidRPr="005249C1">
              <w:rPr>
                <w:sz w:val="22"/>
                <w:szCs w:val="22"/>
              </w:rPr>
              <w:t>8</w:t>
            </w:r>
            <w:r w:rsidR="00177FF8" w:rsidRPr="005249C1">
              <w:rPr>
                <w:sz w:val="22"/>
                <w:szCs w:val="22"/>
              </w:rPr>
              <w:t>:</w:t>
            </w:r>
            <w:r w:rsidR="00B70A75">
              <w:rPr>
                <w:sz w:val="22"/>
                <w:szCs w:val="22"/>
              </w:rPr>
              <w:t>37</w:t>
            </w:r>
          </w:p>
        </w:tc>
      </w:tr>
      <w:tr w:rsidR="00177FF8"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cantSplit/>
        </w:trPr>
        <w:tc>
          <w:tcPr>
            <w:tcW w:w="3969"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 xml:space="preserve">§ </w:t>
            </w:r>
            <w:r w:rsidR="00DB491C" w:rsidRPr="005249C1">
              <w:rPr>
                <w:sz w:val="22"/>
                <w:szCs w:val="22"/>
              </w:rPr>
              <w:t>1</w:t>
            </w:r>
            <w:r w:rsidR="00C17DB1">
              <w:rPr>
                <w:sz w:val="22"/>
                <w:szCs w:val="22"/>
              </w:rPr>
              <w:t xml:space="preserve"> – 10</w:t>
            </w:r>
          </w:p>
        </w:tc>
        <w:tc>
          <w:tcPr>
            <w:tcW w:w="851" w:type="dxa"/>
            <w:gridSpan w:val="2"/>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 xml:space="preserve"> </w:t>
            </w:r>
          </w:p>
        </w:tc>
        <w:tc>
          <w:tcPr>
            <w:tcW w:w="850" w:type="dxa"/>
            <w:gridSpan w:val="2"/>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3"/>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2"/>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77FF8"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N</w:t>
            </w:r>
          </w:p>
        </w:tc>
        <w:tc>
          <w:tcPr>
            <w:tcW w:w="426"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V</w:t>
            </w:r>
          </w:p>
        </w:tc>
      </w:tr>
      <w:tr w:rsidR="00177FF8"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8124A2" w:rsidP="008124A2">
            <w:pPr>
              <w:spacing w:line="256" w:lineRule="auto"/>
              <w:rPr>
                <w:sz w:val="22"/>
                <w:szCs w:val="22"/>
                <w:lang w:eastAsia="en-US"/>
              </w:rPr>
            </w:pPr>
            <w:r>
              <w:rPr>
                <w:sz w:val="22"/>
                <w:szCs w:val="22"/>
                <w:lang w:eastAsia="en-US"/>
              </w:rPr>
              <w:t>Åsa Westlund</w:t>
            </w:r>
            <w:r w:rsidR="00530BD4" w:rsidRPr="005249C1">
              <w:rPr>
                <w:sz w:val="22"/>
                <w:szCs w:val="22"/>
                <w:lang w:eastAsia="en-US"/>
              </w:rPr>
              <w:t xml:space="preserve"> (S), ordf.</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C45F12"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007222"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007222" w:rsidRPr="005249C1" w:rsidRDefault="00416E51" w:rsidP="00530BD4">
            <w:pPr>
              <w:spacing w:line="256" w:lineRule="auto"/>
              <w:rPr>
                <w:sz w:val="22"/>
                <w:szCs w:val="22"/>
                <w:lang w:eastAsia="en-US"/>
              </w:rPr>
            </w:pPr>
            <w:r w:rsidRPr="005249C1">
              <w:rPr>
                <w:sz w:val="22"/>
                <w:szCs w:val="22"/>
                <w:lang w:eastAsia="en-US"/>
              </w:rPr>
              <w:t>Kristina Yngwe</w:t>
            </w:r>
            <w:r w:rsidR="00007222" w:rsidRPr="005249C1">
              <w:rPr>
                <w:sz w:val="22"/>
                <w:szCs w:val="22"/>
                <w:lang w:eastAsia="en-US"/>
              </w:rPr>
              <w:t xml:space="preserve"> (C), </w:t>
            </w:r>
            <w:r w:rsidR="00007222" w:rsidRPr="005249C1">
              <w:rPr>
                <w:color w:val="000000"/>
                <w:sz w:val="22"/>
                <w:szCs w:val="22"/>
                <w:lang w:val="en-US"/>
              </w:rPr>
              <w:t xml:space="preserve">vice </w:t>
            </w:r>
            <w:proofErr w:type="spellStart"/>
            <w:r w:rsidR="00007222" w:rsidRPr="005249C1">
              <w:rPr>
                <w:color w:val="000000"/>
                <w:sz w:val="22"/>
                <w:szCs w:val="22"/>
                <w:lang w:val="en-US"/>
              </w:rPr>
              <w:t>ordf</w:t>
            </w:r>
            <w:proofErr w:type="spellEnd"/>
            <w:r w:rsidR="00B80318" w:rsidRPr="005249C1">
              <w:rPr>
                <w:color w:val="000000"/>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007222" w:rsidRPr="005249C1" w:rsidRDefault="00C45F12"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007222" w:rsidRPr="005249C1" w:rsidRDefault="00007222"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007222" w:rsidRPr="005249C1" w:rsidRDefault="00007222"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07222" w:rsidRPr="005249C1" w:rsidRDefault="00007222"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07222" w:rsidRPr="005249C1" w:rsidRDefault="00007222"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07222" w:rsidRPr="005249C1" w:rsidRDefault="00007222"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007222" w:rsidRPr="005249C1" w:rsidRDefault="00007222"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007222" w:rsidRPr="005249C1" w:rsidRDefault="00007222"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07222" w:rsidRPr="005249C1" w:rsidRDefault="00007222"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07222" w:rsidRPr="005249C1" w:rsidRDefault="00007222"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07222" w:rsidRPr="005249C1" w:rsidRDefault="00007222"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007222" w:rsidRPr="005249C1" w:rsidRDefault="00007222"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5118EF" w:rsidP="00530BD4">
            <w:pPr>
              <w:spacing w:line="256" w:lineRule="auto"/>
              <w:rPr>
                <w:sz w:val="22"/>
                <w:szCs w:val="22"/>
                <w:lang w:eastAsia="en-US"/>
              </w:rPr>
            </w:pPr>
            <w:r w:rsidRPr="005249C1">
              <w:rPr>
                <w:sz w:val="22"/>
                <w:szCs w:val="22"/>
                <w:lang w:eastAsia="en-US"/>
              </w:rPr>
              <w:t>Maria Malmer Stenergard</w:t>
            </w:r>
            <w:r w:rsidR="00BC03D5" w:rsidRPr="005249C1">
              <w:rPr>
                <w:sz w:val="22"/>
                <w:szCs w:val="22"/>
                <w:lang w:eastAsia="en-US"/>
              </w:rPr>
              <w:t xml:space="preserve"> (M)</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C45F12"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spacing w:line="256" w:lineRule="auto"/>
              <w:rPr>
                <w:sz w:val="22"/>
                <w:szCs w:val="22"/>
                <w:lang w:eastAsia="en-US"/>
              </w:rPr>
            </w:pPr>
            <w:r w:rsidRPr="005249C1">
              <w:rPr>
                <w:sz w:val="22"/>
                <w:szCs w:val="22"/>
                <w:lang w:eastAsia="en-US"/>
              </w:rPr>
              <w:t>Isak From (S)</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C45F12"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spacing w:line="256" w:lineRule="auto"/>
              <w:rPr>
                <w:sz w:val="22"/>
                <w:szCs w:val="22"/>
                <w:lang w:eastAsia="en-US"/>
              </w:rPr>
            </w:pPr>
            <w:r w:rsidRPr="005249C1">
              <w:rPr>
                <w:sz w:val="22"/>
                <w:szCs w:val="22"/>
                <w:lang w:eastAsia="en-US"/>
              </w:rPr>
              <w:t>Johan Hultberg (M)</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C45F12"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154537" w:rsidP="00530BD4">
            <w:pPr>
              <w:spacing w:line="256" w:lineRule="auto"/>
              <w:rPr>
                <w:sz w:val="22"/>
                <w:szCs w:val="22"/>
                <w:lang w:eastAsia="en-US"/>
              </w:rPr>
            </w:pPr>
            <w:r>
              <w:rPr>
                <w:sz w:val="22"/>
                <w:szCs w:val="22"/>
                <w:lang w:eastAsia="en-US"/>
              </w:rPr>
              <w:t xml:space="preserve">Petra </w:t>
            </w:r>
            <w:proofErr w:type="spellStart"/>
            <w:r>
              <w:rPr>
                <w:sz w:val="22"/>
                <w:szCs w:val="22"/>
                <w:lang w:eastAsia="en-US"/>
              </w:rPr>
              <w:t>Ekerum</w:t>
            </w:r>
            <w:proofErr w:type="spellEnd"/>
            <w:r>
              <w:rPr>
                <w:sz w:val="22"/>
                <w:szCs w:val="22"/>
                <w:lang w:eastAsia="en-US"/>
              </w:rPr>
              <w:t xml:space="preserve"> </w:t>
            </w:r>
            <w:r w:rsidR="00530BD4" w:rsidRPr="005249C1">
              <w:rPr>
                <w:sz w:val="22"/>
                <w:szCs w:val="22"/>
                <w:lang w:eastAsia="en-US"/>
              </w:rPr>
              <w:t>(S)</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C45F12"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spacing w:line="256" w:lineRule="auto"/>
              <w:rPr>
                <w:sz w:val="22"/>
                <w:szCs w:val="22"/>
                <w:lang w:eastAsia="en-US"/>
              </w:rPr>
            </w:pPr>
            <w:r w:rsidRPr="005249C1">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C45F12"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spacing w:line="256" w:lineRule="auto"/>
              <w:rPr>
                <w:sz w:val="22"/>
                <w:szCs w:val="22"/>
                <w:lang w:eastAsia="en-US"/>
              </w:rPr>
            </w:pPr>
            <w:r w:rsidRPr="005249C1">
              <w:rPr>
                <w:sz w:val="22"/>
                <w:szCs w:val="22"/>
                <w:lang w:eastAsia="en-US"/>
              </w:rPr>
              <w:t xml:space="preserve">Åsa </w:t>
            </w:r>
            <w:proofErr w:type="spellStart"/>
            <w:r w:rsidRPr="005249C1">
              <w:rPr>
                <w:sz w:val="22"/>
                <w:szCs w:val="22"/>
                <w:lang w:eastAsia="en-US"/>
              </w:rPr>
              <w:t>Coenraads</w:t>
            </w:r>
            <w:proofErr w:type="spellEnd"/>
            <w:r w:rsidRPr="005249C1">
              <w:rPr>
                <w:sz w:val="22"/>
                <w:szCs w:val="22"/>
                <w:lang w:eastAsia="en-US"/>
              </w:rPr>
              <w:t xml:space="preserve"> (M)</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C45F12"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470F4B" w:rsidP="00530BD4">
            <w:pPr>
              <w:spacing w:line="256" w:lineRule="auto"/>
              <w:rPr>
                <w:sz w:val="22"/>
                <w:szCs w:val="22"/>
                <w:lang w:eastAsia="en-US"/>
              </w:rPr>
            </w:pPr>
            <w:r w:rsidRPr="005249C1">
              <w:rPr>
                <w:sz w:val="22"/>
                <w:szCs w:val="22"/>
                <w:lang w:eastAsia="en-US"/>
              </w:rPr>
              <w:t xml:space="preserve">Johan </w:t>
            </w:r>
            <w:proofErr w:type="spellStart"/>
            <w:r w:rsidRPr="005249C1">
              <w:rPr>
                <w:sz w:val="22"/>
                <w:szCs w:val="22"/>
                <w:lang w:eastAsia="en-US"/>
              </w:rPr>
              <w:t>Büser</w:t>
            </w:r>
            <w:proofErr w:type="spellEnd"/>
            <w:r w:rsidRPr="005249C1">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C45F12"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spacing w:line="256" w:lineRule="auto"/>
              <w:rPr>
                <w:sz w:val="22"/>
                <w:szCs w:val="22"/>
                <w:lang w:eastAsia="en-US"/>
              </w:rPr>
            </w:pPr>
            <w:r w:rsidRPr="005249C1">
              <w:rPr>
                <w:sz w:val="22"/>
                <w:szCs w:val="22"/>
                <w:lang w:eastAsia="en-US"/>
              </w:rPr>
              <w:t>Stina Bergström (MP)</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C45F12"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spacing w:line="256" w:lineRule="auto"/>
              <w:rPr>
                <w:sz w:val="22"/>
                <w:szCs w:val="22"/>
                <w:lang w:eastAsia="en-US"/>
              </w:rPr>
            </w:pPr>
            <w:r w:rsidRPr="005249C1">
              <w:rPr>
                <w:sz w:val="22"/>
                <w:szCs w:val="22"/>
                <w:lang w:eastAsia="en-US"/>
              </w:rPr>
              <w:t>Gunilla Nordgren (M)</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C45F12"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spacing w:line="256" w:lineRule="auto"/>
              <w:rPr>
                <w:sz w:val="22"/>
                <w:szCs w:val="22"/>
                <w:lang w:eastAsia="en-US"/>
              </w:rPr>
            </w:pPr>
            <w:r w:rsidRPr="005249C1">
              <w:rPr>
                <w:sz w:val="22"/>
                <w:szCs w:val="22"/>
                <w:lang w:eastAsia="en-US"/>
              </w:rPr>
              <w:t>Monica Haider (S)</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C45F12"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 xml:space="preserve"> </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6135A6" w:rsidP="00530BD4">
            <w:pPr>
              <w:spacing w:line="256" w:lineRule="auto"/>
              <w:rPr>
                <w:sz w:val="22"/>
                <w:szCs w:val="22"/>
                <w:lang w:eastAsia="en-US"/>
              </w:rPr>
            </w:pPr>
            <w:r w:rsidRPr="005249C1">
              <w:rPr>
                <w:sz w:val="22"/>
                <w:szCs w:val="22"/>
                <w:lang w:eastAsia="en-US"/>
              </w:rPr>
              <w:t>Runar Filper</w:t>
            </w:r>
            <w:r w:rsidR="00530BD4" w:rsidRPr="005249C1">
              <w:rPr>
                <w:sz w:val="22"/>
                <w:szCs w:val="22"/>
                <w:lang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C45F12"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EE6E7B" w:rsidP="00921E40">
            <w:pPr>
              <w:spacing w:line="256" w:lineRule="auto"/>
              <w:rPr>
                <w:sz w:val="22"/>
                <w:szCs w:val="22"/>
                <w:lang w:eastAsia="en-US"/>
              </w:rPr>
            </w:pPr>
            <w:r w:rsidRPr="005249C1">
              <w:rPr>
                <w:sz w:val="22"/>
                <w:szCs w:val="22"/>
                <w:lang w:eastAsia="en-US"/>
              </w:rPr>
              <w:t>Lars Tysklind</w:t>
            </w:r>
            <w:r w:rsidR="00921E40" w:rsidRPr="005249C1">
              <w:rPr>
                <w:sz w:val="22"/>
                <w:szCs w:val="22"/>
                <w:lang w:eastAsia="en-US"/>
              </w:rPr>
              <w:t xml:space="preserve"> (L</w:t>
            </w:r>
            <w:r w:rsidR="00530BD4" w:rsidRPr="005249C1">
              <w:rPr>
                <w:sz w:val="22"/>
                <w:szCs w:val="22"/>
                <w:lang w:eastAsia="en-US"/>
              </w:rPr>
              <w:t>)</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C45F12"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spacing w:line="256" w:lineRule="auto"/>
              <w:rPr>
                <w:sz w:val="22"/>
                <w:szCs w:val="22"/>
                <w:lang w:eastAsia="en-US"/>
              </w:rPr>
            </w:pPr>
            <w:r w:rsidRPr="005249C1">
              <w:rPr>
                <w:sz w:val="22"/>
                <w:szCs w:val="22"/>
                <w:lang w:eastAsia="en-US"/>
              </w:rPr>
              <w:t>Jens Holm (V)</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C45F12"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F902C3" w:rsidP="00530BD4">
            <w:pPr>
              <w:spacing w:line="256" w:lineRule="auto"/>
              <w:rPr>
                <w:sz w:val="22"/>
                <w:szCs w:val="22"/>
                <w:lang w:eastAsia="en-US"/>
              </w:rPr>
            </w:pPr>
            <w:r w:rsidRPr="005249C1">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C45F12"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spacing w:line="256" w:lineRule="auto"/>
              <w:rPr>
                <w:sz w:val="22"/>
                <w:szCs w:val="22"/>
                <w:lang w:eastAsia="en-US"/>
              </w:rPr>
            </w:pPr>
            <w:r w:rsidRPr="005249C1">
              <w:rPr>
                <w:sz w:val="22"/>
                <w:szCs w:val="22"/>
                <w:lang w:eastAsia="en-US"/>
              </w:rPr>
              <w:t>Marianne Pettersson (S)</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C45F12"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A5C1E"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A5C1E" w:rsidRPr="005249C1" w:rsidRDefault="00EA5C1E" w:rsidP="00530BD4">
            <w:pPr>
              <w:spacing w:line="256" w:lineRule="auto"/>
              <w:rPr>
                <w:b/>
                <w:i/>
                <w:sz w:val="22"/>
                <w:szCs w:val="22"/>
                <w:lang w:eastAsia="en-US"/>
              </w:rPr>
            </w:pPr>
            <w:r w:rsidRPr="005249C1">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rsidR="00EA5C1E" w:rsidRPr="005249C1" w:rsidRDefault="00EA5C1E"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5C1E" w:rsidRPr="005249C1" w:rsidRDefault="00EA5C1E"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5C1E" w:rsidRPr="005249C1" w:rsidRDefault="00EA5C1E"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5C1E" w:rsidRPr="005249C1" w:rsidRDefault="00EA5C1E"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5C1E" w:rsidRPr="005249C1" w:rsidRDefault="00EA5C1E"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5C1E" w:rsidRPr="005249C1" w:rsidRDefault="00EA5C1E"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5C1E" w:rsidRPr="005249C1" w:rsidRDefault="00EA5C1E"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A5C1E" w:rsidRPr="005249C1" w:rsidRDefault="00EA5C1E"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5C1E" w:rsidRPr="005249C1" w:rsidRDefault="00EA5C1E"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5C1E" w:rsidRPr="005249C1" w:rsidRDefault="00EA5C1E"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5C1E" w:rsidRPr="005249C1" w:rsidRDefault="00EA5C1E"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5C1E" w:rsidRPr="005249C1" w:rsidRDefault="00EA5C1E"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84464A" w:rsidP="00530BD4">
            <w:pPr>
              <w:tabs>
                <w:tab w:val="left" w:pos="2268"/>
                <w:tab w:val="left" w:pos="2977"/>
                <w:tab w:val="left" w:pos="4536"/>
              </w:tabs>
              <w:spacing w:line="256" w:lineRule="auto"/>
              <w:rPr>
                <w:sz w:val="22"/>
                <w:szCs w:val="22"/>
                <w:lang w:eastAsia="en-US"/>
              </w:rPr>
            </w:pPr>
            <w:r>
              <w:rPr>
                <w:sz w:val="22"/>
                <w:szCs w:val="22"/>
                <w:lang w:eastAsia="en-US"/>
              </w:rPr>
              <w:t>Leif Hård</w:t>
            </w:r>
            <w:r w:rsidR="00470F4B" w:rsidRPr="005249C1">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C45F12"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DF4E44" w:rsidP="00530BD4">
            <w:pPr>
              <w:tabs>
                <w:tab w:val="left" w:pos="2268"/>
                <w:tab w:val="left" w:pos="2977"/>
                <w:tab w:val="left" w:pos="4536"/>
              </w:tabs>
              <w:spacing w:line="256" w:lineRule="auto"/>
              <w:rPr>
                <w:sz w:val="22"/>
                <w:szCs w:val="22"/>
                <w:lang w:eastAsia="en-US"/>
              </w:rPr>
            </w:pPr>
            <w:r w:rsidRPr="005249C1">
              <w:rPr>
                <w:sz w:val="22"/>
                <w:szCs w:val="22"/>
                <w:lang w:eastAsia="en-US"/>
              </w:rPr>
              <w:t>Jesper Skalberg Karlsson</w:t>
            </w:r>
            <w:r w:rsidR="00530BD4" w:rsidRPr="005249C1">
              <w:rPr>
                <w:sz w:val="22"/>
                <w:szCs w:val="22"/>
                <w:lang w:eastAsia="en-US"/>
              </w:rPr>
              <w:t xml:space="preserve"> (M)</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C45F12"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25203B" w:rsidP="00E1579E">
            <w:pPr>
              <w:tabs>
                <w:tab w:val="left" w:pos="2268"/>
                <w:tab w:val="left" w:pos="2977"/>
                <w:tab w:val="left" w:pos="4536"/>
              </w:tabs>
              <w:spacing w:line="256" w:lineRule="auto"/>
              <w:rPr>
                <w:sz w:val="22"/>
                <w:szCs w:val="22"/>
                <w:lang w:val="en-US" w:eastAsia="en-US"/>
              </w:rPr>
            </w:pPr>
            <w:r>
              <w:rPr>
                <w:sz w:val="22"/>
                <w:szCs w:val="22"/>
                <w:lang w:val="en-US" w:eastAsia="en-US"/>
              </w:rPr>
              <w:t xml:space="preserve">Mattias </w:t>
            </w:r>
            <w:proofErr w:type="spellStart"/>
            <w:r>
              <w:rPr>
                <w:sz w:val="22"/>
                <w:szCs w:val="22"/>
                <w:lang w:val="en-US" w:eastAsia="en-US"/>
              </w:rPr>
              <w:t>Vepsä</w:t>
            </w:r>
            <w:proofErr w:type="spellEnd"/>
            <w:r w:rsidR="00530BD4" w:rsidRPr="005249C1">
              <w:rPr>
                <w:sz w:val="22"/>
                <w:szCs w:val="22"/>
                <w:lang w:val="en-US" w:eastAsia="en-US"/>
              </w:rPr>
              <w:t xml:space="preserve"> (S)</w:t>
            </w:r>
            <w:r w:rsidR="00AC0C85" w:rsidRPr="005249C1">
              <w:rPr>
                <w:sz w:val="22"/>
                <w:szCs w:val="22"/>
                <w:lang w:val="en-US" w:eastAsia="en-US"/>
              </w:rPr>
              <w:t xml:space="preserve"> </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65"/>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2268"/>
                <w:tab w:val="left" w:pos="2977"/>
                <w:tab w:val="left" w:pos="4536"/>
              </w:tabs>
              <w:spacing w:line="256" w:lineRule="auto"/>
              <w:rPr>
                <w:sz w:val="22"/>
                <w:szCs w:val="22"/>
                <w:lang w:val="en-US" w:eastAsia="en-US"/>
              </w:rPr>
            </w:pPr>
            <w:r w:rsidRPr="005249C1">
              <w:rPr>
                <w:sz w:val="22"/>
                <w:szCs w:val="22"/>
                <w:lang w:val="en-US" w:eastAsia="en-US"/>
              </w:rPr>
              <w:t xml:space="preserve">Lars-Arne </w:t>
            </w:r>
            <w:proofErr w:type="spellStart"/>
            <w:r w:rsidRPr="005249C1">
              <w:rPr>
                <w:sz w:val="22"/>
                <w:szCs w:val="22"/>
                <w:lang w:val="en-US" w:eastAsia="en-US"/>
              </w:rPr>
              <w:t>Staxäng</w:t>
            </w:r>
            <w:proofErr w:type="spellEnd"/>
            <w:r w:rsidRPr="005249C1">
              <w:rPr>
                <w:sz w:val="22"/>
                <w:szCs w:val="22"/>
                <w:lang w:val="en-US" w:eastAsia="en-US"/>
              </w:rPr>
              <w:t xml:space="preserve"> (M)</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2268"/>
                <w:tab w:val="left" w:pos="2977"/>
                <w:tab w:val="left" w:pos="4536"/>
              </w:tabs>
              <w:spacing w:line="256" w:lineRule="auto"/>
              <w:rPr>
                <w:sz w:val="22"/>
                <w:szCs w:val="22"/>
                <w:lang w:val="en-US" w:eastAsia="en-US"/>
              </w:rPr>
            </w:pPr>
            <w:proofErr w:type="spellStart"/>
            <w:r w:rsidRPr="005249C1">
              <w:rPr>
                <w:sz w:val="22"/>
                <w:szCs w:val="22"/>
                <w:lang w:val="en-US" w:eastAsia="en-US"/>
              </w:rPr>
              <w:t>Pyry</w:t>
            </w:r>
            <w:proofErr w:type="spellEnd"/>
            <w:r w:rsidRPr="005249C1">
              <w:rPr>
                <w:sz w:val="22"/>
                <w:szCs w:val="22"/>
                <w:lang w:val="en-US" w:eastAsia="en-US"/>
              </w:rPr>
              <w:t xml:space="preserve"> Niemi (S)</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6135A6" w:rsidP="00530BD4">
            <w:pPr>
              <w:tabs>
                <w:tab w:val="left" w:pos="2268"/>
                <w:tab w:val="left" w:pos="2977"/>
                <w:tab w:val="left" w:pos="4536"/>
              </w:tabs>
              <w:spacing w:line="256" w:lineRule="auto"/>
              <w:rPr>
                <w:sz w:val="22"/>
                <w:szCs w:val="22"/>
                <w:lang w:val="en-US" w:eastAsia="en-US"/>
              </w:rPr>
            </w:pPr>
            <w:proofErr w:type="gramStart"/>
            <w:r w:rsidRPr="005249C1">
              <w:rPr>
                <w:sz w:val="22"/>
                <w:szCs w:val="22"/>
                <w:lang w:val="en-US" w:eastAsia="en-US"/>
              </w:rPr>
              <w:t xml:space="preserve">- </w:t>
            </w:r>
            <w:r w:rsidR="00530BD4" w:rsidRPr="005249C1">
              <w:rPr>
                <w:sz w:val="22"/>
                <w:szCs w:val="22"/>
                <w:lang w:val="en-US" w:eastAsia="en-US"/>
              </w:rPr>
              <w:t xml:space="preserve"> (</w:t>
            </w:r>
            <w:proofErr w:type="gramEnd"/>
            <w:r w:rsidR="00530BD4" w:rsidRPr="005249C1">
              <w:rPr>
                <w:sz w:val="22"/>
                <w:szCs w:val="22"/>
                <w:lang w:val="en-US" w:eastAsia="en-US"/>
              </w:rPr>
              <w:t>SD)</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2268"/>
                <w:tab w:val="left" w:pos="2977"/>
                <w:tab w:val="left" w:pos="4536"/>
              </w:tabs>
              <w:spacing w:line="256" w:lineRule="auto"/>
              <w:rPr>
                <w:sz w:val="22"/>
                <w:szCs w:val="22"/>
                <w:lang w:val="en-US" w:eastAsia="en-US"/>
              </w:rPr>
            </w:pPr>
            <w:r w:rsidRPr="005249C1">
              <w:rPr>
                <w:sz w:val="22"/>
                <w:szCs w:val="22"/>
                <w:lang w:val="en-US" w:eastAsia="en-US"/>
              </w:rPr>
              <w:t xml:space="preserve">Cecilie </w:t>
            </w:r>
            <w:proofErr w:type="spellStart"/>
            <w:r w:rsidRPr="005249C1">
              <w:rPr>
                <w:sz w:val="22"/>
                <w:szCs w:val="22"/>
                <w:lang w:val="en-US" w:eastAsia="en-US"/>
              </w:rPr>
              <w:t>Tenfjord-Toftby</w:t>
            </w:r>
            <w:proofErr w:type="spellEnd"/>
            <w:r w:rsidRPr="005249C1">
              <w:rPr>
                <w:sz w:val="22"/>
                <w:szCs w:val="22"/>
                <w:lang w:val="en-US" w:eastAsia="en-US"/>
              </w:rPr>
              <w:t xml:space="preserve"> (M)</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2268"/>
                <w:tab w:val="left" w:pos="2977"/>
                <w:tab w:val="left" w:pos="4536"/>
              </w:tabs>
              <w:spacing w:line="256" w:lineRule="auto"/>
              <w:rPr>
                <w:sz w:val="22"/>
                <w:szCs w:val="22"/>
                <w:lang w:eastAsia="en-US"/>
              </w:rPr>
            </w:pPr>
            <w:r w:rsidRPr="005249C1">
              <w:rPr>
                <w:sz w:val="22"/>
                <w:szCs w:val="22"/>
                <w:lang w:eastAsia="en-US"/>
              </w:rPr>
              <w:t>Kristina Nilsson (S)</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E47577" w:rsidP="00530BD4">
            <w:pPr>
              <w:tabs>
                <w:tab w:val="left" w:pos="2268"/>
                <w:tab w:val="left" w:pos="2977"/>
                <w:tab w:val="left" w:pos="4536"/>
              </w:tabs>
              <w:spacing w:line="256" w:lineRule="auto"/>
              <w:rPr>
                <w:sz w:val="22"/>
                <w:szCs w:val="22"/>
                <w:lang w:eastAsia="en-US"/>
              </w:rPr>
            </w:pPr>
            <w:r w:rsidRPr="005249C1">
              <w:rPr>
                <w:sz w:val="22"/>
                <w:szCs w:val="22"/>
                <w:lang w:eastAsia="en-US"/>
              </w:rPr>
              <w:t>Rickard Nordin (C)</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2268"/>
                <w:tab w:val="left" w:pos="2977"/>
                <w:tab w:val="left" w:pos="4536"/>
              </w:tabs>
              <w:spacing w:line="256" w:lineRule="auto"/>
              <w:rPr>
                <w:sz w:val="22"/>
                <w:szCs w:val="22"/>
                <w:lang w:eastAsia="en-US"/>
              </w:rPr>
            </w:pPr>
            <w:r w:rsidRPr="005249C1">
              <w:rPr>
                <w:sz w:val="22"/>
                <w:szCs w:val="22"/>
                <w:lang w:eastAsia="en-US"/>
              </w:rPr>
              <w:t xml:space="preserve">Emma </w:t>
            </w:r>
            <w:proofErr w:type="spellStart"/>
            <w:r w:rsidRPr="005249C1">
              <w:rPr>
                <w:sz w:val="22"/>
                <w:szCs w:val="22"/>
                <w:lang w:eastAsia="en-US"/>
              </w:rPr>
              <w:t>Nohrén</w:t>
            </w:r>
            <w:proofErr w:type="spellEnd"/>
            <w:r w:rsidRPr="005249C1">
              <w:rPr>
                <w:sz w:val="22"/>
                <w:szCs w:val="22"/>
                <w:lang w:eastAsia="en-US"/>
              </w:rPr>
              <w:t xml:space="preserve"> (MP)</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952893" w:rsidP="00254C5A">
            <w:pPr>
              <w:tabs>
                <w:tab w:val="left" w:pos="2268"/>
                <w:tab w:val="left" w:pos="2977"/>
                <w:tab w:val="left" w:pos="4536"/>
              </w:tabs>
              <w:spacing w:line="256" w:lineRule="auto"/>
              <w:rPr>
                <w:sz w:val="22"/>
                <w:szCs w:val="22"/>
                <w:lang w:eastAsia="en-US"/>
              </w:rPr>
            </w:pPr>
            <w:r w:rsidRPr="005249C1">
              <w:rPr>
                <w:sz w:val="22"/>
                <w:szCs w:val="22"/>
                <w:lang w:eastAsia="en-US"/>
              </w:rPr>
              <w:t>Sten Bergheden</w:t>
            </w:r>
            <w:r w:rsidR="00530BD4" w:rsidRPr="005249C1">
              <w:rPr>
                <w:sz w:val="22"/>
                <w:szCs w:val="22"/>
                <w:lang w:eastAsia="en-US"/>
              </w:rPr>
              <w:t xml:space="preserve"> (M)</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2268"/>
                <w:tab w:val="left" w:pos="2977"/>
                <w:tab w:val="left" w:pos="4536"/>
              </w:tabs>
              <w:spacing w:line="256" w:lineRule="auto"/>
              <w:rPr>
                <w:sz w:val="22"/>
                <w:szCs w:val="22"/>
                <w:lang w:eastAsia="en-US"/>
              </w:rPr>
            </w:pPr>
            <w:r w:rsidRPr="005249C1">
              <w:rPr>
                <w:sz w:val="22"/>
                <w:szCs w:val="22"/>
                <w:lang w:eastAsia="en-US"/>
              </w:rPr>
              <w:t>Mikael Dahlqvist (S)</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0296A"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0296A" w:rsidRPr="005249C1" w:rsidRDefault="00B0296A" w:rsidP="00530BD4">
            <w:pPr>
              <w:tabs>
                <w:tab w:val="left" w:pos="2268"/>
                <w:tab w:val="left" w:pos="2977"/>
                <w:tab w:val="left" w:pos="4536"/>
              </w:tabs>
              <w:spacing w:line="256" w:lineRule="auto"/>
              <w:rPr>
                <w:sz w:val="22"/>
                <w:szCs w:val="22"/>
                <w:lang w:eastAsia="en-US"/>
              </w:rPr>
            </w:pPr>
            <w:r w:rsidRPr="005249C1">
              <w:rPr>
                <w:sz w:val="22"/>
                <w:szCs w:val="22"/>
                <w:lang w:eastAsia="en-US"/>
              </w:rPr>
              <w:t>Cassandra Sundin (SD)</w:t>
            </w:r>
          </w:p>
        </w:tc>
        <w:tc>
          <w:tcPr>
            <w:tcW w:w="425" w:type="dxa"/>
            <w:tcBorders>
              <w:top w:val="single" w:sz="6" w:space="0" w:color="auto"/>
              <w:left w:val="single" w:sz="6" w:space="0" w:color="auto"/>
              <w:bottom w:val="single" w:sz="6" w:space="0" w:color="auto"/>
              <w:right w:val="single" w:sz="6" w:space="0" w:color="auto"/>
            </w:tcBorders>
          </w:tcPr>
          <w:p w:rsidR="00B0296A" w:rsidRPr="005249C1" w:rsidRDefault="00B0296A"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0296A" w:rsidRPr="005249C1" w:rsidRDefault="00B0296A"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0296A" w:rsidRPr="005249C1" w:rsidRDefault="00B0296A"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0296A" w:rsidRPr="005249C1" w:rsidRDefault="00B0296A"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0296A" w:rsidRPr="005249C1" w:rsidRDefault="00B0296A"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0296A" w:rsidRPr="005249C1" w:rsidRDefault="00B0296A"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0296A" w:rsidRPr="005249C1" w:rsidRDefault="00B0296A"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0296A" w:rsidRPr="005249C1" w:rsidRDefault="00B0296A"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0296A" w:rsidRPr="005249C1" w:rsidRDefault="00B0296A"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0296A" w:rsidRPr="005249C1" w:rsidRDefault="00B0296A"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0296A" w:rsidRPr="005249C1" w:rsidRDefault="00B0296A"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0296A" w:rsidRPr="005249C1" w:rsidRDefault="00B0296A"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6227E2" w:rsidP="00921E40">
            <w:pPr>
              <w:tabs>
                <w:tab w:val="left" w:pos="2268"/>
                <w:tab w:val="left" w:pos="2977"/>
                <w:tab w:val="left" w:pos="4536"/>
              </w:tabs>
              <w:spacing w:line="256" w:lineRule="auto"/>
              <w:rPr>
                <w:sz w:val="22"/>
                <w:szCs w:val="22"/>
                <w:lang w:eastAsia="en-US"/>
              </w:rPr>
            </w:pPr>
            <w:r w:rsidRPr="005249C1">
              <w:rPr>
                <w:sz w:val="22"/>
                <w:szCs w:val="22"/>
                <w:lang w:eastAsia="en-US"/>
              </w:rPr>
              <w:t>Nina Lundström (L)</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640EEA" w:rsidP="00530BD4">
            <w:pPr>
              <w:tabs>
                <w:tab w:val="left" w:pos="2268"/>
                <w:tab w:val="left" w:pos="2977"/>
                <w:tab w:val="left" w:pos="4536"/>
              </w:tabs>
              <w:spacing w:line="256" w:lineRule="auto"/>
              <w:rPr>
                <w:sz w:val="22"/>
                <w:szCs w:val="22"/>
                <w:lang w:eastAsia="en-US"/>
              </w:rPr>
            </w:pPr>
            <w:proofErr w:type="spellStart"/>
            <w:r w:rsidRPr="00640EEA">
              <w:rPr>
                <w:sz w:val="22"/>
                <w:szCs w:val="22"/>
                <w:lang w:eastAsia="en-US"/>
              </w:rPr>
              <w:t>Vasiliki</w:t>
            </w:r>
            <w:proofErr w:type="spellEnd"/>
            <w:r w:rsidRPr="00640EEA">
              <w:rPr>
                <w:sz w:val="22"/>
                <w:szCs w:val="22"/>
                <w:lang w:eastAsia="en-US"/>
              </w:rPr>
              <w:t xml:space="preserve"> </w:t>
            </w:r>
            <w:proofErr w:type="spellStart"/>
            <w:proofErr w:type="gramStart"/>
            <w:r w:rsidRPr="00640EEA">
              <w:rPr>
                <w:sz w:val="22"/>
                <w:szCs w:val="22"/>
                <w:lang w:eastAsia="en-US"/>
              </w:rPr>
              <w:t>Tsouplaki</w:t>
            </w:r>
            <w:proofErr w:type="spellEnd"/>
            <w:r>
              <w:rPr>
                <w:rFonts w:ascii="inherit" w:hAnsi="inherit" w:cs="Arial"/>
                <w:color w:val="000000"/>
                <w:sz w:val="15"/>
                <w:szCs w:val="15"/>
              </w:rPr>
              <w:t xml:space="preserve"> </w:t>
            </w:r>
            <w:r w:rsidR="00530BD4" w:rsidRPr="005249C1">
              <w:rPr>
                <w:sz w:val="22"/>
                <w:szCs w:val="22"/>
                <w:lang w:eastAsia="en-US"/>
              </w:rPr>
              <w:t xml:space="preserve"> (</w:t>
            </w:r>
            <w:proofErr w:type="gramEnd"/>
            <w:r w:rsidR="00530BD4" w:rsidRPr="005249C1">
              <w:rPr>
                <w:sz w:val="22"/>
                <w:szCs w:val="22"/>
                <w:lang w:eastAsia="en-US"/>
              </w:rPr>
              <w:t>V)</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2268"/>
                <w:tab w:val="left" w:pos="2977"/>
                <w:tab w:val="left" w:pos="4536"/>
              </w:tabs>
              <w:spacing w:line="256" w:lineRule="auto"/>
              <w:rPr>
                <w:sz w:val="22"/>
                <w:szCs w:val="22"/>
                <w:lang w:eastAsia="en-US"/>
              </w:rPr>
            </w:pPr>
            <w:r w:rsidRPr="005249C1">
              <w:rPr>
                <w:sz w:val="22"/>
                <w:szCs w:val="22"/>
                <w:lang w:eastAsia="en-US"/>
              </w:rPr>
              <w:t>Sofia Damm (KD)</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2268"/>
                <w:tab w:val="left" w:pos="2977"/>
                <w:tab w:val="left" w:pos="4536"/>
              </w:tabs>
              <w:spacing w:line="256" w:lineRule="auto"/>
              <w:rPr>
                <w:sz w:val="22"/>
                <w:szCs w:val="22"/>
                <w:lang w:eastAsia="en-US"/>
              </w:rPr>
            </w:pPr>
            <w:r w:rsidRPr="005249C1">
              <w:rPr>
                <w:sz w:val="22"/>
                <w:szCs w:val="22"/>
                <w:lang w:eastAsia="en-US"/>
              </w:rPr>
              <w:t>Elin Lundgren (S)</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53E73"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53E73" w:rsidRPr="005249C1" w:rsidRDefault="00E53E73" w:rsidP="00F66FF9">
            <w:pPr>
              <w:tabs>
                <w:tab w:val="left" w:pos="2268"/>
                <w:tab w:val="left" w:pos="2977"/>
                <w:tab w:val="left" w:pos="4536"/>
              </w:tabs>
              <w:spacing w:line="256" w:lineRule="auto"/>
              <w:rPr>
                <w:sz w:val="22"/>
                <w:szCs w:val="22"/>
              </w:rPr>
            </w:pPr>
            <w:r w:rsidRPr="005249C1">
              <w:rPr>
                <w:sz w:val="22"/>
                <w:szCs w:val="22"/>
              </w:rPr>
              <w:t xml:space="preserve">Josef </w:t>
            </w:r>
            <w:r w:rsidRPr="005249C1">
              <w:rPr>
                <w:sz w:val="22"/>
                <w:szCs w:val="22"/>
                <w:lang w:eastAsia="en-US"/>
              </w:rPr>
              <w:t>Fransson</w:t>
            </w:r>
            <w:r w:rsidRPr="005249C1">
              <w:rPr>
                <w:sz w:val="22"/>
                <w:szCs w:val="22"/>
              </w:rPr>
              <w:t xml:space="preserve"> (SD)</w:t>
            </w: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C45F12"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53E73"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53E73" w:rsidRPr="005249C1" w:rsidRDefault="00E53E73" w:rsidP="00F66FF9">
            <w:pPr>
              <w:tabs>
                <w:tab w:val="left" w:pos="2268"/>
                <w:tab w:val="left" w:pos="2977"/>
                <w:tab w:val="left" w:pos="4536"/>
              </w:tabs>
              <w:spacing w:line="256" w:lineRule="auto"/>
              <w:rPr>
                <w:sz w:val="22"/>
                <w:szCs w:val="22"/>
              </w:rPr>
            </w:pPr>
            <w:r w:rsidRPr="005249C1">
              <w:rPr>
                <w:sz w:val="22"/>
                <w:szCs w:val="22"/>
              </w:rPr>
              <w:t xml:space="preserve">Mikael </w:t>
            </w:r>
            <w:proofErr w:type="spellStart"/>
            <w:r w:rsidRPr="005249C1">
              <w:rPr>
                <w:sz w:val="22"/>
                <w:szCs w:val="22"/>
                <w:lang w:eastAsia="en-US"/>
              </w:rPr>
              <w:t>Eskilandersson</w:t>
            </w:r>
            <w:proofErr w:type="spellEnd"/>
            <w:r w:rsidRPr="005249C1">
              <w:rPr>
                <w:sz w:val="22"/>
                <w:szCs w:val="22"/>
              </w:rPr>
              <w:t xml:space="preserve"> (SD)</w:t>
            </w: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C45F12"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53E73"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53E73" w:rsidRPr="005249C1" w:rsidRDefault="00E53E73" w:rsidP="00F66FF9">
            <w:pPr>
              <w:tabs>
                <w:tab w:val="left" w:pos="2268"/>
                <w:tab w:val="left" w:pos="2977"/>
                <w:tab w:val="left" w:pos="4536"/>
              </w:tabs>
              <w:spacing w:line="256" w:lineRule="auto"/>
              <w:rPr>
                <w:sz w:val="22"/>
                <w:szCs w:val="22"/>
              </w:rPr>
            </w:pPr>
            <w:r w:rsidRPr="005249C1">
              <w:rPr>
                <w:sz w:val="22"/>
                <w:szCs w:val="22"/>
              </w:rPr>
              <w:t xml:space="preserve">Anders </w:t>
            </w:r>
            <w:r w:rsidRPr="005249C1">
              <w:rPr>
                <w:sz w:val="22"/>
                <w:szCs w:val="22"/>
                <w:lang w:eastAsia="en-US"/>
              </w:rPr>
              <w:t>Schröder</w:t>
            </w:r>
            <w:r w:rsidRPr="005249C1">
              <w:rPr>
                <w:sz w:val="22"/>
                <w:szCs w:val="22"/>
              </w:rPr>
              <w:t xml:space="preserve"> (MP)</w:t>
            </w: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53E73"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53E73" w:rsidRPr="005249C1" w:rsidRDefault="00E53E73" w:rsidP="00F66FF9">
            <w:pPr>
              <w:tabs>
                <w:tab w:val="left" w:pos="2268"/>
                <w:tab w:val="left" w:pos="2977"/>
                <w:tab w:val="left" w:pos="4536"/>
              </w:tabs>
              <w:spacing w:line="256" w:lineRule="auto"/>
              <w:rPr>
                <w:sz w:val="22"/>
                <w:szCs w:val="22"/>
              </w:rPr>
            </w:pPr>
            <w:r w:rsidRPr="005249C1">
              <w:rPr>
                <w:sz w:val="22"/>
                <w:szCs w:val="22"/>
              </w:rPr>
              <w:t xml:space="preserve">Eskil </w:t>
            </w:r>
            <w:r w:rsidRPr="005249C1">
              <w:rPr>
                <w:sz w:val="22"/>
                <w:szCs w:val="22"/>
                <w:lang w:eastAsia="en-US"/>
              </w:rPr>
              <w:t>Erlandsson</w:t>
            </w:r>
            <w:r w:rsidRPr="005249C1">
              <w:rPr>
                <w:sz w:val="22"/>
                <w:szCs w:val="22"/>
              </w:rPr>
              <w:t xml:space="preserve"> (C)</w:t>
            </w: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53E73"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53E73" w:rsidRPr="005249C1" w:rsidRDefault="009E2FEF" w:rsidP="00F66FF9">
            <w:pPr>
              <w:tabs>
                <w:tab w:val="left" w:pos="2268"/>
                <w:tab w:val="left" w:pos="2977"/>
                <w:tab w:val="left" w:pos="4536"/>
              </w:tabs>
              <w:spacing w:line="256" w:lineRule="auto"/>
              <w:rPr>
                <w:sz w:val="22"/>
                <w:szCs w:val="22"/>
              </w:rPr>
            </w:pPr>
            <w:r>
              <w:rPr>
                <w:sz w:val="22"/>
                <w:szCs w:val="22"/>
              </w:rPr>
              <w:t>-</w:t>
            </w:r>
            <w:r w:rsidR="00E53E73" w:rsidRPr="005249C1">
              <w:rPr>
                <w:sz w:val="22"/>
                <w:szCs w:val="22"/>
              </w:rPr>
              <w:t xml:space="preserve"> (V)</w:t>
            </w: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53E73"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53E73" w:rsidRPr="005249C1" w:rsidRDefault="00E53E73" w:rsidP="00F66FF9">
            <w:pPr>
              <w:tabs>
                <w:tab w:val="left" w:pos="2268"/>
                <w:tab w:val="left" w:pos="2977"/>
                <w:tab w:val="left" w:pos="4536"/>
              </w:tabs>
              <w:spacing w:line="256" w:lineRule="auto"/>
              <w:rPr>
                <w:sz w:val="22"/>
                <w:szCs w:val="22"/>
              </w:rPr>
            </w:pPr>
            <w:r w:rsidRPr="005249C1">
              <w:rPr>
                <w:sz w:val="22"/>
                <w:szCs w:val="22"/>
              </w:rPr>
              <w:t xml:space="preserve">Birger </w:t>
            </w:r>
            <w:r w:rsidRPr="005249C1">
              <w:rPr>
                <w:sz w:val="22"/>
                <w:szCs w:val="22"/>
                <w:lang w:eastAsia="en-US"/>
              </w:rPr>
              <w:t>Lahti</w:t>
            </w:r>
            <w:r w:rsidRPr="005249C1">
              <w:rPr>
                <w:sz w:val="22"/>
                <w:szCs w:val="22"/>
              </w:rPr>
              <w:t xml:space="preserve"> (V)</w:t>
            </w: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53E73"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53E73" w:rsidRPr="005249C1" w:rsidRDefault="00F902C3" w:rsidP="00F66FF9">
            <w:pPr>
              <w:tabs>
                <w:tab w:val="left" w:pos="2268"/>
                <w:tab w:val="left" w:pos="2977"/>
                <w:tab w:val="left" w:pos="4536"/>
              </w:tabs>
              <w:spacing w:line="256" w:lineRule="auto"/>
              <w:rPr>
                <w:sz w:val="22"/>
                <w:szCs w:val="22"/>
              </w:rPr>
            </w:pPr>
            <w:r w:rsidRPr="005249C1">
              <w:rPr>
                <w:sz w:val="22"/>
                <w:szCs w:val="22"/>
                <w:lang w:eastAsia="en-US"/>
              </w:rPr>
              <w:t>Lars-Axel Nordell (KD)</w:t>
            </w: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46465"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46465" w:rsidRPr="005249C1" w:rsidRDefault="00921E40" w:rsidP="00921E40">
            <w:pPr>
              <w:tabs>
                <w:tab w:val="left" w:pos="2268"/>
                <w:tab w:val="left" w:pos="2977"/>
                <w:tab w:val="left" w:pos="4536"/>
              </w:tabs>
              <w:spacing w:line="256" w:lineRule="auto"/>
              <w:rPr>
                <w:sz w:val="22"/>
                <w:szCs w:val="22"/>
              </w:rPr>
            </w:pPr>
            <w:r w:rsidRPr="005249C1">
              <w:rPr>
                <w:sz w:val="22"/>
                <w:szCs w:val="22"/>
              </w:rPr>
              <w:t>Emma Carlsson Löfdahl (L</w:t>
            </w:r>
            <w:r w:rsidR="00D46465" w:rsidRPr="005249C1">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D46465" w:rsidRPr="005249C1" w:rsidRDefault="00D46465"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46465" w:rsidRPr="005249C1" w:rsidRDefault="00D46465"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46465" w:rsidRPr="005249C1" w:rsidRDefault="00D46465"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46465" w:rsidRPr="005249C1" w:rsidRDefault="00D46465"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46465" w:rsidRPr="005249C1" w:rsidRDefault="00D46465"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46465" w:rsidRPr="005249C1" w:rsidRDefault="00D46465"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46465" w:rsidRPr="005249C1" w:rsidRDefault="00D46465"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46465" w:rsidRPr="005249C1" w:rsidRDefault="00D46465"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46465" w:rsidRPr="005249C1" w:rsidRDefault="00D46465"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46465" w:rsidRPr="005249C1" w:rsidRDefault="00D46465"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46465" w:rsidRPr="005249C1" w:rsidRDefault="00D46465"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46465" w:rsidRPr="005249C1" w:rsidRDefault="00D46465"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481A80"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481A80" w:rsidRPr="005249C1" w:rsidRDefault="0047654D" w:rsidP="0047654D">
            <w:pPr>
              <w:tabs>
                <w:tab w:val="left" w:pos="2268"/>
                <w:tab w:val="left" w:pos="2977"/>
                <w:tab w:val="left" w:pos="4536"/>
              </w:tabs>
              <w:spacing w:line="256" w:lineRule="auto"/>
              <w:rPr>
                <w:sz w:val="22"/>
                <w:szCs w:val="22"/>
              </w:rPr>
            </w:pPr>
            <w:r>
              <w:rPr>
                <w:sz w:val="22"/>
                <w:szCs w:val="22"/>
              </w:rPr>
              <w:t>Maria Weimer</w:t>
            </w:r>
            <w:r w:rsidR="00921E40" w:rsidRPr="005249C1">
              <w:rPr>
                <w:sz w:val="22"/>
                <w:szCs w:val="22"/>
              </w:rPr>
              <w:t xml:space="preserve"> (L</w:t>
            </w:r>
            <w:r w:rsidR="00D46465" w:rsidRPr="005249C1">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481A80" w:rsidRPr="005249C1" w:rsidRDefault="00481A80"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81A80" w:rsidRPr="005249C1" w:rsidRDefault="00481A80"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81A80" w:rsidRPr="005249C1" w:rsidRDefault="00481A80"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81A80" w:rsidRPr="005249C1" w:rsidRDefault="00481A80"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81A80" w:rsidRPr="005249C1" w:rsidRDefault="00481A80"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81A80" w:rsidRPr="005249C1" w:rsidRDefault="00481A80"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81A80" w:rsidRPr="005249C1" w:rsidRDefault="00481A80"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481A80" w:rsidRPr="005249C1" w:rsidRDefault="00481A80"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81A80" w:rsidRPr="005249C1" w:rsidRDefault="00481A80"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81A80" w:rsidRPr="005249C1" w:rsidRDefault="00481A80"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81A80" w:rsidRPr="005249C1" w:rsidRDefault="00481A80"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81A80" w:rsidRPr="005249C1" w:rsidRDefault="00481A80"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0459DE"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0459DE" w:rsidRPr="005249C1" w:rsidRDefault="000459DE" w:rsidP="00F66FF9">
            <w:pPr>
              <w:tabs>
                <w:tab w:val="left" w:pos="2268"/>
                <w:tab w:val="left" w:pos="2977"/>
                <w:tab w:val="left" w:pos="4536"/>
              </w:tabs>
              <w:spacing w:line="256" w:lineRule="auto"/>
              <w:rPr>
                <w:sz w:val="22"/>
                <w:szCs w:val="22"/>
              </w:rPr>
            </w:pPr>
            <w:r w:rsidRPr="005249C1">
              <w:rPr>
                <w:sz w:val="22"/>
                <w:szCs w:val="22"/>
              </w:rPr>
              <w:t>Magnus Manhammar (S)</w:t>
            </w:r>
          </w:p>
        </w:tc>
        <w:tc>
          <w:tcPr>
            <w:tcW w:w="425" w:type="dxa"/>
            <w:tcBorders>
              <w:top w:val="single" w:sz="6" w:space="0" w:color="auto"/>
              <w:left w:val="single" w:sz="6" w:space="0" w:color="auto"/>
              <w:bottom w:val="single" w:sz="6" w:space="0" w:color="auto"/>
              <w:right w:val="single" w:sz="6" w:space="0" w:color="auto"/>
            </w:tcBorders>
          </w:tcPr>
          <w:p w:rsidR="000459DE" w:rsidRPr="005249C1" w:rsidRDefault="000459DE"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459DE" w:rsidRPr="005249C1" w:rsidRDefault="000459DE"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0459DE" w:rsidRPr="005249C1" w:rsidRDefault="000459DE"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459DE" w:rsidRPr="005249C1" w:rsidRDefault="000459DE"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459DE" w:rsidRPr="005249C1" w:rsidRDefault="000459DE"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459DE" w:rsidRPr="005249C1" w:rsidRDefault="000459DE"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0459DE" w:rsidRPr="005249C1" w:rsidRDefault="000459DE"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0459DE" w:rsidRPr="005249C1" w:rsidRDefault="000459DE"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459DE" w:rsidRPr="005249C1" w:rsidRDefault="000459DE"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459DE" w:rsidRPr="005249C1" w:rsidRDefault="000459DE"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459DE" w:rsidRPr="005249C1" w:rsidRDefault="000459DE"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0459DE" w:rsidRPr="005249C1" w:rsidRDefault="000459DE"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A75B8"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CA75B8" w:rsidRPr="005249C1" w:rsidRDefault="00CA75B8" w:rsidP="00F66FF9">
            <w:pPr>
              <w:tabs>
                <w:tab w:val="left" w:pos="2268"/>
                <w:tab w:val="left" w:pos="2977"/>
                <w:tab w:val="left" w:pos="4536"/>
              </w:tabs>
              <w:spacing w:line="256" w:lineRule="auto"/>
              <w:rPr>
                <w:sz w:val="22"/>
                <w:szCs w:val="22"/>
              </w:rPr>
            </w:pPr>
            <w:r w:rsidRPr="005249C1">
              <w:rPr>
                <w:sz w:val="22"/>
                <w:szCs w:val="22"/>
              </w:rPr>
              <w:t>Larry Söder (KD)</w:t>
            </w:r>
          </w:p>
        </w:tc>
        <w:tc>
          <w:tcPr>
            <w:tcW w:w="425" w:type="dxa"/>
            <w:tcBorders>
              <w:top w:val="single" w:sz="6" w:space="0" w:color="auto"/>
              <w:left w:val="single" w:sz="6" w:space="0" w:color="auto"/>
              <w:bottom w:val="single" w:sz="6" w:space="0" w:color="auto"/>
              <w:right w:val="single" w:sz="6" w:space="0" w:color="auto"/>
            </w:tcBorders>
          </w:tcPr>
          <w:p w:rsidR="00CA75B8" w:rsidRPr="005249C1" w:rsidRDefault="00CA75B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A75B8" w:rsidRPr="005249C1" w:rsidRDefault="00CA75B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A75B8" w:rsidRPr="005249C1" w:rsidRDefault="00CA75B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A75B8" w:rsidRPr="005249C1" w:rsidRDefault="00CA75B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A75B8" w:rsidRPr="005249C1" w:rsidRDefault="00CA75B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A75B8" w:rsidRPr="005249C1" w:rsidRDefault="00CA75B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A75B8" w:rsidRPr="005249C1" w:rsidRDefault="00CA75B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CA75B8" w:rsidRPr="005249C1" w:rsidRDefault="00CA75B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A75B8" w:rsidRPr="005249C1" w:rsidRDefault="00CA75B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A75B8" w:rsidRPr="005249C1" w:rsidRDefault="00CA75B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A75B8" w:rsidRPr="005249C1" w:rsidRDefault="00CA75B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A75B8" w:rsidRPr="005249C1" w:rsidRDefault="00CA75B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417CF8"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417CF8" w:rsidRPr="005249C1" w:rsidRDefault="00417CF8" w:rsidP="00F66FF9">
            <w:pPr>
              <w:tabs>
                <w:tab w:val="left" w:pos="2268"/>
                <w:tab w:val="left" w:pos="2977"/>
                <w:tab w:val="left" w:pos="4536"/>
              </w:tabs>
              <w:spacing w:line="256" w:lineRule="auto"/>
              <w:rPr>
                <w:sz w:val="22"/>
                <w:szCs w:val="22"/>
              </w:rPr>
            </w:pPr>
            <w:r w:rsidRPr="005249C1">
              <w:rPr>
                <w:sz w:val="22"/>
                <w:szCs w:val="22"/>
              </w:rPr>
              <w:t>Marie Olsson (S)</w:t>
            </w:r>
          </w:p>
        </w:tc>
        <w:tc>
          <w:tcPr>
            <w:tcW w:w="425" w:type="dxa"/>
            <w:tcBorders>
              <w:top w:val="single" w:sz="6" w:space="0" w:color="auto"/>
              <w:left w:val="single" w:sz="6" w:space="0" w:color="auto"/>
              <w:bottom w:val="single" w:sz="6" w:space="0" w:color="auto"/>
              <w:right w:val="single" w:sz="6" w:space="0" w:color="auto"/>
            </w:tcBorders>
          </w:tcPr>
          <w:p w:rsidR="00417CF8" w:rsidRPr="005249C1" w:rsidRDefault="00417CF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17CF8" w:rsidRPr="005249C1" w:rsidRDefault="00417CF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17CF8" w:rsidRPr="005249C1" w:rsidRDefault="00417CF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17CF8" w:rsidRPr="005249C1" w:rsidRDefault="00417CF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17CF8" w:rsidRPr="005249C1" w:rsidRDefault="00417CF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17CF8" w:rsidRPr="005249C1" w:rsidRDefault="00417CF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17CF8" w:rsidRPr="005249C1" w:rsidRDefault="00417CF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417CF8" w:rsidRPr="005249C1" w:rsidRDefault="00417CF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17CF8" w:rsidRPr="005249C1" w:rsidRDefault="00417CF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17CF8" w:rsidRPr="005249C1" w:rsidRDefault="00417CF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17CF8" w:rsidRPr="005249C1" w:rsidRDefault="00417CF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17CF8" w:rsidRPr="005249C1" w:rsidRDefault="00417CF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77FF8"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969" w:type="dxa"/>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249C1">
              <w:rPr>
                <w:sz w:val="22"/>
                <w:szCs w:val="22"/>
              </w:rPr>
              <w:t>N = Närvarande</w:t>
            </w:r>
          </w:p>
        </w:tc>
        <w:tc>
          <w:tcPr>
            <w:tcW w:w="5245" w:type="dxa"/>
            <w:gridSpan w:val="14"/>
          </w:tcPr>
          <w:p w:rsidR="00177FF8" w:rsidRPr="005249C1" w:rsidRDefault="00157E3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249C1">
              <w:rPr>
                <w:sz w:val="22"/>
                <w:szCs w:val="22"/>
              </w:rPr>
              <w:t>X</w:t>
            </w:r>
            <w:r w:rsidR="00177FF8" w:rsidRPr="005249C1">
              <w:rPr>
                <w:sz w:val="22"/>
                <w:szCs w:val="22"/>
              </w:rPr>
              <w:t xml:space="preserve"> = ledamöter som deltagit i handläggningen</w:t>
            </w:r>
          </w:p>
        </w:tc>
      </w:tr>
      <w:tr w:rsidR="00177FF8"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249C1">
              <w:rPr>
                <w:sz w:val="22"/>
                <w:szCs w:val="22"/>
              </w:rPr>
              <w:t>V = Votering</w:t>
            </w:r>
          </w:p>
        </w:tc>
        <w:tc>
          <w:tcPr>
            <w:tcW w:w="5245" w:type="dxa"/>
            <w:gridSpan w:val="14"/>
          </w:tcPr>
          <w:p w:rsidR="00177FF8" w:rsidRPr="005249C1" w:rsidRDefault="00157E3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249C1">
              <w:rPr>
                <w:sz w:val="22"/>
                <w:szCs w:val="22"/>
              </w:rPr>
              <w:t>O</w:t>
            </w:r>
            <w:r w:rsidR="00177FF8" w:rsidRPr="005249C1">
              <w:rPr>
                <w:sz w:val="22"/>
                <w:szCs w:val="22"/>
              </w:rPr>
              <w:t xml:space="preserve"> = ledamöter som härutöver har varit närvarande</w:t>
            </w:r>
          </w:p>
        </w:tc>
      </w:tr>
    </w:tbl>
    <w:p w:rsidR="004E030E" w:rsidRDefault="004E030E">
      <w:r>
        <w:br w:type="page"/>
      </w:r>
    </w:p>
    <w:tbl>
      <w:tblPr>
        <w:tblW w:w="9993" w:type="dxa"/>
        <w:tblLayout w:type="fixed"/>
        <w:tblCellMar>
          <w:left w:w="70" w:type="dxa"/>
          <w:right w:w="70" w:type="dxa"/>
        </w:tblCellMar>
        <w:tblLook w:val="0000" w:firstRow="0" w:lastRow="0" w:firstColumn="0" w:lastColumn="0" w:noHBand="0" w:noVBand="0"/>
      </w:tblPr>
      <w:tblGrid>
        <w:gridCol w:w="2535"/>
        <w:gridCol w:w="2922"/>
        <w:gridCol w:w="1843"/>
        <w:gridCol w:w="1701"/>
        <w:gridCol w:w="992"/>
      </w:tblGrid>
      <w:tr w:rsidR="00BE1EBF" w:rsidRPr="005249C1" w:rsidTr="00BE1EBF">
        <w:trPr>
          <w:gridAfter w:val="1"/>
          <w:wAfter w:w="992" w:type="dxa"/>
        </w:trPr>
        <w:tc>
          <w:tcPr>
            <w:tcW w:w="5457" w:type="dxa"/>
            <w:gridSpan w:val="2"/>
          </w:tcPr>
          <w:p w:rsidR="00BE1EBF" w:rsidRPr="005249C1" w:rsidRDefault="00BE1EBF" w:rsidP="00FB5A42">
            <w:pPr>
              <w:tabs>
                <w:tab w:val="left" w:pos="1276"/>
              </w:tabs>
              <w:rPr>
                <w:sz w:val="22"/>
                <w:szCs w:val="22"/>
              </w:rPr>
            </w:pPr>
            <w:r w:rsidRPr="005249C1">
              <w:rPr>
                <w:sz w:val="22"/>
                <w:szCs w:val="22"/>
              </w:rPr>
              <w:lastRenderedPageBreak/>
              <w:br w:type="page"/>
              <w:t>MILJÖ- OCH JORDBRUKSUTSKOTTET</w:t>
            </w:r>
          </w:p>
        </w:tc>
        <w:tc>
          <w:tcPr>
            <w:tcW w:w="1843" w:type="dxa"/>
          </w:tcPr>
          <w:p w:rsidR="00BE1EBF" w:rsidRPr="005249C1" w:rsidRDefault="00BE1EBF" w:rsidP="00FB5A42">
            <w:pPr>
              <w:tabs>
                <w:tab w:val="left" w:pos="1276"/>
              </w:tabs>
              <w:rPr>
                <w:sz w:val="22"/>
                <w:szCs w:val="22"/>
              </w:rPr>
            </w:pPr>
          </w:p>
        </w:tc>
        <w:tc>
          <w:tcPr>
            <w:tcW w:w="1701" w:type="dxa"/>
          </w:tcPr>
          <w:p w:rsidR="00BE1EBF" w:rsidRPr="005249C1" w:rsidRDefault="00BE1EBF" w:rsidP="00FB5A42">
            <w:pPr>
              <w:tabs>
                <w:tab w:val="left" w:pos="1276"/>
              </w:tabs>
              <w:ind w:right="-212"/>
              <w:rPr>
                <w:b/>
                <w:sz w:val="22"/>
                <w:szCs w:val="22"/>
              </w:rPr>
            </w:pPr>
            <w:r>
              <w:rPr>
                <w:b/>
                <w:sz w:val="22"/>
                <w:szCs w:val="22"/>
              </w:rPr>
              <w:t>Bilaga 2</w:t>
            </w:r>
          </w:p>
          <w:p w:rsidR="00BE1EBF" w:rsidRPr="005249C1" w:rsidRDefault="00BE1EBF" w:rsidP="00FB5A42">
            <w:pPr>
              <w:tabs>
                <w:tab w:val="left" w:pos="1276"/>
              </w:tabs>
              <w:ind w:right="-212"/>
              <w:rPr>
                <w:sz w:val="22"/>
                <w:szCs w:val="22"/>
              </w:rPr>
            </w:pPr>
            <w:r w:rsidRPr="005249C1">
              <w:rPr>
                <w:sz w:val="22"/>
                <w:szCs w:val="22"/>
              </w:rPr>
              <w:t>till protokoll</w:t>
            </w:r>
          </w:p>
          <w:p w:rsidR="00BE1EBF" w:rsidRPr="005249C1" w:rsidRDefault="00BE1EBF" w:rsidP="00FB5A42">
            <w:pPr>
              <w:tabs>
                <w:tab w:val="left" w:pos="1276"/>
              </w:tabs>
              <w:ind w:right="-212"/>
              <w:rPr>
                <w:b/>
                <w:sz w:val="22"/>
                <w:szCs w:val="22"/>
              </w:rPr>
            </w:pPr>
            <w:r w:rsidRPr="005249C1">
              <w:rPr>
                <w:sz w:val="22"/>
                <w:szCs w:val="22"/>
              </w:rPr>
              <w:t>2017/18:</w:t>
            </w:r>
            <w:r w:rsidR="00B70A75">
              <w:rPr>
                <w:sz w:val="22"/>
                <w:szCs w:val="22"/>
              </w:rPr>
              <w:t>37</w:t>
            </w:r>
          </w:p>
        </w:tc>
      </w:tr>
      <w:tr w:rsidR="00AB1421" w:rsidRPr="005249C1" w:rsidTr="00BE1EBF">
        <w:trPr>
          <w:trHeight w:val="450"/>
        </w:trPr>
        <w:tc>
          <w:tcPr>
            <w:tcW w:w="9993" w:type="dxa"/>
            <w:gridSpan w:val="5"/>
            <w:tcBorders>
              <w:left w:val="nil"/>
              <w:bottom w:val="single" w:sz="4" w:space="0" w:color="A9A9A9"/>
              <w:right w:val="nil"/>
            </w:tcBorders>
            <w:shd w:val="clear" w:color="auto" w:fill="auto"/>
            <w:vAlign w:val="bottom"/>
          </w:tcPr>
          <w:p w:rsidR="00AB1421" w:rsidRPr="005249C1" w:rsidRDefault="00AB1421" w:rsidP="002A14AC">
            <w:pPr>
              <w:widowControl/>
              <w:rPr>
                <w:rFonts w:ascii="Arial" w:hAnsi="Arial" w:cs="Arial"/>
                <w:b/>
                <w:bCs/>
                <w:sz w:val="22"/>
                <w:szCs w:val="22"/>
              </w:rPr>
            </w:pPr>
            <w:r w:rsidRPr="005249C1">
              <w:rPr>
                <w:rFonts w:ascii="Arial" w:hAnsi="Arial" w:cs="Arial"/>
                <w:b/>
                <w:bCs/>
                <w:sz w:val="22"/>
                <w:szCs w:val="22"/>
              </w:rPr>
              <w:t>Till MJU inkom</w:t>
            </w:r>
            <w:r w:rsidR="00A65C53" w:rsidRPr="005249C1">
              <w:rPr>
                <w:rFonts w:ascii="Arial" w:hAnsi="Arial" w:cs="Arial"/>
                <w:b/>
                <w:bCs/>
                <w:sz w:val="22"/>
                <w:szCs w:val="22"/>
              </w:rPr>
              <w:t xml:space="preserve">na EU-dokument m.m. </w:t>
            </w:r>
            <w:r w:rsidR="00900E37" w:rsidRPr="00900E37">
              <w:rPr>
                <w:rFonts w:ascii="Arial" w:hAnsi="Arial" w:cs="Arial"/>
                <w:b/>
                <w:bCs/>
                <w:sz w:val="22"/>
                <w:szCs w:val="22"/>
              </w:rPr>
              <w:t xml:space="preserve">5 – 14 juni </w:t>
            </w:r>
            <w:r w:rsidR="00900E37">
              <w:rPr>
                <w:rFonts w:ascii="Arial" w:hAnsi="Arial" w:cs="Arial"/>
                <w:b/>
                <w:bCs/>
                <w:sz w:val="22"/>
                <w:szCs w:val="22"/>
              </w:rPr>
              <w:t>2018</w:t>
            </w:r>
          </w:p>
        </w:tc>
      </w:tr>
      <w:tr w:rsidR="00AB1421" w:rsidRPr="005249C1" w:rsidTr="00BE1EBF">
        <w:trPr>
          <w:trHeight w:val="315"/>
        </w:trPr>
        <w:tc>
          <w:tcPr>
            <w:tcW w:w="2535" w:type="dxa"/>
            <w:tcBorders>
              <w:top w:val="single" w:sz="4" w:space="0" w:color="A9A9A9"/>
              <w:left w:val="single" w:sz="4" w:space="0" w:color="A9A9A9"/>
              <w:bottom w:val="single" w:sz="4" w:space="0" w:color="A9A9A9"/>
              <w:right w:val="single" w:sz="4" w:space="0" w:color="A9A9A9"/>
            </w:tcBorders>
            <w:shd w:val="clear" w:color="auto" w:fill="auto"/>
            <w:vAlign w:val="center"/>
          </w:tcPr>
          <w:p w:rsidR="00AB1421" w:rsidRPr="005249C1" w:rsidRDefault="00AB1421" w:rsidP="00AB1421">
            <w:pPr>
              <w:widowControl/>
              <w:rPr>
                <w:b/>
                <w:bCs/>
                <w:sz w:val="22"/>
                <w:szCs w:val="22"/>
              </w:rPr>
            </w:pPr>
            <w:r w:rsidRPr="005249C1">
              <w:rPr>
                <w:b/>
                <w:bCs/>
                <w:sz w:val="22"/>
                <w:szCs w:val="22"/>
              </w:rPr>
              <w:t>Beteckning</w:t>
            </w:r>
          </w:p>
        </w:tc>
        <w:tc>
          <w:tcPr>
            <w:tcW w:w="7458" w:type="dxa"/>
            <w:gridSpan w:val="4"/>
            <w:tcBorders>
              <w:top w:val="single" w:sz="4" w:space="0" w:color="A9A9A9"/>
              <w:left w:val="nil"/>
              <w:bottom w:val="single" w:sz="4" w:space="0" w:color="A9A9A9"/>
              <w:right w:val="single" w:sz="4" w:space="0" w:color="A9A9A9"/>
            </w:tcBorders>
            <w:shd w:val="clear" w:color="auto" w:fill="auto"/>
            <w:vAlign w:val="center"/>
          </w:tcPr>
          <w:p w:rsidR="00AB1421" w:rsidRPr="005249C1" w:rsidRDefault="00AB1421" w:rsidP="00AB1421">
            <w:pPr>
              <w:widowControl/>
              <w:rPr>
                <w:b/>
                <w:bCs/>
                <w:sz w:val="22"/>
                <w:szCs w:val="22"/>
              </w:rPr>
            </w:pPr>
            <w:r w:rsidRPr="005249C1">
              <w:rPr>
                <w:b/>
                <w:bCs/>
                <w:sz w:val="22"/>
                <w:szCs w:val="22"/>
              </w:rPr>
              <w:t>Rubrik</w:t>
            </w:r>
          </w:p>
        </w:tc>
      </w:tr>
      <w:tr w:rsidR="00AB1421" w:rsidRPr="005249C1" w:rsidTr="00BE1EBF">
        <w:trPr>
          <w:trHeight w:val="315"/>
        </w:trPr>
        <w:tc>
          <w:tcPr>
            <w:tcW w:w="2535" w:type="dxa"/>
            <w:tcBorders>
              <w:top w:val="single" w:sz="4" w:space="0" w:color="A9A9A9"/>
              <w:left w:val="single" w:sz="4" w:space="0" w:color="A9A9A9"/>
              <w:bottom w:val="single" w:sz="4" w:space="0" w:color="A9A9A9"/>
              <w:right w:val="single" w:sz="4" w:space="0" w:color="A9A9A9"/>
            </w:tcBorders>
            <w:shd w:val="clear" w:color="auto" w:fill="auto"/>
            <w:vAlign w:val="center"/>
          </w:tcPr>
          <w:p w:rsidR="00AB1421" w:rsidRPr="005249C1" w:rsidRDefault="00B03D1F" w:rsidP="00AB1421">
            <w:pPr>
              <w:widowControl/>
              <w:rPr>
                <w:b/>
                <w:bCs/>
                <w:sz w:val="22"/>
                <w:szCs w:val="22"/>
              </w:rPr>
            </w:pPr>
            <w:r>
              <w:rPr>
                <w:b/>
                <w:bCs/>
                <w:sz w:val="22"/>
                <w:szCs w:val="22"/>
              </w:rPr>
              <w:t>C</w:t>
            </w:r>
            <w:r w:rsidR="00AB1421" w:rsidRPr="005249C1">
              <w:rPr>
                <w:b/>
                <w:bCs/>
                <w:sz w:val="22"/>
                <w:szCs w:val="22"/>
              </w:rPr>
              <w:t>OM- dokument</w:t>
            </w:r>
          </w:p>
        </w:tc>
        <w:tc>
          <w:tcPr>
            <w:tcW w:w="7458" w:type="dxa"/>
            <w:gridSpan w:val="4"/>
            <w:tcBorders>
              <w:top w:val="single" w:sz="4" w:space="0" w:color="A9A9A9"/>
              <w:left w:val="nil"/>
              <w:bottom w:val="single" w:sz="4" w:space="0" w:color="A9A9A9"/>
              <w:right w:val="single" w:sz="4" w:space="0" w:color="A9A9A9"/>
            </w:tcBorders>
            <w:shd w:val="clear" w:color="auto" w:fill="auto"/>
            <w:vAlign w:val="center"/>
          </w:tcPr>
          <w:p w:rsidR="00AB1421" w:rsidRPr="005249C1" w:rsidRDefault="00AB1421" w:rsidP="00AB1421">
            <w:pPr>
              <w:widowControl/>
              <w:rPr>
                <w:sz w:val="22"/>
                <w:szCs w:val="22"/>
              </w:rPr>
            </w:pPr>
            <w:r w:rsidRPr="005249C1">
              <w:rPr>
                <w:sz w:val="22"/>
                <w:szCs w:val="22"/>
              </w:rPr>
              <w:t> </w:t>
            </w:r>
          </w:p>
        </w:tc>
      </w:tr>
      <w:tr w:rsidR="00D254EE" w:rsidRPr="005249C1" w:rsidTr="00BE1EBF">
        <w:trPr>
          <w:trHeight w:val="315"/>
        </w:trPr>
        <w:tc>
          <w:tcPr>
            <w:tcW w:w="2535" w:type="dxa"/>
            <w:tcBorders>
              <w:top w:val="single" w:sz="4" w:space="0" w:color="A9A9A9"/>
              <w:left w:val="single" w:sz="4" w:space="0" w:color="A9A9A9"/>
              <w:bottom w:val="single" w:sz="4" w:space="0" w:color="A9A9A9"/>
              <w:right w:val="single" w:sz="4" w:space="0" w:color="A9A9A9"/>
            </w:tcBorders>
            <w:shd w:val="clear" w:color="auto" w:fill="auto"/>
            <w:vAlign w:val="center"/>
          </w:tcPr>
          <w:p w:rsidR="00D254EE" w:rsidRPr="00DF5B16" w:rsidRDefault="00D254EE" w:rsidP="00D254EE">
            <w:pPr>
              <w:rPr>
                <w:b/>
                <w:bCs/>
                <w:sz w:val="22"/>
                <w:szCs w:val="22"/>
              </w:rPr>
            </w:pPr>
            <w:proofErr w:type="gramStart"/>
            <w:r w:rsidRPr="00DF5B16">
              <w:rPr>
                <w:bCs/>
                <w:sz w:val="22"/>
                <w:szCs w:val="22"/>
              </w:rPr>
              <w:t>COM(</w:t>
            </w:r>
            <w:proofErr w:type="gramEnd"/>
            <w:r w:rsidRPr="00DF5B16">
              <w:rPr>
                <w:bCs/>
                <w:sz w:val="22"/>
                <w:szCs w:val="22"/>
              </w:rPr>
              <w:t>2018) 284</w:t>
            </w:r>
          </w:p>
        </w:tc>
        <w:tc>
          <w:tcPr>
            <w:tcW w:w="7458" w:type="dxa"/>
            <w:gridSpan w:val="4"/>
            <w:tcBorders>
              <w:top w:val="single" w:sz="4" w:space="0" w:color="A9A9A9"/>
              <w:left w:val="nil"/>
              <w:bottom w:val="single" w:sz="4" w:space="0" w:color="A9A9A9"/>
              <w:right w:val="single" w:sz="4" w:space="0" w:color="A9A9A9"/>
            </w:tcBorders>
            <w:shd w:val="clear" w:color="auto" w:fill="auto"/>
            <w:vAlign w:val="center"/>
          </w:tcPr>
          <w:p w:rsidR="00D254EE" w:rsidRPr="00D254EE" w:rsidRDefault="00D254EE" w:rsidP="00900E37">
            <w:pPr>
              <w:rPr>
                <w:sz w:val="22"/>
                <w:szCs w:val="22"/>
              </w:rPr>
            </w:pPr>
            <w:r w:rsidRPr="00DF5B16">
              <w:rPr>
                <w:sz w:val="22"/>
                <w:szCs w:val="22"/>
              </w:rPr>
              <w:t>Förslag till Europaparlamentets och rådets förordning om fastställande av utsläppsnormer för koldioxid från nya tunga fordon</w:t>
            </w:r>
          </w:p>
        </w:tc>
      </w:tr>
      <w:tr w:rsidR="00D254EE" w:rsidRPr="005249C1" w:rsidTr="00BE1EBF">
        <w:trPr>
          <w:trHeight w:val="315"/>
        </w:trPr>
        <w:tc>
          <w:tcPr>
            <w:tcW w:w="2535" w:type="dxa"/>
            <w:tcBorders>
              <w:top w:val="single" w:sz="4" w:space="0" w:color="A9A9A9"/>
              <w:left w:val="single" w:sz="4" w:space="0" w:color="A9A9A9"/>
              <w:bottom w:val="single" w:sz="4" w:space="0" w:color="A9A9A9"/>
              <w:right w:val="single" w:sz="4" w:space="0" w:color="A9A9A9"/>
            </w:tcBorders>
            <w:shd w:val="clear" w:color="auto" w:fill="auto"/>
            <w:vAlign w:val="center"/>
          </w:tcPr>
          <w:p w:rsidR="00D254EE" w:rsidRDefault="00D254EE" w:rsidP="00D254EE">
            <w:pPr>
              <w:rPr>
                <w:b/>
                <w:bCs/>
                <w:sz w:val="22"/>
                <w:szCs w:val="22"/>
              </w:rPr>
            </w:pPr>
            <w:proofErr w:type="gramStart"/>
            <w:r>
              <w:rPr>
                <w:bCs/>
                <w:sz w:val="22"/>
                <w:szCs w:val="22"/>
              </w:rPr>
              <w:t>COM(</w:t>
            </w:r>
            <w:proofErr w:type="gramEnd"/>
            <w:r>
              <w:rPr>
                <w:bCs/>
                <w:sz w:val="22"/>
                <w:szCs w:val="22"/>
              </w:rPr>
              <w:t xml:space="preserve">2018) 385 </w:t>
            </w:r>
          </w:p>
        </w:tc>
        <w:tc>
          <w:tcPr>
            <w:tcW w:w="7458" w:type="dxa"/>
            <w:gridSpan w:val="4"/>
            <w:tcBorders>
              <w:top w:val="single" w:sz="4" w:space="0" w:color="A9A9A9"/>
              <w:left w:val="nil"/>
              <w:bottom w:val="single" w:sz="4" w:space="0" w:color="A9A9A9"/>
              <w:right w:val="single" w:sz="4" w:space="0" w:color="A9A9A9"/>
            </w:tcBorders>
            <w:shd w:val="clear" w:color="auto" w:fill="auto"/>
            <w:vAlign w:val="center"/>
          </w:tcPr>
          <w:p w:rsidR="00D254EE" w:rsidRPr="00A64BD8" w:rsidRDefault="00D254EE" w:rsidP="00D254EE">
            <w:pPr>
              <w:pStyle w:val="Oformateradtext"/>
              <w:rPr>
                <w:color w:val="FF0000"/>
              </w:rPr>
            </w:pPr>
            <w:r w:rsidRPr="00607F71">
              <w:rPr>
                <w:rFonts w:ascii="Times New Roman" w:hAnsi="Times New Roman"/>
              </w:rPr>
              <w:t xml:space="preserve">Förslag till Europaparlamentets och rådets förordning om inrättande av ett program för miljö och </w:t>
            </w:r>
            <w:proofErr w:type="spellStart"/>
            <w:r w:rsidRPr="00607F71">
              <w:rPr>
                <w:rFonts w:ascii="Times New Roman" w:hAnsi="Times New Roman"/>
              </w:rPr>
              <w:t>klimatpolitik</w:t>
            </w:r>
            <w:proofErr w:type="spellEnd"/>
            <w:r w:rsidRPr="00607F71">
              <w:rPr>
                <w:rFonts w:ascii="Times New Roman" w:hAnsi="Times New Roman"/>
              </w:rPr>
              <w:t xml:space="preserve"> (Life) samt om upphävande av förordning (EU) nr 1293/2013 </w:t>
            </w:r>
          </w:p>
        </w:tc>
      </w:tr>
      <w:tr w:rsidR="00D254EE" w:rsidRPr="005249C1" w:rsidTr="00BE1EBF">
        <w:trPr>
          <w:trHeight w:val="315"/>
        </w:trPr>
        <w:tc>
          <w:tcPr>
            <w:tcW w:w="2535" w:type="dxa"/>
            <w:tcBorders>
              <w:top w:val="single" w:sz="4" w:space="0" w:color="A9A9A9"/>
              <w:left w:val="single" w:sz="4" w:space="0" w:color="A9A9A9"/>
              <w:bottom w:val="single" w:sz="4" w:space="0" w:color="A9A9A9"/>
              <w:right w:val="single" w:sz="4" w:space="0" w:color="A9A9A9"/>
            </w:tcBorders>
            <w:shd w:val="clear" w:color="auto" w:fill="auto"/>
            <w:vAlign w:val="center"/>
          </w:tcPr>
          <w:p w:rsidR="00D254EE" w:rsidRDefault="00D254EE" w:rsidP="00D254EE">
            <w:pPr>
              <w:rPr>
                <w:b/>
                <w:bCs/>
                <w:sz w:val="22"/>
                <w:szCs w:val="22"/>
              </w:rPr>
            </w:pPr>
            <w:proofErr w:type="gramStart"/>
            <w:r>
              <w:rPr>
                <w:bCs/>
                <w:sz w:val="22"/>
                <w:szCs w:val="22"/>
              </w:rPr>
              <w:t>COM(</w:t>
            </w:r>
            <w:proofErr w:type="gramEnd"/>
            <w:r>
              <w:rPr>
                <w:bCs/>
                <w:sz w:val="22"/>
                <w:szCs w:val="22"/>
              </w:rPr>
              <w:t>2018) 446</w:t>
            </w:r>
          </w:p>
        </w:tc>
        <w:tc>
          <w:tcPr>
            <w:tcW w:w="7458" w:type="dxa"/>
            <w:gridSpan w:val="4"/>
            <w:tcBorders>
              <w:top w:val="single" w:sz="4" w:space="0" w:color="A9A9A9"/>
              <w:left w:val="nil"/>
              <w:bottom w:val="single" w:sz="4" w:space="0" w:color="A9A9A9"/>
              <w:right w:val="single" w:sz="4" w:space="0" w:color="A9A9A9"/>
            </w:tcBorders>
            <w:shd w:val="clear" w:color="auto" w:fill="auto"/>
            <w:vAlign w:val="center"/>
          </w:tcPr>
          <w:p w:rsidR="00D254EE" w:rsidRPr="00A64BD8" w:rsidRDefault="00D254EE" w:rsidP="002D37BE">
            <w:pPr>
              <w:rPr>
                <w:color w:val="FF0000"/>
                <w:sz w:val="22"/>
                <w:szCs w:val="22"/>
              </w:rPr>
            </w:pPr>
            <w:r w:rsidRPr="00080A34">
              <w:rPr>
                <w:sz w:val="22"/>
                <w:szCs w:val="22"/>
              </w:rPr>
              <w:t xml:space="preserve">RAPPORT FRÅN KOMMISSIONEN TILL EUROPAPARLAMENTET, RÅDET, EUROPEISKA EKONOMISKA OCH SOCIALA KOMMITTÉN SAMT REGIONKOMMITTÉN DEN FÖRSTA UTSIKTSRAPPORTEN OM REN LUFT </w:t>
            </w:r>
          </w:p>
        </w:tc>
      </w:tr>
      <w:tr w:rsidR="00D254EE" w:rsidRPr="005249C1" w:rsidTr="00BE1EBF">
        <w:trPr>
          <w:trHeight w:val="315"/>
        </w:trPr>
        <w:tc>
          <w:tcPr>
            <w:tcW w:w="2535" w:type="dxa"/>
            <w:tcBorders>
              <w:top w:val="single" w:sz="4" w:space="0" w:color="A9A9A9"/>
              <w:left w:val="single" w:sz="4" w:space="0" w:color="A9A9A9"/>
              <w:bottom w:val="single" w:sz="4" w:space="0" w:color="A9A9A9"/>
              <w:right w:val="single" w:sz="4" w:space="0" w:color="A9A9A9"/>
            </w:tcBorders>
            <w:shd w:val="clear" w:color="auto" w:fill="auto"/>
            <w:vAlign w:val="center"/>
          </w:tcPr>
          <w:p w:rsidR="00D254EE" w:rsidRDefault="00D254EE" w:rsidP="00D254EE">
            <w:pPr>
              <w:rPr>
                <w:b/>
                <w:bCs/>
                <w:sz w:val="22"/>
                <w:szCs w:val="22"/>
              </w:rPr>
            </w:pPr>
            <w:proofErr w:type="gramStart"/>
            <w:r>
              <w:rPr>
                <w:bCs/>
                <w:sz w:val="22"/>
                <w:szCs w:val="22"/>
              </w:rPr>
              <w:t>COM(</w:t>
            </w:r>
            <w:proofErr w:type="gramEnd"/>
            <w:r>
              <w:rPr>
                <w:bCs/>
                <w:sz w:val="22"/>
                <w:szCs w:val="22"/>
              </w:rPr>
              <w:t>2018) 448</w:t>
            </w:r>
          </w:p>
        </w:tc>
        <w:tc>
          <w:tcPr>
            <w:tcW w:w="7458" w:type="dxa"/>
            <w:gridSpan w:val="4"/>
            <w:tcBorders>
              <w:top w:val="single" w:sz="4" w:space="0" w:color="A9A9A9"/>
              <w:left w:val="nil"/>
              <w:bottom w:val="single" w:sz="4" w:space="0" w:color="A9A9A9"/>
              <w:right w:val="single" w:sz="4" w:space="0" w:color="A9A9A9"/>
            </w:tcBorders>
            <w:shd w:val="clear" w:color="auto" w:fill="auto"/>
            <w:vAlign w:val="center"/>
          </w:tcPr>
          <w:p w:rsidR="00D254EE" w:rsidRPr="002D37BE" w:rsidRDefault="00D254EE" w:rsidP="00D254EE">
            <w:pPr>
              <w:rPr>
                <w:sz w:val="22"/>
                <w:szCs w:val="22"/>
              </w:rPr>
            </w:pPr>
            <w:r w:rsidRPr="00ED5A3B">
              <w:rPr>
                <w:sz w:val="22"/>
                <w:szCs w:val="22"/>
              </w:rPr>
              <w:t xml:space="preserve">RAPPORT FRÅN KOMMISSIONEN Förordning (EG) nr 2173/2005 av den 20 december 2005 om upprättande av ett system med </w:t>
            </w:r>
            <w:proofErr w:type="spellStart"/>
            <w:r w:rsidRPr="00ED5A3B">
              <w:rPr>
                <w:sz w:val="22"/>
                <w:szCs w:val="22"/>
              </w:rPr>
              <w:t>Flegtlicenser</w:t>
            </w:r>
            <w:proofErr w:type="spellEnd"/>
            <w:r w:rsidRPr="00ED5A3B">
              <w:rPr>
                <w:sz w:val="22"/>
                <w:szCs w:val="22"/>
              </w:rPr>
              <w:t xml:space="preserve"> för import av timmer till Europeiska gemenskapen</w:t>
            </w:r>
            <w:r>
              <w:rPr>
                <w:sz w:val="22"/>
                <w:szCs w:val="22"/>
              </w:rPr>
              <w:t xml:space="preserve">. </w:t>
            </w:r>
            <w:r w:rsidRPr="00ED5A3B">
              <w:rPr>
                <w:sz w:val="22"/>
                <w:szCs w:val="22"/>
              </w:rPr>
              <w:t>Årlig sammanfattande rapport för 2016</w:t>
            </w:r>
          </w:p>
        </w:tc>
      </w:tr>
      <w:tr w:rsidR="00D254EE" w:rsidRPr="005249C1" w:rsidTr="00BE1EBF">
        <w:trPr>
          <w:trHeight w:val="315"/>
        </w:trPr>
        <w:tc>
          <w:tcPr>
            <w:tcW w:w="2535" w:type="dxa"/>
            <w:tcBorders>
              <w:top w:val="single" w:sz="4" w:space="0" w:color="A9A9A9"/>
              <w:left w:val="single" w:sz="4" w:space="0" w:color="A9A9A9"/>
              <w:bottom w:val="single" w:sz="4" w:space="0" w:color="A9A9A9"/>
              <w:right w:val="single" w:sz="4" w:space="0" w:color="A9A9A9"/>
            </w:tcBorders>
            <w:shd w:val="clear" w:color="auto" w:fill="auto"/>
            <w:vAlign w:val="center"/>
          </w:tcPr>
          <w:p w:rsidR="00D254EE" w:rsidRDefault="00D254EE" w:rsidP="00D254EE">
            <w:pPr>
              <w:rPr>
                <w:b/>
                <w:bCs/>
                <w:sz w:val="22"/>
                <w:szCs w:val="22"/>
              </w:rPr>
            </w:pPr>
            <w:proofErr w:type="gramStart"/>
            <w:r>
              <w:rPr>
                <w:bCs/>
                <w:sz w:val="22"/>
                <w:szCs w:val="22"/>
              </w:rPr>
              <w:t>COM(</w:t>
            </w:r>
            <w:proofErr w:type="gramEnd"/>
            <w:r>
              <w:rPr>
                <w:bCs/>
                <w:sz w:val="22"/>
                <w:szCs w:val="22"/>
              </w:rPr>
              <w:t>2018) 453</w:t>
            </w:r>
          </w:p>
        </w:tc>
        <w:tc>
          <w:tcPr>
            <w:tcW w:w="7458" w:type="dxa"/>
            <w:gridSpan w:val="4"/>
            <w:tcBorders>
              <w:top w:val="single" w:sz="4" w:space="0" w:color="A9A9A9"/>
              <w:left w:val="nil"/>
              <w:bottom w:val="single" w:sz="4" w:space="0" w:color="A9A9A9"/>
              <w:right w:val="single" w:sz="4" w:space="0" w:color="A9A9A9"/>
            </w:tcBorders>
            <w:shd w:val="clear" w:color="auto" w:fill="auto"/>
            <w:vAlign w:val="center"/>
          </w:tcPr>
          <w:p w:rsidR="00D254EE" w:rsidRPr="00ED5A3B" w:rsidRDefault="00D254EE" w:rsidP="00D254EE">
            <w:pPr>
              <w:rPr>
                <w:sz w:val="22"/>
                <w:szCs w:val="22"/>
              </w:rPr>
            </w:pPr>
            <w:r w:rsidRPr="0056213A">
              <w:rPr>
                <w:sz w:val="22"/>
                <w:szCs w:val="22"/>
              </w:rPr>
              <w:t xml:space="preserve">Förslag till RÅDETS BESLUT om ingående, på Europeiska unionens vägnar, av avtalet om att förebygga oreglerat fiske på det fria havet i centrala Norra ishavet </w:t>
            </w:r>
          </w:p>
        </w:tc>
      </w:tr>
      <w:tr w:rsidR="00D254EE" w:rsidRPr="005249C1" w:rsidTr="00BE1EBF">
        <w:trPr>
          <w:trHeight w:val="315"/>
        </w:trPr>
        <w:tc>
          <w:tcPr>
            <w:tcW w:w="2535" w:type="dxa"/>
            <w:tcBorders>
              <w:top w:val="single" w:sz="4" w:space="0" w:color="A9A9A9"/>
              <w:left w:val="single" w:sz="4" w:space="0" w:color="A9A9A9"/>
              <w:bottom w:val="single" w:sz="4" w:space="0" w:color="A9A9A9"/>
              <w:right w:val="single" w:sz="4" w:space="0" w:color="A9A9A9"/>
            </w:tcBorders>
            <w:shd w:val="clear" w:color="auto" w:fill="auto"/>
            <w:vAlign w:val="center"/>
          </w:tcPr>
          <w:p w:rsidR="00D254EE" w:rsidRDefault="00D254EE" w:rsidP="00D254EE">
            <w:pPr>
              <w:rPr>
                <w:b/>
                <w:bCs/>
                <w:sz w:val="22"/>
                <w:szCs w:val="22"/>
              </w:rPr>
            </w:pPr>
            <w:proofErr w:type="gramStart"/>
            <w:r>
              <w:rPr>
                <w:bCs/>
                <w:sz w:val="22"/>
                <w:szCs w:val="22"/>
              </w:rPr>
              <w:t>COM(</w:t>
            </w:r>
            <w:proofErr w:type="gramEnd"/>
            <w:r>
              <w:rPr>
                <w:bCs/>
                <w:sz w:val="22"/>
                <w:szCs w:val="22"/>
              </w:rPr>
              <w:t>2018) 454</w:t>
            </w:r>
          </w:p>
        </w:tc>
        <w:tc>
          <w:tcPr>
            <w:tcW w:w="7458" w:type="dxa"/>
            <w:gridSpan w:val="4"/>
            <w:tcBorders>
              <w:top w:val="single" w:sz="4" w:space="0" w:color="A9A9A9"/>
              <w:left w:val="nil"/>
              <w:bottom w:val="single" w:sz="4" w:space="0" w:color="A9A9A9"/>
              <w:right w:val="single" w:sz="4" w:space="0" w:color="A9A9A9"/>
            </w:tcBorders>
            <w:shd w:val="clear" w:color="auto" w:fill="auto"/>
            <w:vAlign w:val="center"/>
          </w:tcPr>
          <w:p w:rsidR="00D254EE" w:rsidRPr="004D35C5" w:rsidRDefault="00D254EE" w:rsidP="00D254EE">
            <w:pPr>
              <w:rPr>
                <w:sz w:val="22"/>
                <w:szCs w:val="22"/>
              </w:rPr>
            </w:pPr>
            <w:r w:rsidRPr="0056213A">
              <w:rPr>
                <w:sz w:val="22"/>
                <w:szCs w:val="22"/>
              </w:rPr>
              <w:t xml:space="preserve">Förslag till RÅDETS BESLUT om undertecknande, på Europeiska unionens vägnar, av avtalet om att förebygga oreglerat fiske på det fria havet i centrala Norra ishavet </w:t>
            </w:r>
          </w:p>
        </w:tc>
      </w:tr>
      <w:tr w:rsidR="00D254EE" w:rsidRPr="005249C1" w:rsidTr="00BE1EBF">
        <w:trPr>
          <w:trHeight w:val="315"/>
        </w:trPr>
        <w:tc>
          <w:tcPr>
            <w:tcW w:w="2535" w:type="dxa"/>
            <w:tcBorders>
              <w:top w:val="single" w:sz="4" w:space="0" w:color="A9A9A9"/>
              <w:left w:val="single" w:sz="4" w:space="0" w:color="A9A9A9"/>
              <w:bottom w:val="single" w:sz="4" w:space="0" w:color="A9A9A9"/>
              <w:right w:val="single" w:sz="4" w:space="0" w:color="A9A9A9"/>
            </w:tcBorders>
            <w:shd w:val="clear" w:color="auto" w:fill="auto"/>
            <w:vAlign w:val="center"/>
          </w:tcPr>
          <w:p w:rsidR="00D254EE" w:rsidRPr="00A64BD8" w:rsidRDefault="00D254EE" w:rsidP="00D254EE">
            <w:pPr>
              <w:rPr>
                <w:bCs/>
                <w:sz w:val="22"/>
                <w:szCs w:val="22"/>
              </w:rPr>
            </w:pPr>
            <w:r>
              <w:rPr>
                <w:b/>
                <w:bCs/>
                <w:sz w:val="22"/>
                <w:szCs w:val="22"/>
              </w:rPr>
              <w:t>C</w:t>
            </w:r>
            <w:r w:rsidRPr="00A64BD8">
              <w:rPr>
                <w:b/>
                <w:bCs/>
                <w:sz w:val="22"/>
                <w:szCs w:val="22"/>
              </w:rPr>
              <w:t>- dokument</w:t>
            </w:r>
          </w:p>
        </w:tc>
        <w:tc>
          <w:tcPr>
            <w:tcW w:w="7458" w:type="dxa"/>
            <w:gridSpan w:val="4"/>
            <w:tcBorders>
              <w:top w:val="single" w:sz="4" w:space="0" w:color="A9A9A9"/>
              <w:left w:val="nil"/>
              <w:bottom w:val="single" w:sz="4" w:space="0" w:color="A9A9A9"/>
              <w:right w:val="single" w:sz="4" w:space="0" w:color="A9A9A9"/>
            </w:tcBorders>
            <w:shd w:val="clear" w:color="auto" w:fill="auto"/>
            <w:vAlign w:val="center"/>
          </w:tcPr>
          <w:p w:rsidR="00D254EE" w:rsidRPr="00A64BD8" w:rsidRDefault="00D254EE" w:rsidP="00D254EE">
            <w:pPr>
              <w:rPr>
                <w:sz w:val="22"/>
                <w:szCs w:val="22"/>
              </w:rPr>
            </w:pPr>
          </w:p>
        </w:tc>
      </w:tr>
      <w:tr w:rsidR="00D254EE" w:rsidRPr="005249C1" w:rsidTr="00BE1EBF">
        <w:trPr>
          <w:trHeight w:val="315"/>
        </w:trPr>
        <w:tc>
          <w:tcPr>
            <w:tcW w:w="2535" w:type="dxa"/>
            <w:tcBorders>
              <w:top w:val="single" w:sz="4" w:space="0" w:color="A9A9A9"/>
              <w:left w:val="single" w:sz="4" w:space="0" w:color="A9A9A9"/>
              <w:bottom w:val="single" w:sz="4" w:space="0" w:color="A9A9A9"/>
              <w:right w:val="single" w:sz="4" w:space="0" w:color="A9A9A9"/>
            </w:tcBorders>
            <w:shd w:val="clear" w:color="auto" w:fill="auto"/>
            <w:vAlign w:val="center"/>
          </w:tcPr>
          <w:p w:rsidR="00D254EE" w:rsidRPr="00A64BD8" w:rsidRDefault="00D254EE" w:rsidP="00D254EE">
            <w:pPr>
              <w:rPr>
                <w:bCs/>
                <w:sz w:val="22"/>
                <w:szCs w:val="22"/>
              </w:rPr>
            </w:pPr>
            <w:proofErr w:type="gramStart"/>
            <w:r>
              <w:rPr>
                <w:bCs/>
                <w:sz w:val="22"/>
                <w:szCs w:val="22"/>
              </w:rPr>
              <w:t>C(</w:t>
            </w:r>
            <w:proofErr w:type="gramEnd"/>
            <w:r>
              <w:rPr>
                <w:bCs/>
                <w:sz w:val="22"/>
                <w:szCs w:val="22"/>
              </w:rPr>
              <w:t>2018</w:t>
            </w:r>
            <w:r w:rsidRPr="00A64BD8">
              <w:rPr>
                <w:bCs/>
                <w:sz w:val="22"/>
                <w:szCs w:val="22"/>
              </w:rPr>
              <w:t xml:space="preserve">) </w:t>
            </w:r>
            <w:r>
              <w:rPr>
                <w:bCs/>
                <w:sz w:val="22"/>
                <w:szCs w:val="22"/>
              </w:rPr>
              <w:t>3308</w:t>
            </w:r>
          </w:p>
        </w:tc>
        <w:tc>
          <w:tcPr>
            <w:tcW w:w="7458" w:type="dxa"/>
            <w:gridSpan w:val="4"/>
            <w:tcBorders>
              <w:top w:val="single" w:sz="4" w:space="0" w:color="A9A9A9"/>
              <w:left w:val="nil"/>
              <w:bottom w:val="single" w:sz="4" w:space="0" w:color="A9A9A9"/>
              <w:right w:val="single" w:sz="4" w:space="0" w:color="A9A9A9"/>
            </w:tcBorders>
            <w:shd w:val="clear" w:color="auto" w:fill="auto"/>
            <w:vAlign w:val="center"/>
          </w:tcPr>
          <w:p w:rsidR="00D254EE" w:rsidRPr="00A64BD8" w:rsidRDefault="00D254EE" w:rsidP="00D254EE">
            <w:pPr>
              <w:rPr>
                <w:sz w:val="22"/>
                <w:szCs w:val="22"/>
              </w:rPr>
            </w:pPr>
            <w:r w:rsidRPr="00636BAE">
              <w:rPr>
                <w:sz w:val="22"/>
                <w:szCs w:val="22"/>
              </w:rPr>
              <w:t>KOMMISSIONENS DELEGERADE FÖRORDNING (EU) …/… om komplettering av Europaparlamentets och rådets förordning (EU) nr 1308/2013 vad gäller sektorn för frukt och grönsaker och sektorn för bearbetad frukt och bearbetade grönsaker</w:t>
            </w:r>
          </w:p>
        </w:tc>
      </w:tr>
      <w:tr w:rsidR="00D254EE" w:rsidRPr="005249C1" w:rsidTr="00BE1EBF">
        <w:trPr>
          <w:trHeight w:val="315"/>
        </w:trPr>
        <w:tc>
          <w:tcPr>
            <w:tcW w:w="2535" w:type="dxa"/>
            <w:tcBorders>
              <w:top w:val="single" w:sz="4" w:space="0" w:color="A9A9A9"/>
              <w:left w:val="single" w:sz="4" w:space="0" w:color="A9A9A9"/>
              <w:bottom w:val="single" w:sz="4" w:space="0" w:color="A9A9A9"/>
              <w:right w:val="single" w:sz="4" w:space="0" w:color="A9A9A9"/>
            </w:tcBorders>
            <w:shd w:val="clear" w:color="auto" w:fill="auto"/>
            <w:vAlign w:val="center"/>
          </w:tcPr>
          <w:p w:rsidR="00D254EE" w:rsidRPr="00A64BD8" w:rsidRDefault="00D254EE" w:rsidP="00D254EE">
            <w:pPr>
              <w:rPr>
                <w:bCs/>
                <w:sz w:val="22"/>
                <w:szCs w:val="22"/>
              </w:rPr>
            </w:pPr>
            <w:proofErr w:type="gramStart"/>
            <w:r>
              <w:rPr>
                <w:bCs/>
                <w:sz w:val="22"/>
                <w:szCs w:val="22"/>
              </w:rPr>
              <w:t>C(</w:t>
            </w:r>
            <w:proofErr w:type="gramEnd"/>
            <w:r>
              <w:rPr>
                <w:bCs/>
                <w:sz w:val="22"/>
                <w:szCs w:val="22"/>
              </w:rPr>
              <w:t>2018</w:t>
            </w:r>
            <w:r w:rsidRPr="00A64BD8">
              <w:rPr>
                <w:bCs/>
                <w:sz w:val="22"/>
                <w:szCs w:val="22"/>
              </w:rPr>
              <w:t xml:space="preserve">) </w:t>
            </w:r>
            <w:r>
              <w:rPr>
                <w:bCs/>
                <w:sz w:val="22"/>
                <w:szCs w:val="22"/>
              </w:rPr>
              <w:t>3318</w:t>
            </w:r>
          </w:p>
        </w:tc>
        <w:tc>
          <w:tcPr>
            <w:tcW w:w="7458" w:type="dxa"/>
            <w:gridSpan w:val="4"/>
            <w:tcBorders>
              <w:top w:val="single" w:sz="4" w:space="0" w:color="A9A9A9"/>
              <w:left w:val="nil"/>
              <w:bottom w:val="single" w:sz="4" w:space="0" w:color="A9A9A9"/>
              <w:right w:val="single" w:sz="4" w:space="0" w:color="A9A9A9"/>
            </w:tcBorders>
            <w:shd w:val="clear" w:color="auto" w:fill="auto"/>
            <w:vAlign w:val="center"/>
          </w:tcPr>
          <w:p w:rsidR="00D254EE" w:rsidRPr="001D6D7E" w:rsidRDefault="00D254EE" w:rsidP="00D254EE">
            <w:pPr>
              <w:rPr>
                <w:sz w:val="22"/>
                <w:szCs w:val="22"/>
              </w:rPr>
            </w:pPr>
            <w:r w:rsidRPr="00FC70AE">
              <w:rPr>
                <w:sz w:val="22"/>
                <w:szCs w:val="22"/>
              </w:rPr>
              <w:t>Kommissionens genomförandebeslut om ändring av genomförandebeslut 2014/709/eu om djurhälsoåtgärder för att bekämpa afrikansk svinpest i vissa medlemsstater</w:t>
            </w:r>
          </w:p>
        </w:tc>
      </w:tr>
      <w:tr w:rsidR="00D254EE" w:rsidRPr="005249C1" w:rsidTr="00BE1EBF">
        <w:trPr>
          <w:trHeight w:val="315"/>
        </w:trPr>
        <w:tc>
          <w:tcPr>
            <w:tcW w:w="2535" w:type="dxa"/>
            <w:tcBorders>
              <w:top w:val="single" w:sz="4" w:space="0" w:color="A9A9A9"/>
              <w:left w:val="single" w:sz="4" w:space="0" w:color="A9A9A9"/>
              <w:bottom w:val="single" w:sz="4" w:space="0" w:color="A9A9A9"/>
              <w:right w:val="single" w:sz="4" w:space="0" w:color="A9A9A9"/>
            </w:tcBorders>
            <w:shd w:val="clear" w:color="auto" w:fill="auto"/>
            <w:vAlign w:val="center"/>
          </w:tcPr>
          <w:p w:rsidR="00D254EE" w:rsidRPr="00A64BD8" w:rsidRDefault="00D254EE" w:rsidP="00D254EE">
            <w:pPr>
              <w:rPr>
                <w:bCs/>
                <w:sz w:val="22"/>
                <w:szCs w:val="22"/>
              </w:rPr>
            </w:pPr>
            <w:proofErr w:type="gramStart"/>
            <w:r>
              <w:rPr>
                <w:bCs/>
                <w:sz w:val="22"/>
                <w:szCs w:val="22"/>
              </w:rPr>
              <w:t>C(</w:t>
            </w:r>
            <w:proofErr w:type="gramEnd"/>
            <w:r>
              <w:rPr>
                <w:bCs/>
                <w:sz w:val="22"/>
                <w:szCs w:val="22"/>
              </w:rPr>
              <w:t>2018</w:t>
            </w:r>
            <w:r w:rsidRPr="00A64BD8">
              <w:rPr>
                <w:bCs/>
                <w:sz w:val="22"/>
                <w:szCs w:val="22"/>
              </w:rPr>
              <w:t xml:space="preserve">) </w:t>
            </w:r>
            <w:r>
              <w:rPr>
                <w:bCs/>
                <w:sz w:val="22"/>
                <w:szCs w:val="22"/>
              </w:rPr>
              <w:t>3362</w:t>
            </w:r>
          </w:p>
        </w:tc>
        <w:tc>
          <w:tcPr>
            <w:tcW w:w="7458" w:type="dxa"/>
            <w:gridSpan w:val="4"/>
            <w:tcBorders>
              <w:top w:val="single" w:sz="4" w:space="0" w:color="A9A9A9"/>
              <w:left w:val="nil"/>
              <w:bottom w:val="single" w:sz="4" w:space="0" w:color="A9A9A9"/>
              <w:right w:val="single" w:sz="4" w:space="0" w:color="A9A9A9"/>
            </w:tcBorders>
            <w:shd w:val="clear" w:color="auto" w:fill="auto"/>
            <w:vAlign w:val="center"/>
          </w:tcPr>
          <w:p w:rsidR="00D254EE" w:rsidRPr="00346C1C" w:rsidRDefault="00D254EE" w:rsidP="00D254EE">
            <w:pPr>
              <w:rPr>
                <w:sz w:val="22"/>
                <w:szCs w:val="22"/>
              </w:rPr>
            </w:pPr>
            <w:r w:rsidRPr="001218D9">
              <w:rPr>
                <w:sz w:val="22"/>
                <w:szCs w:val="22"/>
              </w:rPr>
              <w:t>Kommissionens genomförandebeslut om upprättande av en bevakningslista över ämnen för unionsomfattande övervakning inom vattenpolitikens område i enlighet med europaparlamentet och rådets direktiv 2008/105/EG samt om upphävande av genomförandebeslut (EU) 2015/495</w:t>
            </w:r>
          </w:p>
        </w:tc>
      </w:tr>
      <w:tr w:rsidR="00D254EE" w:rsidRPr="005249C1" w:rsidTr="00BE1EBF">
        <w:trPr>
          <w:trHeight w:val="315"/>
        </w:trPr>
        <w:tc>
          <w:tcPr>
            <w:tcW w:w="2535" w:type="dxa"/>
            <w:tcBorders>
              <w:top w:val="single" w:sz="4" w:space="0" w:color="A9A9A9"/>
              <w:left w:val="single" w:sz="4" w:space="0" w:color="A9A9A9"/>
              <w:bottom w:val="single" w:sz="4" w:space="0" w:color="A9A9A9"/>
              <w:right w:val="single" w:sz="4" w:space="0" w:color="A9A9A9"/>
            </w:tcBorders>
            <w:shd w:val="clear" w:color="auto" w:fill="auto"/>
            <w:vAlign w:val="center"/>
          </w:tcPr>
          <w:p w:rsidR="00D254EE" w:rsidRPr="00DF2DDC" w:rsidRDefault="00D254EE" w:rsidP="00D254EE">
            <w:pPr>
              <w:rPr>
                <w:b/>
                <w:bCs/>
                <w:sz w:val="22"/>
                <w:szCs w:val="22"/>
              </w:rPr>
            </w:pPr>
            <w:r w:rsidRPr="00DF2DDC">
              <w:rPr>
                <w:b/>
                <w:bCs/>
                <w:sz w:val="22"/>
                <w:szCs w:val="22"/>
              </w:rPr>
              <w:t>Antagna dokument</w:t>
            </w:r>
          </w:p>
        </w:tc>
        <w:tc>
          <w:tcPr>
            <w:tcW w:w="7458" w:type="dxa"/>
            <w:gridSpan w:val="4"/>
            <w:tcBorders>
              <w:top w:val="single" w:sz="4" w:space="0" w:color="A9A9A9"/>
              <w:left w:val="nil"/>
              <w:bottom w:val="single" w:sz="4" w:space="0" w:color="A9A9A9"/>
              <w:right w:val="single" w:sz="4" w:space="0" w:color="A9A9A9"/>
            </w:tcBorders>
            <w:shd w:val="clear" w:color="auto" w:fill="auto"/>
            <w:vAlign w:val="center"/>
          </w:tcPr>
          <w:p w:rsidR="00D254EE" w:rsidRPr="00515532" w:rsidRDefault="00D254EE" w:rsidP="00D254EE">
            <w:pPr>
              <w:rPr>
                <w:sz w:val="22"/>
                <w:szCs w:val="22"/>
              </w:rPr>
            </w:pPr>
          </w:p>
        </w:tc>
      </w:tr>
      <w:tr w:rsidR="00D254EE" w:rsidRPr="005249C1" w:rsidTr="00BE1EBF">
        <w:trPr>
          <w:trHeight w:val="315"/>
        </w:trPr>
        <w:tc>
          <w:tcPr>
            <w:tcW w:w="2535" w:type="dxa"/>
            <w:tcBorders>
              <w:top w:val="single" w:sz="4" w:space="0" w:color="A9A9A9"/>
              <w:left w:val="single" w:sz="4" w:space="0" w:color="A9A9A9"/>
              <w:bottom w:val="single" w:sz="4" w:space="0" w:color="A9A9A9"/>
              <w:right w:val="single" w:sz="4" w:space="0" w:color="A9A9A9"/>
            </w:tcBorders>
            <w:shd w:val="clear" w:color="auto" w:fill="auto"/>
            <w:vAlign w:val="center"/>
          </w:tcPr>
          <w:p w:rsidR="00D254EE" w:rsidRPr="00A64BD8" w:rsidRDefault="00D254EE" w:rsidP="00D254EE">
            <w:pPr>
              <w:rPr>
                <w:bCs/>
                <w:sz w:val="22"/>
                <w:szCs w:val="22"/>
              </w:rPr>
            </w:pPr>
            <w:r w:rsidRPr="004E7855">
              <w:rPr>
                <w:bCs/>
                <w:sz w:val="22"/>
                <w:szCs w:val="22"/>
              </w:rPr>
              <w:t xml:space="preserve">Dokument antagna av </w:t>
            </w:r>
            <w:proofErr w:type="spellStart"/>
            <w:r w:rsidRPr="004E7855">
              <w:rPr>
                <w:bCs/>
                <w:sz w:val="22"/>
                <w:szCs w:val="22"/>
              </w:rPr>
              <w:t>Europa</w:t>
            </w:r>
            <w:r>
              <w:rPr>
                <w:bCs/>
                <w:sz w:val="22"/>
                <w:szCs w:val="22"/>
              </w:rPr>
              <w:t>-</w:t>
            </w:r>
            <w:r w:rsidRPr="004E7855">
              <w:rPr>
                <w:bCs/>
                <w:sz w:val="22"/>
                <w:szCs w:val="22"/>
              </w:rPr>
              <w:t>parlamentet</w:t>
            </w:r>
            <w:proofErr w:type="spellEnd"/>
            <w:r w:rsidRPr="004E7855">
              <w:rPr>
                <w:bCs/>
                <w:sz w:val="22"/>
                <w:szCs w:val="22"/>
              </w:rPr>
              <w:t xml:space="preserve"> 16–19 april 2018</w:t>
            </w:r>
          </w:p>
        </w:tc>
        <w:tc>
          <w:tcPr>
            <w:tcW w:w="7458" w:type="dxa"/>
            <w:gridSpan w:val="4"/>
            <w:tcBorders>
              <w:top w:val="single" w:sz="4" w:space="0" w:color="A9A9A9"/>
              <w:left w:val="nil"/>
              <w:bottom w:val="single" w:sz="4" w:space="0" w:color="A9A9A9"/>
              <w:right w:val="single" w:sz="4" w:space="0" w:color="A9A9A9"/>
            </w:tcBorders>
            <w:shd w:val="clear" w:color="auto" w:fill="auto"/>
            <w:vAlign w:val="center"/>
          </w:tcPr>
          <w:p w:rsidR="00D254EE" w:rsidRPr="00EA590A" w:rsidRDefault="00D254EE" w:rsidP="00D254EE">
            <w:pPr>
              <w:rPr>
                <w:sz w:val="22"/>
                <w:szCs w:val="22"/>
              </w:rPr>
            </w:pPr>
          </w:p>
        </w:tc>
      </w:tr>
      <w:tr w:rsidR="00D254EE" w:rsidRPr="005249C1" w:rsidTr="00BE1EBF">
        <w:trPr>
          <w:trHeight w:val="315"/>
        </w:trPr>
        <w:tc>
          <w:tcPr>
            <w:tcW w:w="2535" w:type="dxa"/>
            <w:tcBorders>
              <w:top w:val="single" w:sz="4" w:space="0" w:color="A9A9A9"/>
              <w:left w:val="single" w:sz="4" w:space="0" w:color="A9A9A9"/>
              <w:bottom w:val="single" w:sz="4" w:space="0" w:color="A9A9A9"/>
              <w:right w:val="single" w:sz="4" w:space="0" w:color="A9A9A9"/>
            </w:tcBorders>
            <w:shd w:val="clear" w:color="auto" w:fill="auto"/>
            <w:vAlign w:val="center"/>
          </w:tcPr>
          <w:p w:rsidR="00D254EE" w:rsidRPr="00B70BE7" w:rsidRDefault="00D254EE" w:rsidP="00D254EE">
            <w:pPr>
              <w:rPr>
                <w:b/>
                <w:bCs/>
                <w:sz w:val="22"/>
                <w:szCs w:val="22"/>
              </w:rPr>
            </w:pPr>
            <w:r>
              <w:rPr>
                <w:b/>
                <w:bCs/>
                <w:sz w:val="22"/>
                <w:szCs w:val="22"/>
              </w:rPr>
              <w:t>Övrigt</w:t>
            </w:r>
          </w:p>
        </w:tc>
        <w:tc>
          <w:tcPr>
            <w:tcW w:w="7458" w:type="dxa"/>
            <w:gridSpan w:val="4"/>
            <w:tcBorders>
              <w:top w:val="single" w:sz="4" w:space="0" w:color="A9A9A9"/>
              <w:left w:val="nil"/>
              <w:bottom w:val="single" w:sz="4" w:space="0" w:color="A9A9A9"/>
              <w:right w:val="single" w:sz="4" w:space="0" w:color="A9A9A9"/>
            </w:tcBorders>
            <w:shd w:val="clear" w:color="auto" w:fill="auto"/>
            <w:vAlign w:val="center"/>
          </w:tcPr>
          <w:p w:rsidR="00D254EE" w:rsidRDefault="00D254EE" w:rsidP="00D254EE">
            <w:pPr>
              <w:rPr>
                <w:sz w:val="22"/>
                <w:szCs w:val="22"/>
              </w:rPr>
            </w:pPr>
          </w:p>
        </w:tc>
      </w:tr>
      <w:tr w:rsidR="00D254EE" w:rsidRPr="00863C69" w:rsidTr="00BE1EBF">
        <w:trPr>
          <w:trHeight w:val="315"/>
        </w:trPr>
        <w:tc>
          <w:tcPr>
            <w:tcW w:w="2535" w:type="dxa"/>
            <w:tcBorders>
              <w:top w:val="single" w:sz="4" w:space="0" w:color="A9A9A9"/>
              <w:left w:val="single" w:sz="4" w:space="0" w:color="A9A9A9"/>
              <w:bottom w:val="single" w:sz="4" w:space="0" w:color="A9A9A9"/>
              <w:right w:val="single" w:sz="4" w:space="0" w:color="A9A9A9"/>
            </w:tcBorders>
            <w:shd w:val="clear" w:color="auto" w:fill="auto"/>
            <w:vAlign w:val="center"/>
          </w:tcPr>
          <w:p w:rsidR="00D254EE" w:rsidRPr="00B70BE7" w:rsidRDefault="00D254EE" w:rsidP="00D254EE">
            <w:pPr>
              <w:rPr>
                <w:bCs/>
                <w:sz w:val="22"/>
                <w:szCs w:val="22"/>
              </w:rPr>
            </w:pPr>
            <w:r w:rsidRPr="00B70BE7">
              <w:rPr>
                <w:bCs/>
                <w:sz w:val="22"/>
                <w:szCs w:val="22"/>
              </w:rPr>
              <w:t>9924/18</w:t>
            </w:r>
          </w:p>
        </w:tc>
        <w:tc>
          <w:tcPr>
            <w:tcW w:w="7458" w:type="dxa"/>
            <w:gridSpan w:val="4"/>
            <w:tcBorders>
              <w:top w:val="single" w:sz="4" w:space="0" w:color="A9A9A9"/>
              <w:left w:val="nil"/>
              <w:bottom w:val="single" w:sz="4" w:space="0" w:color="A9A9A9"/>
              <w:right w:val="single" w:sz="4" w:space="0" w:color="A9A9A9"/>
            </w:tcBorders>
            <w:shd w:val="clear" w:color="auto" w:fill="auto"/>
            <w:vAlign w:val="center"/>
          </w:tcPr>
          <w:p w:rsidR="00D254EE" w:rsidRPr="002A1A58" w:rsidRDefault="00D254EE" w:rsidP="00D254EE">
            <w:pPr>
              <w:rPr>
                <w:sz w:val="22"/>
                <w:szCs w:val="22"/>
                <w:lang w:val="en-US"/>
              </w:rPr>
            </w:pPr>
            <w:r w:rsidRPr="00B70BE7">
              <w:rPr>
                <w:sz w:val="22"/>
                <w:szCs w:val="22"/>
                <w:lang w:val="en-US"/>
              </w:rPr>
              <w:t xml:space="preserve">Proposal for a Regulation of the European Parliament and of the Council on persistent organic pollutants (recast) [7470/18 ENV 197 ENT 52 COMPET 181 IND 84 SAN 92 CONSOM 75 MI 213 CHIMIE 13 CODEC 441 + ADD 1 - </w:t>
            </w:r>
            <w:proofErr w:type="gramStart"/>
            <w:r w:rsidRPr="00B70BE7">
              <w:rPr>
                <w:sz w:val="22"/>
                <w:szCs w:val="22"/>
                <w:lang w:val="en-US"/>
              </w:rPr>
              <w:t>COM(</w:t>
            </w:r>
            <w:proofErr w:type="gramEnd"/>
            <w:r w:rsidRPr="00B70BE7">
              <w:rPr>
                <w:sz w:val="22"/>
                <w:szCs w:val="22"/>
                <w:lang w:val="en-US"/>
              </w:rPr>
              <w:t xml:space="preserve">2018) 144 final] - Opinion on the application of the Principles of Subsidiarity and Proportionality - The Romanian Senate </w:t>
            </w:r>
          </w:p>
        </w:tc>
      </w:tr>
      <w:tr w:rsidR="00D254EE" w:rsidRPr="00863C69" w:rsidTr="00BE1EBF">
        <w:trPr>
          <w:trHeight w:val="315"/>
        </w:trPr>
        <w:tc>
          <w:tcPr>
            <w:tcW w:w="2535" w:type="dxa"/>
            <w:tcBorders>
              <w:top w:val="single" w:sz="4" w:space="0" w:color="A9A9A9"/>
              <w:left w:val="single" w:sz="4" w:space="0" w:color="A9A9A9"/>
              <w:bottom w:val="single" w:sz="4" w:space="0" w:color="A9A9A9"/>
              <w:right w:val="single" w:sz="4" w:space="0" w:color="A9A9A9"/>
            </w:tcBorders>
            <w:shd w:val="clear" w:color="auto" w:fill="auto"/>
            <w:vAlign w:val="center"/>
          </w:tcPr>
          <w:p w:rsidR="00D254EE" w:rsidRPr="00B70BE7" w:rsidRDefault="00D254EE" w:rsidP="00D254EE">
            <w:pPr>
              <w:rPr>
                <w:bCs/>
                <w:sz w:val="22"/>
                <w:szCs w:val="22"/>
              </w:rPr>
            </w:pPr>
            <w:r w:rsidRPr="00A07EC9">
              <w:rPr>
                <w:bCs/>
                <w:sz w:val="22"/>
                <w:szCs w:val="22"/>
              </w:rPr>
              <w:t>9889</w:t>
            </w:r>
            <w:r w:rsidRPr="00B70BE7">
              <w:rPr>
                <w:bCs/>
                <w:sz w:val="22"/>
                <w:szCs w:val="22"/>
              </w:rPr>
              <w:t>/18</w:t>
            </w:r>
          </w:p>
        </w:tc>
        <w:tc>
          <w:tcPr>
            <w:tcW w:w="7458" w:type="dxa"/>
            <w:gridSpan w:val="4"/>
            <w:tcBorders>
              <w:top w:val="single" w:sz="4" w:space="0" w:color="A9A9A9"/>
              <w:left w:val="nil"/>
              <w:bottom w:val="single" w:sz="4" w:space="0" w:color="A9A9A9"/>
              <w:right w:val="single" w:sz="4" w:space="0" w:color="A9A9A9"/>
            </w:tcBorders>
            <w:shd w:val="clear" w:color="auto" w:fill="auto"/>
            <w:vAlign w:val="center"/>
          </w:tcPr>
          <w:p w:rsidR="00D254EE" w:rsidRPr="00A07EC9" w:rsidRDefault="00D254EE" w:rsidP="00D254EE">
            <w:pPr>
              <w:rPr>
                <w:sz w:val="22"/>
                <w:szCs w:val="22"/>
                <w:lang w:val="en-US"/>
              </w:rPr>
            </w:pPr>
            <w:r w:rsidRPr="00A07EC9">
              <w:rPr>
                <w:sz w:val="22"/>
                <w:szCs w:val="22"/>
                <w:lang w:val="en-US"/>
              </w:rPr>
              <w:t xml:space="preserve">Proposal for a REGULATION OF THE EUROPEAN PARLIAMENT AND OF THE COUNCIL establishing a multiannual plan for fish stocks in the Western Waters and adjacent waters, and for fisheries exploiting those stocks, amending Regulation (EU) 2016/1139 establishing a multiannual plan for the Baltic Sea, and repealing Regulations (EC) No 811/2004, (EC) No 2166/2005, (EC) No 388/2006, (EC) 509/2007 and (EC) 1300/2008 [7245/18 - COM (2018) 149 final] - Opinion on the application of the Principles of Subsidiarity and Proportionality - The Irish Parliament </w:t>
            </w:r>
          </w:p>
        </w:tc>
      </w:tr>
      <w:tr w:rsidR="00D254EE" w:rsidRPr="00863C69" w:rsidTr="00BE1EBF">
        <w:trPr>
          <w:trHeight w:val="315"/>
        </w:trPr>
        <w:tc>
          <w:tcPr>
            <w:tcW w:w="2535" w:type="dxa"/>
            <w:tcBorders>
              <w:top w:val="single" w:sz="4" w:space="0" w:color="A9A9A9"/>
              <w:left w:val="single" w:sz="4" w:space="0" w:color="A9A9A9"/>
              <w:bottom w:val="single" w:sz="4" w:space="0" w:color="A9A9A9"/>
              <w:right w:val="single" w:sz="4" w:space="0" w:color="A9A9A9"/>
            </w:tcBorders>
            <w:shd w:val="clear" w:color="auto" w:fill="auto"/>
            <w:vAlign w:val="center"/>
          </w:tcPr>
          <w:p w:rsidR="00D254EE" w:rsidRPr="00B70BE7" w:rsidRDefault="00D254EE" w:rsidP="00D254EE">
            <w:pPr>
              <w:rPr>
                <w:bCs/>
                <w:sz w:val="22"/>
                <w:szCs w:val="22"/>
              </w:rPr>
            </w:pPr>
            <w:proofErr w:type="gramStart"/>
            <w:r w:rsidRPr="007C278B">
              <w:rPr>
                <w:bCs/>
                <w:sz w:val="22"/>
                <w:szCs w:val="22"/>
              </w:rPr>
              <w:t>10087</w:t>
            </w:r>
            <w:proofErr w:type="gramEnd"/>
            <w:r w:rsidRPr="007C278B">
              <w:rPr>
                <w:bCs/>
                <w:sz w:val="22"/>
                <w:szCs w:val="22"/>
              </w:rPr>
              <w:t>/</w:t>
            </w:r>
            <w:r w:rsidRPr="00B70BE7">
              <w:rPr>
                <w:bCs/>
                <w:sz w:val="22"/>
                <w:szCs w:val="22"/>
              </w:rPr>
              <w:t>18</w:t>
            </w:r>
          </w:p>
        </w:tc>
        <w:tc>
          <w:tcPr>
            <w:tcW w:w="7458" w:type="dxa"/>
            <w:gridSpan w:val="4"/>
            <w:tcBorders>
              <w:top w:val="single" w:sz="4" w:space="0" w:color="A9A9A9"/>
              <w:left w:val="nil"/>
              <w:bottom w:val="single" w:sz="4" w:space="0" w:color="A9A9A9"/>
              <w:right w:val="single" w:sz="4" w:space="0" w:color="A9A9A9"/>
            </w:tcBorders>
            <w:shd w:val="clear" w:color="auto" w:fill="auto"/>
            <w:vAlign w:val="center"/>
          </w:tcPr>
          <w:p w:rsidR="00D254EE" w:rsidRPr="00A07EC9" w:rsidRDefault="00D254EE" w:rsidP="00D254EE">
            <w:pPr>
              <w:rPr>
                <w:sz w:val="22"/>
                <w:szCs w:val="22"/>
                <w:lang w:val="en-US"/>
              </w:rPr>
            </w:pPr>
            <w:r w:rsidRPr="007C278B">
              <w:rPr>
                <w:sz w:val="22"/>
                <w:szCs w:val="22"/>
                <w:lang w:val="en-US"/>
              </w:rPr>
              <w:t xml:space="preserve">Proposal for a DIRECTIVE OF THE EUROPEAN PARLIAMENT AND OF THE COUNCIL on unfair trading practices in business-to-business relationships in the food supply chain [doc. 7809/18 - </w:t>
            </w:r>
            <w:proofErr w:type="gramStart"/>
            <w:r w:rsidRPr="007C278B">
              <w:rPr>
                <w:sz w:val="22"/>
                <w:szCs w:val="22"/>
                <w:lang w:val="en-US"/>
              </w:rPr>
              <w:t>COM(</w:t>
            </w:r>
            <w:proofErr w:type="gramEnd"/>
            <w:r w:rsidRPr="007C278B">
              <w:rPr>
                <w:sz w:val="22"/>
                <w:szCs w:val="22"/>
                <w:lang w:val="en-US"/>
              </w:rPr>
              <w:t xml:space="preserve">2018) 173 final] - Opinion on the application of the Principles of Subsidiarity and Proportionality - The Romanian </w:t>
            </w:r>
            <w:r w:rsidRPr="007C278B">
              <w:rPr>
                <w:sz w:val="22"/>
                <w:szCs w:val="22"/>
                <w:lang w:val="en-US"/>
              </w:rPr>
              <w:lastRenderedPageBreak/>
              <w:t>Senate</w:t>
            </w:r>
          </w:p>
        </w:tc>
      </w:tr>
    </w:tbl>
    <w:p w:rsidR="00BE1EBF" w:rsidRDefault="00BE1EBF" w:rsidP="001806D9">
      <w:pPr>
        <w:pStyle w:val="Brdtext"/>
        <w:rPr>
          <w:sz w:val="22"/>
          <w:szCs w:val="22"/>
          <w:lang w:val="en-US"/>
        </w:rPr>
      </w:pPr>
    </w:p>
    <w:p w:rsidR="00D81175" w:rsidRDefault="00D81175" w:rsidP="001806D9">
      <w:pPr>
        <w:pStyle w:val="Brdtext"/>
        <w:rPr>
          <w:sz w:val="22"/>
          <w:szCs w:val="22"/>
          <w:lang w:val="en-US"/>
        </w:rPr>
      </w:pPr>
    </w:p>
    <w:p w:rsidR="00D81175" w:rsidRDefault="00D81175" w:rsidP="001806D9">
      <w:pPr>
        <w:pStyle w:val="Brdtext"/>
        <w:rPr>
          <w:sz w:val="22"/>
          <w:szCs w:val="22"/>
          <w:lang w:val="en-US"/>
        </w:rPr>
      </w:pPr>
    </w:p>
    <w:p w:rsidR="00D81175" w:rsidRDefault="00D81175" w:rsidP="001806D9">
      <w:pPr>
        <w:pStyle w:val="Brdtext"/>
        <w:rPr>
          <w:sz w:val="22"/>
          <w:szCs w:val="22"/>
          <w:lang w:val="en-US"/>
        </w:rPr>
      </w:pPr>
    </w:p>
    <w:p w:rsidR="00D81175" w:rsidRDefault="00D81175" w:rsidP="001806D9">
      <w:pPr>
        <w:pStyle w:val="Brdtext"/>
        <w:rPr>
          <w:sz w:val="22"/>
          <w:szCs w:val="22"/>
          <w:lang w:val="en-US"/>
        </w:rPr>
      </w:pPr>
    </w:p>
    <w:p w:rsidR="00D81175" w:rsidRDefault="00D81175" w:rsidP="001806D9">
      <w:pPr>
        <w:pStyle w:val="Brdtext"/>
        <w:rPr>
          <w:sz w:val="22"/>
          <w:szCs w:val="22"/>
          <w:lang w:val="en-US"/>
        </w:rPr>
      </w:pPr>
    </w:p>
    <w:p w:rsidR="00D81175" w:rsidRDefault="00D81175" w:rsidP="001806D9">
      <w:pPr>
        <w:pStyle w:val="Brdtext"/>
        <w:rPr>
          <w:sz w:val="22"/>
          <w:szCs w:val="22"/>
          <w:lang w:val="en-US"/>
        </w:rPr>
      </w:pPr>
    </w:p>
    <w:p w:rsidR="00D81175" w:rsidRDefault="00D81175" w:rsidP="001806D9">
      <w:pPr>
        <w:pStyle w:val="Brdtext"/>
        <w:rPr>
          <w:sz w:val="22"/>
          <w:szCs w:val="22"/>
          <w:lang w:val="en-US"/>
        </w:rPr>
      </w:pPr>
    </w:p>
    <w:p w:rsidR="00D81175" w:rsidRDefault="00D81175" w:rsidP="001806D9">
      <w:pPr>
        <w:pStyle w:val="Brdtext"/>
        <w:rPr>
          <w:sz w:val="22"/>
          <w:szCs w:val="22"/>
          <w:lang w:val="en-US"/>
        </w:rPr>
      </w:pPr>
    </w:p>
    <w:p w:rsidR="00D81175" w:rsidRDefault="00D81175" w:rsidP="001806D9">
      <w:pPr>
        <w:pStyle w:val="Brdtext"/>
        <w:rPr>
          <w:sz w:val="22"/>
          <w:szCs w:val="22"/>
          <w:lang w:val="en-US"/>
        </w:rPr>
      </w:pPr>
    </w:p>
    <w:p w:rsidR="00D81175" w:rsidRDefault="00D81175" w:rsidP="001806D9">
      <w:pPr>
        <w:pStyle w:val="Brdtext"/>
        <w:rPr>
          <w:sz w:val="22"/>
          <w:szCs w:val="22"/>
          <w:lang w:val="en-US"/>
        </w:rPr>
      </w:pPr>
    </w:p>
    <w:p w:rsidR="00D81175" w:rsidRDefault="00D81175" w:rsidP="001806D9">
      <w:pPr>
        <w:pStyle w:val="Brdtext"/>
        <w:rPr>
          <w:sz w:val="22"/>
          <w:szCs w:val="22"/>
          <w:lang w:val="en-US"/>
        </w:rPr>
      </w:pPr>
    </w:p>
    <w:p w:rsidR="00D81175" w:rsidRDefault="00D81175" w:rsidP="001806D9">
      <w:pPr>
        <w:pStyle w:val="Brdtext"/>
        <w:rPr>
          <w:sz w:val="22"/>
          <w:szCs w:val="22"/>
          <w:lang w:val="en-US"/>
        </w:rPr>
      </w:pPr>
    </w:p>
    <w:p w:rsidR="00D81175" w:rsidRDefault="00D81175" w:rsidP="001806D9">
      <w:pPr>
        <w:pStyle w:val="Brdtext"/>
        <w:rPr>
          <w:sz w:val="22"/>
          <w:szCs w:val="22"/>
          <w:lang w:val="en-US"/>
        </w:rPr>
      </w:pPr>
    </w:p>
    <w:p w:rsidR="00D81175" w:rsidRDefault="00D81175" w:rsidP="001806D9">
      <w:pPr>
        <w:pStyle w:val="Brdtext"/>
        <w:rPr>
          <w:sz w:val="22"/>
          <w:szCs w:val="22"/>
          <w:lang w:val="en-US"/>
        </w:rPr>
      </w:pPr>
    </w:p>
    <w:p w:rsidR="00D81175" w:rsidRDefault="00D81175" w:rsidP="001806D9">
      <w:pPr>
        <w:pStyle w:val="Brdtext"/>
        <w:rPr>
          <w:sz w:val="22"/>
          <w:szCs w:val="22"/>
          <w:lang w:val="en-US"/>
        </w:rPr>
      </w:pPr>
    </w:p>
    <w:p w:rsidR="00D81175" w:rsidRDefault="00D81175" w:rsidP="001806D9">
      <w:pPr>
        <w:pStyle w:val="Brdtext"/>
        <w:rPr>
          <w:sz w:val="22"/>
          <w:szCs w:val="22"/>
          <w:lang w:val="en-US"/>
        </w:rPr>
      </w:pPr>
    </w:p>
    <w:p w:rsidR="00D81175" w:rsidRDefault="00D81175" w:rsidP="001806D9">
      <w:pPr>
        <w:pStyle w:val="Brdtext"/>
        <w:rPr>
          <w:sz w:val="22"/>
          <w:szCs w:val="22"/>
          <w:lang w:val="en-US"/>
        </w:rPr>
      </w:pPr>
    </w:p>
    <w:p w:rsidR="00D81175" w:rsidRDefault="00D81175" w:rsidP="001806D9">
      <w:pPr>
        <w:pStyle w:val="Brdtext"/>
        <w:rPr>
          <w:sz w:val="22"/>
          <w:szCs w:val="22"/>
          <w:lang w:val="en-US"/>
        </w:rPr>
      </w:pPr>
    </w:p>
    <w:p w:rsidR="00D81175" w:rsidRDefault="00D81175" w:rsidP="001806D9">
      <w:pPr>
        <w:pStyle w:val="Brdtext"/>
        <w:rPr>
          <w:sz w:val="22"/>
          <w:szCs w:val="22"/>
          <w:lang w:val="en-US"/>
        </w:rPr>
      </w:pPr>
    </w:p>
    <w:p w:rsidR="00D81175" w:rsidRDefault="00D81175" w:rsidP="001806D9">
      <w:pPr>
        <w:pStyle w:val="Brdtext"/>
        <w:rPr>
          <w:sz w:val="22"/>
          <w:szCs w:val="22"/>
          <w:lang w:val="en-US"/>
        </w:rPr>
      </w:pPr>
    </w:p>
    <w:p w:rsidR="00D81175" w:rsidRDefault="00D81175" w:rsidP="001806D9">
      <w:pPr>
        <w:pStyle w:val="Brdtext"/>
        <w:rPr>
          <w:sz w:val="22"/>
          <w:szCs w:val="22"/>
          <w:lang w:val="en-US"/>
        </w:rPr>
      </w:pPr>
    </w:p>
    <w:p w:rsidR="00D81175" w:rsidRDefault="00D81175" w:rsidP="001806D9">
      <w:pPr>
        <w:pStyle w:val="Brdtext"/>
        <w:rPr>
          <w:sz w:val="22"/>
          <w:szCs w:val="22"/>
          <w:lang w:val="en-US"/>
        </w:rPr>
      </w:pPr>
    </w:p>
    <w:p w:rsidR="00D81175" w:rsidRDefault="00D81175" w:rsidP="001806D9">
      <w:pPr>
        <w:pStyle w:val="Brdtext"/>
        <w:rPr>
          <w:sz w:val="22"/>
          <w:szCs w:val="22"/>
          <w:lang w:val="en-US"/>
        </w:rPr>
      </w:pPr>
    </w:p>
    <w:p w:rsidR="00D81175" w:rsidRDefault="00D81175" w:rsidP="001806D9">
      <w:pPr>
        <w:pStyle w:val="Brdtext"/>
        <w:rPr>
          <w:sz w:val="22"/>
          <w:szCs w:val="22"/>
          <w:lang w:val="en-US"/>
        </w:rPr>
      </w:pPr>
    </w:p>
    <w:p w:rsidR="00D81175" w:rsidRDefault="00D81175" w:rsidP="001806D9">
      <w:pPr>
        <w:pStyle w:val="Brdtext"/>
        <w:rPr>
          <w:sz w:val="22"/>
          <w:szCs w:val="22"/>
          <w:lang w:val="en-US"/>
        </w:rPr>
      </w:pPr>
    </w:p>
    <w:p w:rsidR="00D81175" w:rsidRDefault="00D81175" w:rsidP="001806D9">
      <w:pPr>
        <w:pStyle w:val="Brdtext"/>
        <w:rPr>
          <w:sz w:val="22"/>
          <w:szCs w:val="22"/>
          <w:lang w:val="en-US"/>
        </w:rPr>
      </w:pPr>
    </w:p>
    <w:p w:rsidR="00D81175" w:rsidRDefault="00D81175" w:rsidP="001806D9">
      <w:pPr>
        <w:pStyle w:val="Brdtext"/>
        <w:rPr>
          <w:sz w:val="22"/>
          <w:szCs w:val="22"/>
          <w:lang w:val="en-US"/>
        </w:rPr>
      </w:pPr>
    </w:p>
    <w:p w:rsidR="00D81175" w:rsidRDefault="00D81175" w:rsidP="001806D9">
      <w:pPr>
        <w:pStyle w:val="Brdtext"/>
        <w:rPr>
          <w:sz w:val="22"/>
          <w:szCs w:val="22"/>
          <w:lang w:val="en-US"/>
        </w:rPr>
      </w:pPr>
    </w:p>
    <w:p w:rsidR="00D81175" w:rsidRDefault="00D81175" w:rsidP="001806D9">
      <w:pPr>
        <w:pStyle w:val="Brdtext"/>
        <w:rPr>
          <w:sz w:val="22"/>
          <w:szCs w:val="22"/>
          <w:lang w:val="en-US"/>
        </w:rPr>
      </w:pPr>
    </w:p>
    <w:p w:rsidR="00D81175" w:rsidRDefault="00D81175" w:rsidP="001806D9">
      <w:pPr>
        <w:pStyle w:val="Brdtext"/>
        <w:rPr>
          <w:sz w:val="22"/>
          <w:szCs w:val="22"/>
          <w:lang w:val="en-US"/>
        </w:rPr>
      </w:pPr>
    </w:p>
    <w:p w:rsidR="00D81175" w:rsidRDefault="00D81175" w:rsidP="001806D9">
      <w:pPr>
        <w:pStyle w:val="Brdtext"/>
        <w:rPr>
          <w:sz w:val="22"/>
          <w:szCs w:val="22"/>
          <w:lang w:val="en-US"/>
        </w:rPr>
      </w:pPr>
    </w:p>
    <w:p w:rsidR="00D81175" w:rsidRDefault="00D81175" w:rsidP="001806D9">
      <w:pPr>
        <w:pStyle w:val="Brdtext"/>
        <w:rPr>
          <w:sz w:val="22"/>
          <w:szCs w:val="22"/>
          <w:lang w:val="en-US"/>
        </w:rPr>
      </w:pPr>
    </w:p>
    <w:p w:rsidR="00D81175" w:rsidRDefault="00D81175" w:rsidP="001806D9">
      <w:pPr>
        <w:pStyle w:val="Brdtext"/>
        <w:rPr>
          <w:sz w:val="22"/>
          <w:szCs w:val="22"/>
          <w:lang w:val="en-US"/>
        </w:rPr>
      </w:pPr>
    </w:p>
    <w:p w:rsidR="00D81175" w:rsidRDefault="00D81175" w:rsidP="001806D9">
      <w:pPr>
        <w:pStyle w:val="Brdtext"/>
        <w:rPr>
          <w:sz w:val="22"/>
          <w:szCs w:val="22"/>
          <w:lang w:val="en-US"/>
        </w:rPr>
      </w:pPr>
    </w:p>
    <w:sectPr w:rsidR="00D81175"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0D7F" w:rsidRDefault="009E0D7F">
      <w:r>
        <w:separator/>
      </w:r>
    </w:p>
  </w:endnote>
  <w:endnote w:type="continuationSeparator" w:id="0">
    <w:p w:rsidR="009E0D7F" w:rsidRDefault="009E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Constantia"/>
    <w:charset w:val="00"/>
    <w:family w:val="roman"/>
    <w:pitch w:val="variable"/>
    <w:sig w:usb0="00000001" w:usb1="00000000" w:usb2="00000000" w:usb3="00000000" w:csb0="0000001B" w:csb1="00000000"/>
  </w:font>
  <w:font w:name="Calibri">
    <w:panose1 w:val="020F0502020204030204"/>
    <w:charset w:val="00"/>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B1311">
      <w:rPr>
        <w:rStyle w:val="Sidnummer"/>
        <w:noProof/>
      </w:rPr>
      <w:t>10</w:t>
    </w:r>
    <w:r>
      <w:rPr>
        <w:rStyle w:val="Sidnummer"/>
      </w:rPr>
      <w:fldChar w:fldCharType="end"/>
    </w:r>
  </w:p>
  <w:p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63C69">
      <w:rPr>
        <w:rStyle w:val="Sidnummer"/>
        <w:noProof/>
      </w:rPr>
      <w:t>8</w:t>
    </w:r>
    <w:r>
      <w:rPr>
        <w:rStyle w:val="Sidnummer"/>
      </w:rPr>
      <w:fldChar w:fldCharType="end"/>
    </w:r>
  </w:p>
  <w:p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0D7F" w:rsidRDefault="009E0D7F">
      <w:r>
        <w:separator/>
      </w:r>
    </w:p>
  </w:footnote>
  <w:footnote w:type="continuationSeparator" w:id="0">
    <w:p w:rsidR="009E0D7F" w:rsidRDefault="009E0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7222"/>
    <w:rsid w:val="0002218A"/>
    <w:rsid w:val="00022E0C"/>
    <w:rsid w:val="00033928"/>
    <w:rsid w:val="000340CE"/>
    <w:rsid w:val="0003479D"/>
    <w:rsid w:val="00034F00"/>
    <w:rsid w:val="00040A3C"/>
    <w:rsid w:val="000459DE"/>
    <w:rsid w:val="000604E3"/>
    <w:rsid w:val="00061437"/>
    <w:rsid w:val="00064523"/>
    <w:rsid w:val="00071FBC"/>
    <w:rsid w:val="00082A1C"/>
    <w:rsid w:val="000A29E4"/>
    <w:rsid w:val="000E2EE8"/>
    <w:rsid w:val="000E402E"/>
    <w:rsid w:val="000F6792"/>
    <w:rsid w:val="000F7D9B"/>
    <w:rsid w:val="00102D5B"/>
    <w:rsid w:val="001107C9"/>
    <w:rsid w:val="001201A1"/>
    <w:rsid w:val="0014421B"/>
    <w:rsid w:val="00154537"/>
    <w:rsid w:val="001576B4"/>
    <w:rsid w:val="00157C48"/>
    <w:rsid w:val="00157E3A"/>
    <w:rsid w:val="00161710"/>
    <w:rsid w:val="00164491"/>
    <w:rsid w:val="00176F71"/>
    <w:rsid w:val="00177FF8"/>
    <w:rsid w:val="001806D9"/>
    <w:rsid w:val="00183F5A"/>
    <w:rsid w:val="00190D5B"/>
    <w:rsid w:val="001A1D16"/>
    <w:rsid w:val="001A35A0"/>
    <w:rsid w:val="001C54BF"/>
    <w:rsid w:val="001C67A0"/>
    <w:rsid w:val="001D7100"/>
    <w:rsid w:val="001E1F27"/>
    <w:rsid w:val="001F0044"/>
    <w:rsid w:val="001F3F30"/>
    <w:rsid w:val="001F641B"/>
    <w:rsid w:val="001F77AB"/>
    <w:rsid w:val="00200F8B"/>
    <w:rsid w:val="00201F33"/>
    <w:rsid w:val="0021176A"/>
    <w:rsid w:val="00212A8D"/>
    <w:rsid w:val="00216C70"/>
    <w:rsid w:val="002241EF"/>
    <w:rsid w:val="0023053D"/>
    <w:rsid w:val="00231475"/>
    <w:rsid w:val="002378CC"/>
    <w:rsid w:val="0025203B"/>
    <w:rsid w:val="00254C5A"/>
    <w:rsid w:val="0025725D"/>
    <w:rsid w:val="00264A41"/>
    <w:rsid w:val="00267A73"/>
    <w:rsid w:val="002830F4"/>
    <w:rsid w:val="00286C79"/>
    <w:rsid w:val="00287223"/>
    <w:rsid w:val="00292BF3"/>
    <w:rsid w:val="002968EE"/>
    <w:rsid w:val="002A14AC"/>
    <w:rsid w:val="002A3C5F"/>
    <w:rsid w:val="002C1D92"/>
    <w:rsid w:val="002C5FED"/>
    <w:rsid w:val="002D06F9"/>
    <w:rsid w:val="002D20B8"/>
    <w:rsid w:val="002D37BE"/>
    <w:rsid w:val="002D5CC4"/>
    <w:rsid w:val="002F25FD"/>
    <w:rsid w:val="00302EBE"/>
    <w:rsid w:val="003100F5"/>
    <w:rsid w:val="003127B4"/>
    <w:rsid w:val="003220D7"/>
    <w:rsid w:val="00322167"/>
    <w:rsid w:val="00335837"/>
    <w:rsid w:val="00342CC6"/>
    <w:rsid w:val="003443ED"/>
    <w:rsid w:val="00380575"/>
    <w:rsid w:val="00381298"/>
    <w:rsid w:val="00387440"/>
    <w:rsid w:val="00396766"/>
    <w:rsid w:val="003A0EB3"/>
    <w:rsid w:val="003A3D95"/>
    <w:rsid w:val="003C6B7E"/>
    <w:rsid w:val="003D0685"/>
    <w:rsid w:val="003E21B4"/>
    <w:rsid w:val="003E2DA5"/>
    <w:rsid w:val="003F5018"/>
    <w:rsid w:val="003F7963"/>
    <w:rsid w:val="00402A6F"/>
    <w:rsid w:val="00416E51"/>
    <w:rsid w:val="00417CF8"/>
    <w:rsid w:val="00420D39"/>
    <w:rsid w:val="004310CA"/>
    <w:rsid w:val="00440E5D"/>
    <w:rsid w:val="00463E6E"/>
    <w:rsid w:val="00470F4B"/>
    <w:rsid w:val="00472CC0"/>
    <w:rsid w:val="004763AE"/>
    <w:rsid w:val="0047654D"/>
    <w:rsid w:val="00481A80"/>
    <w:rsid w:val="00481AE3"/>
    <w:rsid w:val="00482D9A"/>
    <w:rsid w:val="00485C5B"/>
    <w:rsid w:val="004B1E7E"/>
    <w:rsid w:val="004C16D1"/>
    <w:rsid w:val="004C58F4"/>
    <w:rsid w:val="004D6725"/>
    <w:rsid w:val="004E030E"/>
    <w:rsid w:val="004E0E27"/>
    <w:rsid w:val="004E4C8B"/>
    <w:rsid w:val="004E7DCE"/>
    <w:rsid w:val="004F60AD"/>
    <w:rsid w:val="00501F97"/>
    <w:rsid w:val="005118EF"/>
    <w:rsid w:val="005249C1"/>
    <w:rsid w:val="00530BD4"/>
    <w:rsid w:val="00573E17"/>
    <w:rsid w:val="00573F9E"/>
    <w:rsid w:val="00577208"/>
    <w:rsid w:val="005855D5"/>
    <w:rsid w:val="005A3E8B"/>
    <w:rsid w:val="005A7030"/>
    <w:rsid w:val="005B1B2C"/>
    <w:rsid w:val="005D018A"/>
    <w:rsid w:val="005E6A1F"/>
    <w:rsid w:val="005F6C39"/>
    <w:rsid w:val="0060083A"/>
    <w:rsid w:val="006026E0"/>
    <w:rsid w:val="006135A6"/>
    <w:rsid w:val="006224E7"/>
    <w:rsid w:val="006227E2"/>
    <w:rsid w:val="00623CB2"/>
    <w:rsid w:val="006241B5"/>
    <w:rsid w:val="00624DF2"/>
    <w:rsid w:val="00626575"/>
    <w:rsid w:val="00631728"/>
    <w:rsid w:val="00632A02"/>
    <w:rsid w:val="00640EEA"/>
    <w:rsid w:val="0064109C"/>
    <w:rsid w:val="00644D30"/>
    <w:rsid w:val="00646730"/>
    <w:rsid w:val="00647558"/>
    <w:rsid w:val="0065168B"/>
    <w:rsid w:val="00657FD1"/>
    <w:rsid w:val="00666DD2"/>
    <w:rsid w:val="00675F6F"/>
    <w:rsid w:val="006A2EE9"/>
    <w:rsid w:val="006A63A7"/>
    <w:rsid w:val="006D05CF"/>
    <w:rsid w:val="006D5D10"/>
    <w:rsid w:val="006E15D9"/>
    <w:rsid w:val="006E7326"/>
    <w:rsid w:val="006F3AF2"/>
    <w:rsid w:val="006F4672"/>
    <w:rsid w:val="00716686"/>
    <w:rsid w:val="00721C53"/>
    <w:rsid w:val="007453FF"/>
    <w:rsid w:val="00762508"/>
    <w:rsid w:val="007719E4"/>
    <w:rsid w:val="00796426"/>
    <w:rsid w:val="007B1F72"/>
    <w:rsid w:val="007B26F0"/>
    <w:rsid w:val="007E14E2"/>
    <w:rsid w:val="007F12BB"/>
    <w:rsid w:val="008032FE"/>
    <w:rsid w:val="008072FF"/>
    <w:rsid w:val="008124A2"/>
    <w:rsid w:val="008203A6"/>
    <w:rsid w:val="00821792"/>
    <w:rsid w:val="00834E22"/>
    <w:rsid w:val="0084464A"/>
    <w:rsid w:val="008458B4"/>
    <w:rsid w:val="008504EB"/>
    <w:rsid w:val="00856389"/>
    <w:rsid w:val="00863C69"/>
    <w:rsid w:val="00865C85"/>
    <w:rsid w:val="008856C5"/>
    <w:rsid w:val="00894936"/>
    <w:rsid w:val="0089673E"/>
    <w:rsid w:val="008A28BD"/>
    <w:rsid w:val="008B5D35"/>
    <w:rsid w:val="008B7CC5"/>
    <w:rsid w:val="008C0FEE"/>
    <w:rsid w:val="008C2D5B"/>
    <w:rsid w:val="008D692B"/>
    <w:rsid w:val="008F4883"/>
    <w:rsid w:val="008F4D6D"/>
    <w:rsid w:val="00900E37"/>
    <w:rsid w:val="00911B90"/>
    <w:rsid w:val="00921E40"/>
    <w:rsid w:val="009222A6"/>
    <w:rsid w:val="00922EB0"/>
    <w:rsid w:val="00931322"/>
    <w:rsid w:val="009442D4"/>
    <w:rsid w:val="00952893"/>
    <w:rsid w:val="00955CA2"/>
    <w:rsid w:val="009653D4"/>
    <w:rsid w:val="00980A86"/>
    <w:rsid w:val="009843D0"/>
    <w:rsid w:val="00994906"/>
    <w:rsid w:val="009B0A47"/>
    <w:rsid w:val="009B1CDF"/>
    <w:rsid w:val="009B1EEE"/>
    <w:rsid w:val="009C0C9D"/>
    <w:rsid w:val="009D4D1A"/>
    <w:rsid w:val="009D6236"/>
    <w:rsid w:val="009E0D7F"/>
    <w:rsid w:val="009E2FEF"/>
    <w:rsid w:val="009F1689"/>
    <w:rsid w:val="00A03943"/>
    <w:rsid w:val="00A3191A"/>
    <w:rsid w:val="00A34130"/>
    <w:rsid w:val="00A375CF"/>
    <w:rsid w:val="00A37731"/>
    <w:rsid w:val="00A51307"/>
    <w:rsid w:val="00A520D3"/>
    <w:rsid w:val="00A645AD"/>
    <w:rsid w:val="00A64CA0"/>
    <w:rsid w:val="00A6580E"/>
    <w:rsid w:val="00A65C53"/>
    <w:rsid w:val="00A702BD"/>
    <w:rsid w:val="00A71AF0"/>
    <w:rsid w:val="00A83ACB"/>
    <w:rsid w:val="00A846AA"/>
    <w:rsid w:val="00A876C8"/>
    <w:rsid w:val="00AB1421"/>
    <w:rsid w:val="00AB2883"/>
    <w:rsid w:val="00AC0C85"/>
    <w:rsid w:val="00AD2143"/>
    <w:rsid w:val="00AD4D95"/>
    <w:rsid w:val="00AE0071"/>
    <w:rsid w:val="00AE6FBC"/>
    <w:rsid w:val="00B02783"/>
    <w:rsid w:val="00B0296A"/>
    <w:rsid w:val="00B03D1F"/>
    <w:rsid w:val="00B04E15"/>
    <w:rsid w:val="00B10BE1"/>
    <w:rsid w:val="00B16C18"/>
    <w:rsid w:val="00B17BAE"/>
    <w:rsid w:val="00B22F3B"/>
    <w:rsid w:val="00B26D29"/>
    <w:rsid w:val="00B3182D"/>
    <w:rsid w:val="00B419CA"/>
    <w:rsid w:val="00B43674"/>
    <w:rsid w:val="00B53662"/>
    <w:rsid w:val="00B54A57"/>
    <w:rsid w:val="00B5691D"/>
    <w:rsid w:val="00B62905"/>
    <w:rsid w:val="00B70A75"/>
    <w:rsid w:val="00B7289B"/>
    <w:rsid w:val="00B80318"/>
    <w:rsid w:val="00B83FE0"/>
    <w:rsid w:val="00B86868"/>
    <w:rsid w:val="00B96E81"/>
    <w:rsid w:val="00BA4937"/>
    <w:rsid w:val="00BA5DA6"/>
    <w:rsid w:val="00BB34FC"/>
    <w:rsid w:val="00BB375E"/>
    <w:rsid w:val="00BB59A8"/>
    <w:rsid w:val="00BB5D88"/>
    <w:rsid w:val="00BC03D5"/>
    <w:rsid w:val="00BD374B"/>
    <w:rsid w:val="00BE1EBF"/>
    <w:rsid w:val="00BF0D09"/>
    <w:rsid w:val="00BF5BF7"/>
    <w:rsid w:val="00BF6F31"/>
    <w:rsid w:val="00C11E5F"/>
    <w:rsid w:val="00C17DB1"/>
    <w:rsid w:val="00C20B9F"/>
    <w:rsid w:val="00C20F78"/>
    <w:rsid w:val="00C45F12"/>
    <w:rsid w:val="00C55553"/>
    <w:rsid w:val="00C65F27"/>
    <w:rsid w:val="00C6697A"/>
    <w:rsid w:val="00C674DC"/>
    <w:rsid w:val="00C80847"/>
    <w:rsid w:val="00C80EBD"/>
    <w:rsid w:val="00C93321"/>
    <w:rsid w:val="00CA60EE"/>
    <w:rsid w:val="00CA677B"/>
    <w:rsid w:val="00CA75B8"/>
    <w:rsid w:val="00CB2E80"/>
    <w:rsid w:val="00CB5973"/>
    <w:rsid w:val="00CC5952"/>
    <w:rsid w:val="00CE0E61"/>
    <w:rsid w:val="00CE3494"/>
    <w:rsid w:val="00CE39E2"/>
    <w:rsid w:val="00CF0661"/>
    <w:rsid w:val="00CF0B50"/>
    <w:rsid w:val="00D0483C"/>
    <w:rsid w:val="00D048DB"/>
    <w:rsid w:val="00D06FDE"/>
    <w:rsid w:val="00D11D2D"/>
    <w:rsid w:val="00D139CC"/>
    <w:rsid w:val="00D254EE"/>
    <w:rsid w:val="00D27454"/>
    <w:rsid w:val="00D27A57"/>
    <w:rsid w:val="00D30A97"/>
    <w:rsid w:val="00D46465"/>
    <w:rsid w:val="00D5250E"/>
    <w:rsid w:val="00D75A18"/>
    <w:rsid w:val="00D81175"/>
    <w:rsid w:val="00D830E6"/>
    <w:rsid w:val="00D94F64"/>
    <w:rsid w:val="00DA2C47"/>
    <w:rsid w:val="00DA34F3"/>
    <w:rsid w:val="00DA5AAC"/>
    <w:rsid w:val="00DB491C"/>
    <w:rsid w:val="00DC46BF"/>
    <w:rsid w:val="00DD7DD7"/>
    <w:rsid w:val="00DE41B5"/>
    <w:rsid w:val="00DE45E6"/>
    <w:rsid w:val="00DF1920"/>
    <w:rsid w:val="00DF19C7"/>
    <w:rsid w:val="00DF2A5B"/>
    <w:rsid w:val="00DF4E44"/>
    <w:rsid w:val="00DF69C9"/>
    <w:rsid w:val="00E1579E"/>
    <w:rsid w:val="00E23330"/>
    <w:rsid w:val="00E2386B"/>
    <w:rsid w:val="00E32CDB"/>
    <w:rsid w:val="00E43C72"/>
    <w:rsid w:val="00E47577"/>
    <w:rsid w:val="00E53E73"/>
    <w:rsid w:val="00E54E79"/>
    <w:rsid w:val="00E60AE8"/>
    <w:rsid w:val="00EA1EE8"/>
    <w:rsid w:val="00EA3F14"/>
    <w:rsid w:val="00EA5C1E"/>
    <w:rsid w:val="00EB1311"/>
    <w:rsid w:val="00EB5801"/>
    <w:rsid w:val="00EC7E9B"/>
    <w:rsid w:val="00ED52AA"/>
    <w:rsid w:val="00EE0BF7"/>
    <w:rsid w:val="00EE6E7B"/>
    <w:rsid w:val="00EF1B0A"/>
    <w:rsid w:val="00F25AFF"/>
    <w:rsid w:val="00F578EA"/>
    <w:rsid w:val="00F65F54"/>
    <w:rsid w:val="00F66FF9"/>
    <w:rsid w:val="00F73CB8"/>
    <w:rsid w:val="00F73D67"/>
    <w:rsid w:val="00F755B2"/>
    <w:rsid w:val="00F82610"/>
    <w:rsid w:val="00F832D2"/>
    <w:rsid w:val="00F86DDF"/>
    <w:rsid w:val="00F902C3"/>
    <w:rsid w:val="00FA6C99"/>
    <w:rsid w:val="00FB5A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985627"/>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character" w:styleId="Hyperlnk">
    <w:name w:val="Hyperlink"/>
    <w:rsid w:val="00D254EE"/>
    <w:rPr>
      <w:color w:val="0000FF"/>
      <w:u w:val="single"/>
    </w:rPr>
  </w:style>
  <w:style w:type="paragraph" w:styleId="Oformateradtext">
    <w:name w:val="Plain Text"/>
    <w:basedOn w:val="Normal"/>
    <w:link w:val="OformateradtextChar"/>
    <w:uiPriority w:val="99"/>
    <w:unhideWhenUsed/>
    <w:rsid w:val="00D254EE"/>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D254EE"/>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7508544">
      <w:bodyDiv w:val="1"/>
      <w:marLeft w:val="0"/>
      <w:marRight w:val="0"/>
      <w:marTop w:val="0"/>
      <w:marBottom w:val="0"/>
      <w:divBdr>
        <w:top w:val="none" w:sz="0" w:space="0" w:color="auto"/>
        <w:left w:val="none" w:sz="0" w:space="0" w:color="auto"/>
        <w:bottom w:val="none" w:sz="0" w:space="0" w:color="auto"/>
        <w:right w:val="none" w:sz="0" w:space="0" w:color="auto"/>
      </w:divBdr>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 w:id="1977641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2447</Words>
  <Characters>15323</Characters>
  <Application>Microsoft Office Word</Application>
  <DocSecurity>0</DocSecurity>
  <Lines>1178</Lines>
  <Paragraphs>236</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17534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Gabriella Wånge</cp:lastModifiedBy>
  <cp:revision>3</cp:revision>
  <cp:lastPrinted>2018-06-26T11:32:00Z</cp:lastPrinted>
  <dcterms:created xsi:type="dcterms:W3CDTF">2018-08-23T12:01:00Z</dcterms:created>
  <dcterms:modified xsi:type="dcterms:W3CDTF">2019-10-02T07:23:00Z</dcterms:modified>
</cp:coreProperties>
</file>