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47AEDE0" w14:textId="77777777">
        <w:tc>
          <w:tcPr>
            <w:tcW w:w="2268" w:type="dxa"/>
          </w:tcPr>
          <w:p w14:paraId="3FAD2686"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70ABA8E3" w14:textId="77777777" w:rsidR="005F1820" w:rsidRDefault="005F1820">
            <w:pPr>
              <w:framePr w:w="4400" w:h="1644" w:wrap="notBeside" w:vAnchor="page" w:hAnchor="page" w:x="6573" w:y="721"/>
              <w:rPr>
                <w:rFonts w:ascii="TradeGothic" w:hAnsi="TradeGothic"/>
                <w:i/>
                <w:sz w:val="18"/>
              </w:rPr>
            </w:pPr>
          </w:p>
        </w:tc>
      </w:tr>
      <w:tr w:rsidR="005F1820" w14:paraId="37E64F9B" w14:textId="77777777">
        <w:tc>
          <w:tcPr>
            <w:tcW w:w="2268" w:type="dxa"/>
          </w:tcPr>
          <w:p w14:paraId="7B0462F1"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7254BD12" w14:textId="77777777" w:rsidR="005F1820" w:rsidRDefault="005F1820">
            <w:pPr>
              <w:framePr w:w="4400" w:h="1644" w:wrap="notBeside" w:vAnchor="page" w:hAnchor="page" w:x="6573" w:y="721"/>
              <w:rPr>
                <w:rFonts w:ascii="TradeGothic" w:hAnsi="TradeGothic"/>
                <w:b/>
                <w:sz w:val="22"/>
              </w:rPr>
            </w:pPr>
          </w:p>
        </w:tc>
      </w:tr>
      <w:tr w:rsidR="005F1820" w14:paraId="42EF1F5B" w14:textId="77777777">
        <w:trPr>
          <w:trHeight w:val="343"/>
        </w:trPr>
        <w:tc>
          <w:tcPr>
            <w:tcW w:w="3402" w:type="dxa"/>
            <w:gridSpan w:val="2"/>
          </w:tcPr>
          <w:p w14:paraId="1988AEB9" w14:textId="77777777" w:rsidR="005F1820" w:rsidRDefault="005F1820">
            <w:pPr>
              <w:framePr w:w="4400" w:h="1644" w:wrap="notBeside" w:vAnchor="page" w:hAnchor="page" w:x="6573" w:y="721"/>
            </w:pPr>
          </w:p>
        </w:tc>
        <w:tc>
          <w:tcPr>
            <w:tcW w:w="1213" w:type="dxa"/>
          </w:tcPr>
          <w:p w14:paraId="2BA3B8A3" w14:textId="77777777" w:rsidR="005F1820" w:rsidRDefault="005F1820">
            <w:pPr>
              <w:framePr w:w="4400" w:h="1644" w:wrap="notBeside" w:vAnchor="page" w:hAnchor="page" w:x="6573" w:y="721"/>
            </w:pPr>
          </w:p>
        </w:tc>
      </w:tr>
      <w:tr w:rsidR="005F1820" w14:paraId="42D707AF" w14:textId="77777777">
        <w:tc>
          <w:tcPr>
            <w:tcW w:w="2268" w:type="dxa"/>
          </w:tcPr>
          <w:p w14:paraId="6A92AD3D" w14:textId="337E90E1" w:rsidR="005F1820" w:rsidRDefault="00D74BB0">
            <w:pPr>
              <w:framePr w:w="4400" w:h="1644" w:wrap="notBeside" w:vAnchor="page" w:hAnchor="page" w:x="6573" w:y="721"/>
            </w:pPr>
            <w:r>
              <w:t>2014-04-10</w:t>
            </w:r>
          </w:p>
        </w:tc>
        <w:tc>
          <w:tcPr>
            <w:tcW w:w="2347" w:type="dxa"/>
            <w:gridSpan w:val="2"/>
          </w:tcPr>
          <w:p w14:paraId="180CEC6E" w14:textId="77777777" w:rsidR="005F1820" w:rsidRDefault="005F1820">
            <w:pPr>
              <w:framePr w:w="4400" w:h="1644" w:wrap="notBeside" w:vAnchor="page" w:hAnchor="page" w:x="6573" w:y="721"/>
            </w:pPr>
          </w:p>
        </w:tc>
      </w:tr>
      <w:tr w:rsidR="005F1820" w14:paraId="3501713B" w14:textId="77777777">
        <w:tc>
          <w:tcPr>
            <w:tcW w:w="2268" w:type="dxa"/>
          </w:tcPr>
          <w:p w14:paraId="4E4EA89A" w14:textId="77777777" w:rsidR="005F1820" w:rsidRDefault="005F1820">
            <w:pPr>
              <w:framePr w:w="4400" w:h="1644" w:wrap="notBeside" w:vAnchor="page" w:hAnchor="page" w:x="6573" w:y="721"/>
            </w:pPr>
          </w:p>
        </w:tc>
        <w:tc>
          <w:tcPr>
            <w:tcW w:w="2347" w:type="dxa"/>
            <w:gridSpan w:val="2"/>
          </w:tcPr>
          <w:p w14:paraId="3AA70898" w14:textId="77777777" w:rsidR="005F1820" w:rsidRDefault="005F1820">
            <w:pPr>
              <w:framePr w:w="4400" w:h="1644" w:wrap="notBeside" w:vAnchor="page" w:hAnchor="page" w:x="6573" w:y="721"/>
            </w:pPr>
          </w:p>
        </w:tc>
      </w:tr>
    </w:tbl>
    <w:p w14:paraId="1361BF40"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741C29D1" w14:textId="77777777">
        <w:trPr>
          <w:trHeight w:val="2400"/>
        </w:trPr>
        <w:tc>
          <w:tcPr>
            <w:tcW w:w="4911" w:type="dxa"/>
          </w:tcPr>
          <w:p w14:paraId="27F2B36C" w14:textId="77777777" w:rsidR="005F1820" w:rsidRDefault="005F1820">
            <w:pPr>
              <w:pStyle w:val="Avsndare"/>
              <w:framePr w:h="2483" w:wrap="notBeside" w:x="1504"/>
              <w:rPr>
                <w:b/>
                <w:i w:val="0"/>
                <w:sz w:val="22"/>
              </w:rPr>
            </w:pPr>
            <w:r>
              <w:rPr>
                <w:b/>
                <w:i w:val="0"/>
                <w:sz w:val="22"/>
              </w:rPr>
              <w:t>Statsrådsberedningen</w:t>
            </w:r>
          </w:p>
          <w:p w14:paraId="24DA006A" w14:textId="77777777" w:rsidR="005F1820" w:rsidRDefault="005F1820">
            <w:pPr>
              <w:pStyle w:val="Avsndare"/>
              <w:framePr w:h="2483" w:wrap="notBeside" w:x="1504"/>
            </w:pPr>
          </w:p>
          <w:p w14:paraId="5A4EB59A" w14:textId="77777777" w:rsidR="005F1820" w:rsidRDefault="005F1820">
            <w:pPr>
              <w:pStyle w:val="Avsndare"/>
              <w:framePr w:h="2483" w:wrap="notBeside" w:x="1504"/>
            </w:pPr>
            <w:r>
              <w:t>EU-kansliet</w:t>
            </w:r>
          </w:p>
          <w:p w14:paraId="1899BFA5" w14:textId="77777777" w:rsidR="005F1820" w:rsidRDefault="005F1820">
            <w:pPr>
              <w:pStyle w:val="Avsndare"/>
              <w:framePr w:h="2483" w:wrap="notBeside" w:x="1504"/>
            </w:pPr>
          </w:p>
          <w:p w14:paraId="5D59E997" w14:textId="77777777" w:rsidR="005F1820" w:rsidRDefault="005F1820">
            <w:pPr>
              <w:pStyle w:val="Avsndare"/>
              <w:framePr w:h="2483" w:wrap="notBeside" w:x="1504"/>
            </w:pPr>
          </w:p>
          <w:p w14:paraId="5D633F17" w14:textId="77777777" w:rsidR="005F1820" w:rsidRDefault="005F1820">
            <w:pPr>
              <w:pStyle w:val="Avsndare"/>
              <w:framePr w:h="2483" w:wrap="notBeside" w:x="1504"/>
            </w:pPr>
          </w:p>
          <w:p w14:paraId="43782B26" w14:textId="77777777" w:rsidR="005F1820" w:rsidRDefault="005F1820">
            <w:pPr>
              <w:pStyle w:val="Avsndare"/>
              <w:framePr w:h="2483" w:wrap="notBeside" w:x="1504"/>
              <w:rPr>
                <w:b/>
                <w:i w:val="0"/>
                <w:sz w:val="22"/>
              </w:rPr>
            </w:pPr>
          </w:p>
        </w:tc>
      </w:tr>
    </w:tbl>
    <w:p w14:paraId="777D2F08" w14:textId="77777777" w:rsidR="005F1820" w:rsidRDefault="005F1820">
      <w:pPr>
        <w:framePr w:w="4400" w:h="2523" w:wrap="notBeside" w:vAnchor="page" w:hAnchor="page" w:x="6453" w:y="2445"/>
        <w:ind w:left="142"/>
      </w:pPr>
    </w:p>
    <w:p w14:paraId="18824CB4" w14:textId="6F459AB3" w:rsidR="005F1820" w:rsidRDefault="005F1820" w:rsidP="00D74BB0">
      <w:pPr>
        <w:pStyle w:val="Rubrik1"/>
      </w:pPr>
      <w:bookmarkStart w:id="1" w:name="_Toc67391946"/>
      <w:bookmarkStart w:id="2" w:name="_Toc70473239"/>
      <w:bookmarkStart w:id="3" w:name="_Toc384898112"/>
      <w:r>
        <w:t>Troliga A-punkter inför kommande rådsmöten</w:t>
      </w:r>
      <w:r w:rsidR="006D277F">
        <w:t xml:space="preserve"> som godkändes vid</w:t>
      </w:r>
      <w:r>
        <w:t xml:space="preserve"> Coreper II</w:t>
      </w:r>
      <w:bookmarkEnd w:id="1"/>
      <w:bookmarkEnd w:id="2"/>
      <w:r w:rsidR="006D277F">
        <w:t xml:space="preserve"> vecka 15</w:t>
      </w:r>
      <w:bookmarkEnd w:id="3"/>
      <w:r w:rsidR="000C038F">
        <w:t>.</w:t>
      </w:r>
    </w:p>
    <w:p w14:paraId="4C9CCD49" w14:textId="422D9FF5" w:rsidR="00D74BB0" w:rsidRPr="00D74BB0" w:rsidRDefault="00A322D6" w:rsidP="00D74BB0">
      <w:pPr>
        <w:pStyle w:val="Rubrik1"/>
      </w:pPr>
      <w:bookmarkStart w:id="4" w:name="_Toc384898113"/>
      <w:r>
        <w:t>Troliga A</w:t>
      </w:r>
      <w:r w:rsidR="00D74BB0" w:rsidRPr="00D74BB0">
        <w:t>-punkter inför kommande rådsmöten som godkändes vid Coreper II 2014-04-04.</w:t>
      </w:r>
      <w:bookmarkEnd w:id="4"/>
    </w:p>
    <w:p w14:paraId="7A05919F" w14:textId="77777777" w:rsidR="00D74BB0" w:rsidRDefault="00D74BB0" w:rsidP="00D74BB0">
      <w:pPr>
        <w:pStyle w:val="Rubrik1"/>
      </w:pPr>
      <w:bookmarkStart w:id="5" w:name="_Toc384898114"/>
      <w:r>
        <w:t>Troliga A-punkter inför kommande rådsmöten som förväntas godkännas vid SJK 2014-04-14.</w:t>
      </w:r>
      <w:bookmarkEnd w:id="5"/>
      <w:r>
        <w:t xml:space="preserve"> </w:t>
      </w:r>
    </w:p>
    <w:p w14:paraId="3035986D" w14:textId="27174BC1" w:rsidR="006D277F" w:rsidRPr="006D277F" w:rsidRDefault="006D277F" w:rsidP="006D277F">
      <w:pPr>
        <w:pStyle w:val="Brdtext"/>
      </w:pPr>
      <w:r>
        <w:t>Översänds för skriftligt samråd till fredagen den 11 april 2014, kl. 14.00.</w:t>
      </w:r>
    </w:p>
    <w:p w14:paraId="59C56689" w14:textId="177356EF" w:rsidR="006D277F" w:rsidRDefault="006D277F">
      <w:pPr>
        <w:spacing w:line="240" w:lineRule="auto"/>
        <w:rPr>
          <w:b/>
          <w:bCs/>
        </w:rPr>
      </w:pPr>
      <w:bookmarkStart w:id="6" w:name="_Toc31176651"/>
      <w:bookmarkStart w:id="7" w:name="_Toc33517460"/>
      <w:bookmarkStart w:id="8" w:name="_Toc37754403"/>
      <w:bookmarkStart w:id="9" w:name="_Toc40856217"/>
      <w:bookmarkStart w:id="10" w:name="_Toc46314026"/>
      <w:bookmarkStart w:id="11" w:name="_Toc53477857"/>
      <w:bookmarkStart w:id="12" w:name="_Toc56584632"/>
      <w:bookmarkStart w:id="13" w:name="_Toc58313040"/>
      <w:bookmarkStart w:id="14" w:name="_Toc62632328"/>
      <w:bookmarkStart w:id="15" w:name="_Toc65054164"/>
      <w:bookmarkStart w:id="16" w:name="_Toc67391947"/>
      <w:bookmarkStart w:id="17" w:name="_Toc70473240"/>
      <w:bookmarkStart w:id="18" w:name="_Toc72290257"/>
      <w:bookmarkStart w:id="19" w:name="_Toc73258531"/>
      <w:r>
        <w:rPr>
          <w:b/>
          <w:bCs/>
        </w:rPr>
        <w:br w:type="page"/>
      </w:r>
    </w:p>
    <w:p w14:paraId="3EDADDE0" w14:textId="77777777" w:rsidR="005F1820" w:rsidRDefault="005F1820">
      <w:pPr>
        <w:pStyle w:val="RKnormal"/>
        <w:ind w:left="0"/>
        <w:rPr>
          <w:b/>
          <w:bCs/>
        </w:rPr>
      </w:pPr>
    </w:p>
    <w:p w14:paraId="508F3F26" w14:textId="77777777" w:rsidR="00A322D6"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4898112" w:history="1">
        <w:r w:rsidR="00A322D6" w:rsidRPr="00595720">
          <w:rPr>
            <w:rStyle w:val="Hyperlnk"/>
            <w:noProof/>
          </w:rPr>
          <w:t>Troliga A-punkter inför kommande rådsmöten som godkändes vid Coreper II vecka 15</w:t>
        </w:r>
        <w:r w:rsidR="00A322D6">
          <w:rPr>
            <w:noProof/>
            <w:webHidden/>
          </w:rPr>
          <w:tab/>
        </w:r>
        <w:r w:rsidR="00A322D6">
          <w:rPr>
            <w:noProof/>
            <w:webHidden/>
          </w:rPr>
          <w:fldChar w:fldCharType="begin"/>
        </w:r>
        <w:r w:rsidR="00A322D6">
          <w:rPr>
            <w:noProof/>
            <w:webHidden/>
          </w:rPr>
          <w:instrText xml:space="preserve"> PAGEREF _Toc384898112 \h </w:instrText>
        </w:r>
        <w:r w:rsidR="00A322D6">
          <w:rPr>
            <w:noProof/>
            <w:webHidden/>
          </w:rPr>
        </w:r>
        <w:r w:rsidR="00A322D6">
          <w:rPr>
            <w:noProof/>
            <w:webHidden/>
          </w:rPr>
          <w:fldChar w:fldCharType="separate"/>
        </w:r>
        <w:r w:rsidR="00A322D6">
          <w:rPr>
            <w:noProof/>
            <w:webHidden/>
          </w:rPr>
          <w:t>1</w:t>
        </w:r>
        <w:r w:rsidR="00A322D6">
          <w:rPr>
            <w:noProof/>
            <w:webHidden/>
          </w:rPr>
          <w:fldChar w:fldCharType="end"/>
        </w:r>
      </w:hyperlink>
    </w:p>
    <w:p w14:paraId="22767397" w14:textId="77777777" w:rsidR="00A322D6" w:rsidRDefault="005311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898113" w:history="1">
        <w:r w:rsidR="00A322D6" w:rsidRPr="00595720">
          <w:rPr>
            <w:rStyle w:val="Hyperlnk"/>
            <w:noProof/>
          </w:rPr>
          <w:t>Troliga a-punkter inför kommande rådsmöten som godkändes vid Coreper II 2014-04-04.</w:t>
        </w:r>
        <w:r w:rsidR="00A322D6">
          <w:rPr>
            <w:noProof/>
            <w:webHidden/>
          </w:rPr>
          <w:tab/>
        </w:r>
        <w:r w:rsidR="00A322D6">
          <w:rPr>
            <w:noProof/>
            <w:webHidden/>
          </w:rPr>
          <w:fldChar w:fldCharType="begin"/>
        </w:r>
        <w:r w:rsidR="00A322D6">
          <w:rPr>
            <w:noProof/>
            <w:webHidden/>
          </w:rPr>
          <w:instrText xml:space="preserve"> PAGEREF _Toc384898113 \h </w:instrText>
        </w:r>
        <w:r w:rsidR="00A322D6">
          <w:rPr>
            <w:noProof/>
            <w:webHidden/>
          </w:rPr>
        </w:r>
        <w:r w:rsidR="00A322D6">
          <w:rPr>
            <w:noProof/>
            <w:webHidden/>
          </w:rPr>
          <w:fldChar w:fldCharType="separate"/>
        </w:r>
        <w:r w:rsidR="00A322D6">
          <w:rPr>
            <w:noProof/>
            <w:webHidden/>
          </w:rPr>
          <w:t>1</w:t>
        </w:r>
        <w:r w:rsidR="00A322D6">
          <w:rPr>
            <w:noProof/>
            <w:webHidden/>
          </w:rPr>
          <w:fldChar w:fldCharType="end"/>
        </w:r>
      </w:hyperlink>
    </w:p>
    <w:p w14:paraId="353D3914" w14:textId="77777777" w:rsidR="00A322D6" w:rsidRDefault="005311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898114" w:history="1">
        <w:r w:rsidR="00A322D6" w:rsidRPr="00595720">
          <w:rPr>
            <w:rStyle w:val="Hyperlnk"/>
            <w:noProof/>
          </w:rPr>
          <w:t>Troliga A-punkter inför kommande rådsmöten som förväntas godkännas vid SJK 2014-04-14.</w:t>
        </w:r>
        <w:r w:rsidR="00A322D6">
          <w:rPr>
            <w:noProof/>
            <w:webHidden/>
          </w:rPr>
          <w:tab/>
        </w:r>
        <w:r w:rsidR="00A322D6">
          <w:rPr>
            <w:noProof/>
            <w:webHidden/>
          </w:rPr>
          <w:fldChar w:fldCharType="begin"/>
        </w:r>
        <w:r w:rsidR="00A322D6">
          <w:rPr>
            <w:noProof/>
            <w:webHidden/>
          </w:rPr>
          <w:instrText xml:space="preserve"> PAGEREF _Toc384898114 \h </w:instrText>
        </w:r>
        <w:r w:rsidR="00A322D6">
          <w:rPr>
            <w:noProof/>
            <w:webHidden/>
          </w:rPr>
        </w:r>
        <w:r w:rsidR="00A322D6">
          <w:rPr>
            <w:noProof/>
            <w:webHidden/>
          </w:rPr>
          <w:fldChar w:fldCharType="separate"/>
        </w:r>
        <w:r w:rsidR="00A322D6">
          <w:rPr>
            <w:noProof/>
            <w:webHidden/>
          </w:rPr>
          <w:t>1</w:t>
        </w:r>
        <w:r w:rsidR="00A322D6">
          <w:rPr>
            <w:noProof/>
            <w:webHidden/>
          </w:rPr>
          <w:fldChar w:fldCharType="end"/>
        </w:r>
      </w:hyperlink>
    </w:p>
    <w:p w14:paraId="08C38A36" w14:textId="77777777" w:rsidR="00A322D6" w:rsidRDefault="005311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898115" w:history="1">
        <w:r w:rsidR="00A322D6" w:rsidRPr="00595720">
          <w:rPr>
            <w:rStyle w:val="Hyperlnk"/>
            <w:noProof/>
          </w:rPr>
          <w:t>Frågor som lösts i förberedande instanser</w:t>
        </w:r>
        <w:r w:rsidR="00A322D6">
          <w:rPr>
            <w:noProof/>
            <w:webHidden/>
          </w:rPr>
          <w:tab/>
        </w:r>
        <w:r w:rsidR="00A322D6">
          <w:rPr>
            <w:noProof/>
            <w:webHidden/>
          </w:rPr>
          <w:fldChar w:fldCharType="begin"/>
        </w:r>
        <w:r w:rsidR="00A322D6">
          <w:rPr>
            <w:noProof/>
            <w:webHidden/>
          </w:rPr>
          <w:instrText xml:space="preserve"> PAGEREF _Toc384898115 \h </w:instrText>
        </w:r>
        <w:r w:rsidR="00A322D6">
          <w:rPr>
            <w:noProof/>
            <w:webHidden/>
          </w:rPr>
        </w:r>
        <w:r w:rsidR="00A322D6">
          <w:rPr>
            <w:noProof/>
            <w:webHidden/>
          </w:rPr>
          <w:fldChar w:fldCharType="separate"/>
        </w:r>
        <w:r w:rsidR="00A322D6">
          <w:rPr>
            <w:noProof/>
            <w:webHidden/>
          </w:rPr>
          <w:t>13</w:t>
        </w:r>
        <w:r w:rsidR="00A322D6">
          <w:rPr>
            <w:noProof/>
            <w:webHidden/>
          </w:rPr>
          <w:fldChar w:fldCharType="end"/>
        </w:r>
      </w:hyperlink>
    </w:p>
    <w:p w14:paraId="5099FA3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16" w:history="1">
        <w:r w:rsidR="00A322D6" w:rsidRPr="00595720">
          <w:rPr>
            <w:rStyle w:val="Hyperlnk"/>
            <w:noProof/>
          </w:rPr>
          <w:t>1. Case before the General Court= Case T-64/14 (Good Luck Shipping LLC v. Council of the European Union)</w:t>
        </w:r>
        <w:r w:rsidR="00A322D6">
          <w:rPr>
            <w:noProof/>
            <w:webHidden/>
          </w:rPr>
          <w:tab/>
        </w:r>
        <w:r w:rsidR="00A322D6">
          <w:rPr>
            <w:noProof/>
            <w:webHidden/>
          </w:rPr>
          <w:fldChar w:fldCharType="begin"/>
        </w:r>
        <w:r w:rsidR="00A322D6">
          <w:rPr>
            <w:noProof/>
            <w:webHidden/>
          </w:rPr>
          <w:instrText xml:space="preserve"> PAGEREF _Toc384898116 \h </w:instrText>
        </w:r>
        <w:r w:rsidR="00A322D6">
          <w:rPr>
            <w:noProof/>
            <w:webHidden/>
          </w:rPr>
        </w:r>
        <w:r w:rsidR="00A322D6">
          <w:rPr>
            <w:noProof/>
            <w:webHidden/>
          </w:rPr>
          <w:fldChar w:fldCharType="separate"/>
        </w:r>
        <w:r w:rsidR="00A322D6">
          <w:rPr>
            <w:noProof/>
            <w:webHidden/>
          </w:rPr>
          <w:t>13</w:t>
        </w:r>
        <w:r w:rsidR="00A322D6">
          <w:rPr>
            <w:noProof/>
            <w:webHidden/>
          </w:rPr>
          <w:fldChar w:fldCharType="end"/>
        </w:r>
      </w:hyperlink>
    </w:p>
    <w:p w14:paraId="3E208CC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17" w:history="1">
        <w:r w:rsidR="00A322D6" w:rsidRPr="00595720">
          <w:rPr>
            <w:rStyle w:val="Hyperlnk"/>
            <w:noProof/>
          </w:rPr>
          <w:t>2. Case before the General Court= Case T-65/14 (Bank Refah Kargaran v. Council of the European Union)</w:t>
        </w:r>
        <w:r w:rsidR="00A322D6">
          <w:rPr>
            <w:noProof/>
            <w:webHidden/>
          </w:rPr>
          <w:tab/>
        </w:r>
        <w:r w:rsidR="00A322D6">
          <w:rPr>
            <w:noProof/>
            <w:webHidden/>
          </w:rPr>
          <w:fldChar w:fldCharType="begin"/>
        </w:r>
        <w:r w:rsidR="00A322D6">
          <w:rPr>
            <w:noProof/>
            <w:webHidden/>
          </w:rPr>
          <w:instrText xml:space="preserve"> PAGEREF _Toc384898117 \h </w:instrText>
        </w:r>
        <w:r w:rsidR="00A322D6">
          <w:rPr>
            <w:noProof/>
            <w:webHidden/>
          </w:rPr>
        </w:r>
        <w:r w:rsidR="00A322D6">
          <w:rPr>
            <w:noProof/>
            <w:webHidden/>
          </w:rPr>
          <w:fldChar w:fldCharType="separate"/>
        </w:r>
        <w:r w:rsidR="00A322D6">
          <w:rPr>
            <w:noProof/>
            <w:webHidden/>
          </w:rPr>
          <w:t>13</w:t>
        </w:r>
        <w:r w:rsidR="00A322D6">
          <w:rPr>
            <w:noProof/>
            <w:webHidden/>
          </w:rPr>
          <w:fldChar w:fldCharType="end"/>
        </w:r>
      </w:hyperlink>
    </w:p>
    <w:p w14:paraId="01C4CF9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18" w:history="1">
        <w:r w:rsidR="00A322D6" w:rsidRPr="00595720">
          <w:rPr>
            <w:rStyle w:val="Hyperlnk"/>
            <w:noProof/>
          </w:rPr>
          <w:t>3. Case before the General Court of the European Union= Case T-117/14 (Cargil SACI v. Council)</w:t>
        </w:r>
        <w:r w:rsidR="00A322D6">
          <w:rPr>
            <w:noProof/>
            <w:webHidden/>
          </w:rPr>
          <w:tab/>
        </w:r>
        <w:r w:rsidR="00A322D6">
          <w:rPr>
            <w:noProof/>
            <w:webHidden/>
          </w:rPr>
          <w:fldChar w:fldCharType="begin"/>
        </w:r>
        <w:r w:rsidR="00A322D6">
          <w:rPr>
            <w:noProof/>
            <w:webHidden/>
          </w:rPr>
          <w:instrText xml:space="preserve"> PAGEREF _Toc384898118 \h </w:instrText>
        </w:r>
        <w:r w:rsidR="00A322D6">
          <w:rPr>
            <w:noProof/>
            <w:webHidden/>
          </w:rPr>
        </w:r>
        <w:r w:rsidR="00A322D6">
          <w:rPr>
            <w:noProof/>
            <w:webHidden/>
          </w:rPr>
          <w:fldChar w:fldCharType="separate"/>
        </w:r>
        <w:r w:rsidR="00A322D6">
          <w:rPr>
            <w:noProof/>
            <w:webHidden/>
          </w:rPr>
          <w:t>14</w:t>
        </w:r>
        <w:r w:rsidR="00A322D6">
          <w:rPr>
            <w:noProof/>
            <w:webHidden/>
          </w:rPr>
          <w:fldChar w:fldCharType="end"/>
        </w:r>
      </w:hyperlink>
    </w:p>
    <w:p w14:paraId="765C708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19" w:history="1">
        <w:r w:rsidR="00A322D6" w:rsidRPr="00595720">
          <w:rPr>
            <w:rStyle w:val="Hyperlnk"/>
            <w:noProof/>
          </w:rPr>
          <w:t>4. Case before the General Court of the European Union= Case T-119/14 (Cámara Argentina de Biocombustibles (Carbio) v. Council)</w:t>
        </w:r>
        <w:r w:rsidR="00A322D6">
          <w:rPr>
            <w:noProof/>
            <w:webHidden/>
          </w:rPr>
          <w:tab/>
        </w:r>
        <w:r w:rsidR="00A322D6">
          <w:rPr>
            <w:noProof/>
            <w:webHidden/>
          </w:rPr>
          <w:fldChar w:fldCharType="begin"/>
        </w:r>
        <w:r w:rsidR="00A322D6">
          <w:rPr>
            <w:noProof/>
            <w:webHidden/>
          </w:rPr>
          <w:instrText xml:space="preserve"> PAGEREF _Toc384898119 \h </w:instrText>
        </w:r>
        <w:r w:rsidR="00A322D6">
          <w:rPr>
            <w:noProof/>
            <w:webHidden/>
          </w:rPr>
        </w:r>
        <w:r w:rsidR="00A322D6">
          <w:rPr>
            <w:noProof/>
            <w:webHidden/>
          </w:rPr>
          <w:fldChar w:fldCharType="separate"/>
        </w:r>
        <w:r w:rsidR="00A322D6">
          <w:rPr>
            <w:noProof/>
            <w:webHidden/>
          </w:rPr>
          <w:t>14</w:t>
        </w:r>
        <w:r w:rsidR="00A322D6">
          <w:rPr>
            <w:noProof/>
            <w:webHidden/>
          </w:rPr>
          <w:fldChar w:fldCharType="end"/>
        </w:r>
      </w:hyperlink>
    </w:p>
    <w:p w14:paraId="5356C0D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0" w:history="1">
        <w:r w:rsidR="00A322D6" w:rsidRPr="00595720">
          <w:rPr>
            <w:rStyle w:val="Hyperlnk"/>
            <w:noProof/>
          </w:rPr>
          <w:t>5. Draft rules of Procedure of the European Union Civil Service Tribunal= Approval by the Council</w:t>
        </w:r>
        <w:r w:rsidR="00A322D6">
          <w:rPr>
            <w:noProof/>
            <w:webHidden/>
          </w:rPr>
          <w:tab/>
        </w:r>
        <w:r w:rsidR="00A322D6">
          <w:rPr>
            <w:noProof/>
            <w:webHidden/>
          </w:rPr>
          <w:fldChar w:fldCharType="begin"/>
        </w:r>
        <w:r w:rsidR="00A322D6">
          <w:rPr>
            <w:noProof/>
            <w:webHidden/>
          </w:rPr>
          <w:instrText xml:space="preserve"> PAGEREF _Toc384898120 \h </w:instrText>
        </w:r>
        <w:r w:rsidR="00A322D6">
          <w:rPr>
            <w:noProof/>
            <w:webHidden/>
          </w:rPr>
        </w:r>
        <w:r w:rsidR="00A322D6">
          <w:rPr>
            <w:noProof/>
            <w:webHidden/>
          </w:rPr>
          <w:fldChar w:fldCharType="separate"/>
        </w:r>
        <w:r w:rsidR="00A322D6">
          <w:rPr>
            <w:noProof/>
            <w:webHidden/>
          </w:rPr>
          <w:t>14</w:t>
        </w:r>
        <w:r w:rsidR="00A322D6">
          <w:rPr>
            <w:noProof/>
            <w:webHidden/>
          </w:rPr>
          <w:fldChar w:fldCharType="end"/>
        </w:r>
      </w:hyperlink>
    </w:p>
    <w:p w14:paraId="4231E7C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1" w:history="1">
        <w:r w:rsidR="00A322D6" w:rsidRPr="00595720">
          <w:rPr>
            <w:rStyle w:val="Hyperlnk"/>
            <w:noProof/>
          </w:rPr>
          <w:t>6. Committee of the Regions= Council Decision appointing a Dutch member and a Dutch alternate member of the Committee of the Regions</w:t>
        </w:r>
        <w:r w:rsidR="00A322D6">
          <w:rPr>
            <w:noProof/>
            <w:webHidden/>
          </w:rPr>
          <w:tab/>
        </w:r>
        <w:r w:rsidR="00A322D6">
          <w:rPr>
            <w:noProof/>
            <w:webHidden/>
          </w:rPr>
          <w:fldChar w:fldCharType="begin"/>
        </w:r>
        <w:r w:rsidR="00A322D6">
          <w:rPr>
            <w:noProof/>
            <w:webHidden/>
          </w:rPr>
          <w:instrText xml:space="preserve"> PAGEREF _Toc384898121 \h </w:instrText>
        </w:r>
        <w:r w:rsidR="00A322D6">
          <w:rPr>
            <w:noProof/>
            <w:webHidden/>
          </w:rPr>
        </w:r>
        <w:r w:rsidR="00A322D6">
          <w:rPr>
            <w:noProof/>
            <w:webHidden/>
          </w:rPr>
          <w:fldChar w:fldCharType="separate"/>
        </w:r>
        <w:r w:rsidR="00A322D6">
          <w:rPr>
            <w:noProof/>
            <w:webHidden/>
          </w:rPr>
          <w:t>15</w:t>
        </w:r>
        <w:r w:rsidR="00A322D6">
          <w:rPr>
            <w:noProof/>
            <w:webHidden/>
          </w:rPr>
          <w:fldChar w:fldCharType="end"/>
        </w:r>
      </w:hyperlink>
    </w:p>
    <w:p w14:paraId="0F95A30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2" w:history="1">
        <w:r w:rsidR="00A322D6" w:rsidRPr="00595720">
          <w:rPr>
            <w:rStyle w:val="Hyperlnk"/>
            <w:noProof/>
          </w:rPr>
          <w:t>7. Proposal for transfer of appropriations No DEC 03/2014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_Toc384898122 \h </w:instrText>
        </w:r>
        <w:r w:rsidR="00A322D6">
          <w:rPr>
            <w:noProof/>
            <w:webHidden/>
          </w:rPr>
        </w:r>
        <w:r w:rsidR="00A322D6">
          <w:rPr>
            <w:noProof/>
            <w:webHidden/>
          </w:rPr>
          <w:fldChar w:fldCharType="separate"/>
        </w:r>
        <w:r w:rsidR="00A322D6">
          <w:rPr>
            <w:noProof/>
            <w:webHidden/>
          </w:rPr>
          <w:t>15</w:t>
        </w:r>
        <w:r w:rsidR="00A322D6">
          <w:rPr>
            <w:noProof/>
            <w:webHidden/>
          </w:rPr>
          <w:fldChar w:fldCharType="end"/>
        </w:r>
      </w:hyperlink>
    </w:p>
    <w:p w14:paraId="7A9CD075"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3" w:history="1">
        <w:r w:rsidR="00A322D6" w:rsidRPr="00595720">
          <w:rPr>
            <w:rStyle w:val="Hyperlnk"/>
            <w:noProof/>
          </w:rPr>
          <w:t>8. Proposal for transfer of appropriations No DEC 06/2014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_Toc384898123 \h </w:instrText>
        </w:r>
        <w:r w:rsidR="00A322D6">
          <w:rPr>
            <w:noProof/>
            <w:webHidden/>
          </w:rPr>
        </w:r>
        <w:r w:rsidR="00A322D6">
          <w:rPr>
            <w:noProof/>
            <w:webHidden/>
          </w:rPr>
          <w:fldChar w:fldCharType="separate"/>
        </w:r>
        <w:r w:rsidR="00A322D6">
          <w:rPr>
            <w:noProof/>
            <w:webHidden/>
          </w:rPr>
          <w:t>16</w:t>
        </w:r>
        <w:r w:rsidR="00A322D6">
          <w:rPr>
            <w:noProof/>
            <w:webHidden/>
          </w:rPr>
          <w:fldChar w:fldCharType="end"/>
        </w:r>
      </w:hyperlink>
    </w:p>
    <w:p w14:paraId="6CF6152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4" w:history="1">
        <w:r w:rsidR="00A322D6" w:rsidRPr="00595720">
          <w:rPr>
            <w:rStyle w:val="Hyperlnk"/>
            <w:noProof/>
          </w:rPr>
          <w:t>9. Proposal for transfer of appropriations No DEC 07/2014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_Toc384898124 \h </w:instrText>
        </w:r>
        <w:r w:rsidR="00A322D6">
          <w:rPr>
            <w:noProof/>
            <w:webHidden/>
          </w:rPr>
        </w:r>
        <w:r w:rsidR="00A322D6">
          <w:rPr>
            <w:noProof/>
            <w:webHidden/>
          </w:rPr>
          <w:fldChar w:fldCharType="separate"/>
        </w:r>
        <w:r w:rsidR="00A322D6">
          <w:rPr>
            <w:noProof/>
            <w:webHidden/>
          </w:rPr>
          <w:t>17</w:t>
        </w:r>
        <w:r w:rsidR="00A322D6">
          <w:rPr>
            <w:noProof/>
            <w:webHidden/>
          </w:rPr>
          <w:fldChar w:fldCharType="end"/>
        </w:r>
      </w:hyperlink>
    </w:p>
    <w:p w14:paraId="37978F81"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5" w:history="1">
        <w:r w:rsidR="00A322D6" w:rsidRPr="00595720">
          <w:rPr>
            <w:rStyle w:val="Hyperlnk"/>
            <w:noProof/>
          </w:rPr>
          <w:t>10. Proposal for transfer of appropriations No DEC 08/2014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_Toc384898125 \h </w:instrText>
        </w:r>
        <w:r w:rsidR="00A322D6">
          <w:rPr>
            <w:noProof/>
            <w:webHidden/>
          </w:rPr>
        </w:r>
        <w:r w:rsidR="00A322D6">
          <w:rPr>
            <w:noProof/>
            <w:webHidden/>
          </w:rPr>
          <w:fldChar w:fldCharType="separate"/>
        </w:r>
        <w:r w:rsidR="00A322D6">
          <w:rPr>
            <w:noProof/>
            <w:webHidden/>
          </w:rPr>
          <w:t>17</w:t>
        </w:r>
        <w:r w:rsidR="00A322D6">
          <w:rPr>
            <w:noProof/>
            <w:webHidden/>
          </w:rPr>
          <w:fldChar w:fldCharType="end"/>
        </w:r>
      </w:hyperlink>
    </w:p>
    <w:p w14:paraId="4C69233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6" w:history="1">
        <w:r w:rsidR="00A322D6" w:rsidRPr="00595720">
          <w:rPr>
            <w:rStyle w:val="Hyperlnk"/>
            <w:noProof/>
          </w:rPr>
          <w:t>11. Proposal for transfer of appropriations No DEC 09/2014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_Toc384898126 \h </w:instrText>
        </w:r>
        <w:r w:rsidR="00A322D6">
          <w:rPr>
            <w:noProof/>
            <w:webHidden/>
          </w:rPr>
        </w:r>
        <w:r w:rsidR="00A322D6">
          <w:rPr>
            <w:noProof/>
            <w:webHidden/>
          </w:rPr>
          <w:fldChar w:fldCharType="separate"/>
        </w:r>
        <w:r w:rsidR="00A322D6">
          <w:rPr>
            <w:noProof/>
            <w:webHidden/>
          </w:rPr>
          <w:t>18</w:t>
        </w:r>
        <w:r w:rsidR="00A322D6">
          <w:rPr>
            <w:noProof/>
            <w:webHidden/>
          </w:rPr>
          <w:fldChar w:fldCharType="end"/>
        </w:r>
      </w:hyperlink>
    </w:p>
    <w:p w14:paraId="7878457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7" w:history="1">
        <w:r w:rsidR="00A322D6" w:rsidRPr="00595720">
          <w:rPr>
            <w:rStyle w:val="Hyperlnk"/>
            <w:noProof/>
          </w:rPr>
          <w:t>12. Proposal for transfer of appropriations No DEC 10/2014 within Section III - Commission - of the general budget for 2014</w:t>
        </w:r>
        <w:r w:rsidR="00A322D6">
          <w:rPr>
            <w:noProof/>
            <w:webHidden/>
          </w:rPr>
          <w:tab/>
        </w:r>
        <w:r w:rsidR="00A322D6">
          <w:rPr>
            <w:noProof/>
            <w:webHidden/>
          </w:rPr>
          <w:fldChar w:fldCharType="begin"/>
        </w:r>
        <w:r w:rsidR="00A322D6">
          <w:rPr>
            <w:noProof/>
            <w:webHidden/>
          </w:rPr>
          <w:instrText xml:space="preserve"> PAGEREF _Toc384898127 \h </w:instrText>
        </w:r>
        <w:r w:rsidR="00A322D6">
          <w:rPr>
            <w:noProof/>
            <w:webHidden/>
          </w:rPr>
        </w:r>
        <w:r w:rsidR="00A322D6">
          <w:rPr>
            <w:noProof/>
            <w:webHidden/>
          </w:rPr>
          <w:fldChar w:fldCharType="separate"/>
        </w:r>
        <w:r w:rsidR="00A322D6">
          <w:rPr>
            <w:noProof/>
            <w:webHidden/>
          </w:rPr>
          <w:t>19</w:t>
        </w:r>
        <w:r w:rsidR="00A322D6">
          <w:rPr>
            <w:noProof/>
            <w:webHidden/>
          </w:rPr>
          <w:fldChar w:fldCharType="end"/>
        </w:r>
      </w:hyperlink>
    </w:p>
    <w:p w14:paraId="390E2D0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8" w:history="1">
        <w:r w:rsidR="00A322D6" w:rsidRPr="00595720">
          <w:rPr>
            <w:rStyle w:val="Hyperlnk"/>
            <w:noProof/>
          </w:rPr>
          <w:t>13. Dates for the budgetary procedure and modalities for the functioning of the Conciliation Committee in 2014= Outcome of the trilogue on 2 April 2014</w:t>
        </w:r>
        <w:r w:rsidR="00A322D6">
          <w:rPr>
            <w:noProof/>
            <w:webHidden/>
          </w:rPr>
          <w:tab/>
        </w:r>
        <w:r w:rsidR="00A322D6">
          <w:rPr>
            <w:noProof/>
            <w:webHidden/>
          </w:rPr>
          <w:fldChar w:fldCharType="begin"/>
        </w:r>
        <w:r w:rsidR="00A322D6">
          <w:rPr>
            <w:noProof/>
            <w:webHidden/>
          </w:rPr>
          <w:instrText xml:space="preserve"> PAGEREF _Toc384898128 \h </w:instrText>
        </w:r>
        <w:r w:rsidR="00A322D6">
          <w:rPr>
            <w:noProof/>
            <w:webHidden/>
          </w:rPr>
        </w:r>
        <w:r w:rsidR="00A322D6">
          <w:rPr>
            <w:noProof/>
            <w:webHidden/>
          </w:rPr>
          <w:fldChar w:fldCharType="separate"/>
        </w:r>
        <w:r w:rsidR="00A322D6">
          <w:rPr>
            <w:noProof/>
            <w:webHidden/>
          </w:rPr>
          <w:t>19</w:t>
        </w:r>
        <w:r w:rsidR="00A322D6">
          <w:rPr>
            <w:noProof/>
            <w:webHidden/>
          </w:rPr>
          <w:fldChar w:fldCharType="end"/>
        </w:r>
      </w:hyperlink>
    </w:p>
    <w:p w14:paraId="6FE1C83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29" w:history="1">
        <w:r w:rsidR="00A322D6" w:rsidRPr="00595720">
          <w:rPr>
            <w:rStyle w:val="Hyperlnk"/>
            <w:noProof/>
          </w:rPr>
          <w:t>14. Submission of design of the 2 euro commemorative coin by Belgium</w:t>
        </w:r>
        <w:r w:rsidR="00A322D6">
          <w:rPr>
            <w:noProof/>
            <w:webHidden/>
          </w:rPr>
          <w:tab/>
        </w:r>
        <w:r w:rsidR="00A322D6">
          <w:rPr>
            <w:noProof/>
            <w:webHidden/>
          </w:rPr>
          <w:fldChar w:fldCharType="begin"/>
        </w:r>
        <w:r w:rsidR="00A322D6">
          <w:rPr>
            <w:noProof/>
            <w:webHidden/>
          </w:rPr>
          <w:instrText xml:space="preserve"> PAGEREF _Toc384898129 \h </w:instrText>
        </w:r>
        <w:r w:rsidR="00A322D6">
          <w:rPr>
            <w:noProof/>
            <w:webHidden/>
          </w:rPr>
        </w:r>
        <w:r w:rsidR="00A322D6">
          <w:rPr>
            <w:noProof/>
            <w:webHidden/>
          </w:rPr>
          <w:fldChar w:fldCharType="separate"/>
        </w:r>
        <w:r w:rsidR="00A322D6">
          <w:rPr>
            <w:noProof/>
            <w:webHidden/>
          </w:rPr>
          <w:t>20</w:t>
        </w:r>
        <w:r w:rsidR="00A322D6">
          <w:rPr>
            <w:noProof/>
            <w:webHidden/>
          </w:rPr>
          <w:fldChar w:fldCharType="end"/>
        </w:r>
      </w:hyperlink>
    </w:p>
    <w:p w14:paraId="43CBF1E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0" w:history="1">
        <w:r w:rsidR="00A322D6" w:rsidRPr="00595720">
          <w:rPr>
            <w:rStyle w:val="Hyperlnk"/>
            <w:noProof/>
          </w:rPr>
          <w:t>15. Submission of a new draft design of a German commemorative coin</w:t>
        </w:r>
        <w:r w:rsidR="00A322D6">
          <w:rPr>
            <w:noProof/>
            <w:webHidden/>
          </w:rPr>
          <w:tab/>
        </w:r>
        <w:r w:rsidR="00A322D6">
          <w:rPr>
            <w:noProof/>
            <w:webHidden/>
          </w:rPr>
          <w:fldChar w:fldCharType="begin"/>
        </w:r>
        <w:r w:rsidR="00A322D6">
          <w:rPr>
            <w:noProof/>
            <w:webHidden/>
          </w:rPr>
          <w:instrText xml:space="preserve"> PAGEREF _Toc384898130 \h </w:instrText>
        </w:r>
        <w:r w:rsidR="00A322D6">
          <w:rPr>
            <w:noProof/>
            <w:webHidden/>
          </w:rPr>
        </w:r>
        <w:r w:rsidR="00A322D6">
          <w:rPr>
            <w:noProof/>
            <w:webHidden/>
          </w:rPr>
          <w:fldChar w:fldCharType="separate"/>
        </w:r>
        <w:r w:rsidR="00A322D6">
          <w:rPr>
            <w:noProof/>
            <w:webHidden/>
          </w:rPr>
          <w:t>20</w:t>
        </w:r>
        <w:r w:rsidR="00A322D6">
          <w:rPr>
            <w:noProof/>
            <w:webHidden/>
          </w:rPr>
          <w:fldChar w:fldCharType="end"/>
        </w:r>
      </w:hyperlink>
    </w:p>
    <w:p w14:paraId="020BFCAB"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1" w:history="1">
        <w:r w:rsidR="00A322D6" w:rsidRPr="00595720">
          <w:rPr>
            <w:rStyle w:val="Hyperlnk"/>
            <w:noProof/>
          </w:rPr>
          <w:t>16. Council Decision providing Macro-Financial Assistance to Ukraine</w:t>
        </w:r>
        <w:r w:rsidR="00A322D6">
          <w:rPr>
            <w:noProof/>
            <w:webHidden/>
          </w:rPr>
          <w:tab/>
        </w:r>
        <w:r w:rsidR="00A322D6">
          <w:rPr>
            <w:noProof/>
            <w:webHidden/>
          </w:rPr>
          <w:fldChar w:fldCharType="begin"/>
        </w:r>
        <w:r w:rsidR="00A322D6">
          <w:rPr>
            <w:noProof/>
            <w:webHidden/>
          </w:rPr>
          <w:instrText xml:space="preserve"> PAGEREF _Toc384898131 \h </w:instrText>
        </w:r>
        <w:r w:rsidR="00A322D6">
          <w:rPr>
            <w:noProof/>
            <w:webHidden/>
          </w:rPr>
        </w:r>
        <w:r w:rsidR="00A322D6">
          <w:rPr>
            <w:noProof/>
            <w:webHidden/>
          </w:rPr>
          <w:fldChar w:fldCharType="separate"/>
        </w:r>
        <w:r w:rsidR="00A322D6">
          <w:rPr>
            <w:noProof/>
            <w:webHidden/>
          </w:rPr>
          <w:t>20</w:t>
        </w:r>
        <w:r w:rsidR="00A322D6">
          <w:rPr>
            <w:noProof/>
            <w:webHidden/>
          </w:rPr>
          <w:fldChar w:fldCharType="end"/>
        </w:r>
      </w:hyperlink>
    </w:p>
    <w:p w14:paraId="20E8E61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2" w:history="1">
        <w:r w:rsidR="00A322D6" w:rsidRPr="00595720">
          <w:rPr>
            <w:rStyle w:val="Hyperlnk"/>
            <w:noProof/>
          </w:rPr>
          <w:t>17. Commission Delegated Regulation (EU) No …/.. of 3.3.2014 supplementing Regulation (EU) No1303/2013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 Intention not to raise objections to a delegated act</w:t>
        </w:r>
        <w:r w:rsidR="00A322D6">
          <w:rPr>
            <w:noProof/>
            <w:webHidden/>
          </w:rPr>
          <w:tab/>
        </w:r>
        <w:r w:rsidR="00A322D6">
          <w:rPr>
            <w:noProof/>
            <w:webHidden/>
          </w:rPr>
          <w:fldChar w:fldCharType="begin"/>
        </w:r>
        <w:r w:rsidR="00A322D6">
          <w:rPr>
            <w:noProof/>
            <w:webHidden/>
          </w:rPr>
          <w:instrText xml:space="preserve"> PAGEREF _Toc384898132 \h </w:instrText>
        </w:r>
        <w:r w:rsidR="00A322D6">
          <w:rPr>
            <w:noProof/>
            <w:webHidden/>
          </w:rPr>
        </w:r>
        <w:r w:rsidR="00A322D6">
          <w:rPr>
            <w:noProof/>
            <w:webHidden/>
          </w:rPr>
          <w:fldChar w:fldCharType="separate"/>
        </w:r>
        <w:r w:rsidR="00A322D6">
          <w:rPr>
            <w:noProof/>
            <w:webHidden/>
          </w:rPr>
          <w:t>22</w:t>
        </w:r>
        <w:r w:rsidR="00A322D6">
          <w:rPr>
            <w:noProof/>
            <w:webHidden/>
          </w:rPr>
          <w:fldChar w:fldCharType="end"/>
        </w:r>
      </w:hyperlink>
    </w:p>
    <w:p w14:paraId="21D0D70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3" w:history="1">
        <w:r w:rsidR="00A322D6" w:rsidRPr="00595720">
          <w:rPr>
            <w:rStyle w:val="Hyperlnk"/>
            <w:noProof/>
          </w:rPr>
          <w:t>18. Commission Delegated Regulation (EU) No …/.. of 11.3.2014 supplementing Regulation (EU) No 1301/2013 of the European Parliament and of the Council with regard to the detailed rules concerning the principles for the selection and management of innovative actions in the area of sustainable urban development to be supported by the European Regional Development Fund= Intention not to raise objections to a delegated act</w:t>
        </w:r>
        <w:r w:rsidR="00A322D6">
          <w:rPr>
            <w:noProof/>
            <w:webHidden/>
          </w:rPr>
          <w:tab/>
        </w:r>
        <w:r w:rsidR="00A322D6">
          <w:rPr>
            <w:noProof/>
            <w:webHidden/>
          </w:rPr>
          <w:fldChar w:fldCharType="begin"/>
        </w:r>
        <w:r w:rsidR="00A322D6">
          <w:rPr>
            <w:noProof/>
            <w:webHidden/>
          </w:rPr>
          <w:instrText xml:space="preserve"> PAGEREF _Toc384898133 \h </w:instrText>
        </w:r>
        <w:r w:rsidR="00A322D6">
          <w:rPr>
            <w:noProof/>
            <w:webHidden/>
          </w:rPr>
        </w:r>
        <w:r w:rsidR="00A322D6">
          <w:rPr>
            <w:noProof/>
            <w:webHidden/>
          </w:rPr>
          <w:fldChar w:fldCharType="separate"/>
        </w:r>
        <w:r w:rsidR="00A322D6">
          <w:rPr>
            <w:noProof/>
            <w:webHidden/>
          </w:rPr>
          <w:t>23</w:t>
        </w:r>
        <w:r w:rsidR="00A322D6">
          <w:rPr>
            <w:noProof/>
            <w:webHidden/>
          </w:rPr>
          <w:fldChar w:fldCharType="end"/>
        </w:r>
      </w:hyperlink>
    </w:p>
    <w:p w14:paraId="63D5247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4" w:history="1">
        <w:r w:rsidR="00A322D6" w:rsidRPr="00595720">
          <w:rPr>
            <w:rStyle w:val="Hyperlnk"/>
            <w:noProof/>
          </w:rPr>
          <w:t>19. Proposal for a Decision of the European Parliament and of the Council on granting an EU guarantee to the European Investment Bank against losses under financing operations supporting investment projects outside the Union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_Toc384898134 \h </w:instrText>
        </w:r>
        <w:r w:rsidR="00A322D6">
          <w:rPr>
            <w:noProof/>
            <w:webHidden/>
          </w:rPr>
        </w:r>
        <w:r w:rsidR="00A322D6">
          <w:rPr>
            <w:noProof/>
            <w:webHidden/>
          </w:rPr>
          <w:fldChar w:fldCharType="separate"/>
        </w:r>
        <w:r w:rsidR="00A322D6">
          <w:rPr>
            <w:noProof/>
            <w:webHidden/>
          </w:rPr>
          <w:t>23</w:t>
        </w:r>
        <w:r w:rsidR="00A322D6">
          <w:rPr>
            <w:noProof/>
            <w:webHidden/>
          </w:rPr>
          <w:fldChar w:fldCharType="end"/>
        </w:r>
      </w:hyperlink>
    </w:p>
    <w:p w14:paraId="02E5DB8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5" w:history="1">
        <w:r w:rsidR="00A322D6" w:rsidRPr="00595720">
          <w:rPr>
            <w:rStyle w:val="Hyperlnk"/>
            <w:noProof/>
          </w:rPr>
          <w:t>20. Proposal for a Regulation of the European Parliament and of the Council establishing, as part of the Internal Security Fund, the instrument for financial support for external borders and visa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_Toc384898135 \h </w:instrText>
        </w:r>
        <w:r w:rsidR="00A322D6">
          <w:rPr>
            <w:noProof/>
            <w:webHidden/>
          </w:rPr>
        </w:r>
        <w:r w:rsidR="00A322D6">
          <w:rPr>
            <w:noProof/>
            <w:webHidden/>
          </w:rPr>
          <w:fldChar w:fldCharType="separate"/>
        </w:r>
        <w:r w:rsidR="00A322D6">
          <w:rPr>
            <w:noProof/>
            <w:webHidden/>
          </w:rPr>
          <w:t>25</w:t>
        </w:r>
        <w:r w:rsidR="00A322D6">
          <w:rPr>
            <w:noProof/>
            <w:webHidden/>
          </w:rPr>
          <w:fldChar w:fldCharType="end"/>
        </w:r>
      </w:hyperlink>
    </w:p>
    <w:p w14:paraId="47239725"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6" w:history="1">
        <w:r w:rsidR="00A322D6" w:rsidRPr="00595720">
          <w:rPr>
            <w:rStyle w:val="Hyperlnk"/>
            <w:noProof/>
          </w:rPr>
          <w:t>21. Proposal for a Regulation of the European Parliament and of the Council establishing the Asylum and Migration Fund [First reading] (LA + S)= Adoption of the legislative act</w:t>
        </w:r>
        <w:r w:rsidR="00A322D6">
          <w:rPr>
            <w:noProof/>
            <w:webHidden/>
          </w:rPr>
          <w:tab/>
        </w:r>
        <w:r w:rsidR="00A322D6">
          <w:rPr>
            <w:noProof/>
            <w:webHidden/>
          </w:rPr>
          <w:fldChar w:fldCharType="begin"/>
        </w:r>
        <w:r w:rsidR="00A322D6">
          <w:rPr>
            <w:noProof/>
            <w:webHidden/>
          </w:rPr>
          <w:instrText xml:space="preserve"> PAGEREF _Toc384898136 \h </w:instrText>
        </w:r>
        <w:r w:rsidR="00A322D6">
          <w:rPr>
            <w:noProof/>
            <w:webHidden/>
          </w:rPr>
        </w:r>
        <w:r w:rsidR="00A322D6">
          <w:rPr>
            <w:noProof/>
            <w:webHidden/>
          </w:rPr>
          <w:fldChar w:fldCharType="separate"/>
        </w:r>
        <w:r w:rsidR="00A322D6">
          <w:rPr>
            <w:noProof/>
            <w:webHidden/>
          </w:rPr>
          <w:t>26</w:t>
        </w:r>
        <w:r w:rsidR="00A322D6">
          <w:rPr>
            <w:noProof/>
            <w:webHidden/>
          </w:rPr>
          <w:fldChar w:fldCharType="end"/>
        </w:r>
      </w:hyperlink>
    </w:p>
    <w:p w14:paraId="3B6A3CC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7" w:history="1">
        <w:r w:rsidR="00A322D6" w:rsidRPr="00595720">
          <w:rPr>
            <w:rStyle w:val="Hyperlnk"/>
            <w:noProof/>
          </w:rPr>
          <w:t xml:space="preserve">22. Proposal for a Regulation of the European Parliament and of the Council laying down general provisions on the Asylum and Migration Fund and on the instrument for </w:t>
        </w:r>
        <w:r w:rsidR="00A322D6" w:rsidRPr="00595720">
          <w:rPr>
            <w:rStyle w:val="Hyperlnk"/>
            <w:noProof/>
          </w:rPr>
          <w:lastRenderedPageBreak/>
          <w:t>financial support for police cooperation, preventing and combating crime, and crisis management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_Toc384898137 \h </w:instrText>
        </w:r>
        <w:r w:rsidR="00A322D6">
          <w:rPr>
            <w:noProof/>
            <w:webHidden/>
          </w:rPr>
        </w:r>
        <w:r w:rsidR="00A322D6">
          <w:rPr>
            <w:noProof/>
            <w:webHidden/>
          </w:rPr>
          <w:fldChar w:fldCharType="separate"/>
        </w:r>
        <w:r w:rsidR="00A322D6">
          <w:rPr>
            <w:noProof/>
            <w:webHidden/>
          </w:rPr>
          <w:t>27</w:t>
        </w:r>
        <w:r w:rsidR="00A322D6">
          <w:rPr>
            <w:noProof/>
            <w:webHidden/>
          </w:rPr>
          <w:fldChar w:fldCharType="end"/>
        </w:r>
      </w:hyperlink>
    </w:p>
    <w:p w14:paraId="75A9D8E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8" w:history="1">
        <w:r w:rsidR="00A322D6" w:rsidRPr="00595720">
          <w:rPr>
            <w:rStyle w:val="Hyperlnk"/>
            <w:noProof/>
          </w:rPr>
          <w:t>23. Proposal for a Regulation of the European Parliament and of the Council establishing, as part of the Internal Security Fund, the instrument for financial support for police cooperation, preventing and combating crime, and crisis management [First reading] (LA + S)= Adoption of the legislative act</w:t>
        </w:r>
        <w:r w:rsidR="00A322D6">
          <w:rPr>
            <w:noProof/>
            <w:webHidden/>
          </w:rPr>
          <w:tab/>
        </w:r>
        <w:r w:rsidR="00A322D6">
          <w:rPr>
            <w:noProof/>
            <w:webHidden/>
          </w:rPr>
          <w:fldChar w:fldCharType="begin"/>
        </w:r>
        <w:r w:rsidR="00A322D6">
          <w:rPr>
            <w:noProof/>
            <w:webHidden/>
          </w:rPr>
          <w:instrText xml:space="preserve"> PAGEREF _Toc384898138 \h </w:instrText>
        </w:r>
        <w:r w:rsidR="00A322D6">
          <w:rPr>
            <w:noProof/>
            <w:webHidden/>
          </w:rPr>
        </w:r>
        <w:r w:rsidR="00A322D6">
          <w:rPr>
            <w:noProof/>
            <w:webHidden/>
          </w:rPr>
          <w:fldChar w:fldCharType="separate"/>
        </w:r>
        <w:r w:rsidR="00A322D6">
          <w:rPr>
            <w:noProof/>
            <w:webHidden/>
          </w:rPr>
          <w:t>28</w:t>
        </w:r>
        <w:r w:rsidR="00A322D6">
          <w:rPr>
            <w:noProof/>
            <w:webHidden/>
          </w:rPr>
          <w:fldChar w:fldCharType="end"/>
        </w:r>
      </w:hyperlink>
    </w:p>
    <w:p w14:paraId="0FF334D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39" w:history="1">
        <w:r w:rsidR="00A322D6" w:rsidRPr="00595720">
          <w:rPr>
            <w:rStyle w:val="Hyperlnk"/>
            <w:noProof/>
          </w:rPr>
          <w:t>24. Proposal for a Regulation of the European Parliament and of the Council on Insider Dealing and Market Manipulation (Market Abuse) [First reading] (LA + S)= Adoption of the legislative act</w:t>
        </w:r>
        <w:r w:rsidR="00A322D6">
          <w:rPr>
            <w:noProof/>
            <w:webHidden/>
          </w:rPr>
          <w:tab/>
        </w:r>
        <w:r w:rsidR="00A322D6">
          <w:rPr>
            <w:noProof/>
            <w:webHidden/>
          </w:rPr>
          <w:fldChar w:fldCharType="begin"/>
        </w:r>
        <w:r w:rsidR="00A322D6">
          <w:rPr>
            <w:noProof/>
            <w:webHidden/>
          </w:rPr>
          <w:instrText xml:space="preserve"> PAGEREF _Toc384898139 \h </w:instrText>
        </w:r>
        <w:r w:rsidR="00A322D6">
          <w:rPr>
            <w:noProof/>
            <w:webHidden/>
          </w:rPr>
        </w:r>
        <w:r w:rsidR="00A322D6">
          <w:rPr>
            <w:noProof/>
            <w:webHidden/>
          </w:rPr>
          <w:fldChar w:fldCharType="separate"/>
        </w:r>
        <w:r w:rsidR="00A322D6">
          <w:rPr>
            <w:noProof/>
            <w:webHidden/>
          </w:rPr>
          <w:t>29</w:t>
        </w:r>
        <w:r w:rsidR="00A322D6">
          <w:rPr>
            <w:noProof/>
            <w:webHidden/>
          </w:rPr>
          <w:fldChar w:fldCharType="end"/>
        </w:r>
      </w:hyperlink>
    </w:p>
    <w:p w14:paraId="003EFFF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0" w:history="1">
        <w:r w:rsidR="00A322D6" w:rsidRPr="00595720">
          <w:rPr>
            <w:rStyle w:val="Hyperlnk"/>
            <w:noProof/>
          </w:rPr>
          <w:t>25. Proposal for a Directive of the European Parliament and of the Council on Criminal Sanctions for insider dealing and market manipulation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_Toc384898140 \h </w:instrText>
        </w:r>
        <w:r w:rsidR="00A322D6">
          <w:rPr>
            <w:noProof/>
            <w:webHidden/>
          </w:rPr>
        </w:r>
        <w:r w:rsidR="00A322D6">
          <w:rPr>
            <w:noProof/>
            <w:webHidden/>
          </w:rPr>
          <w:fldChar w:fldCharType="separate"/>
        </w:r>
        <w:r w:rsidR="00A322D6">
          <w:rPr>
            <w:noProof/>
            <w:webHidden/>
          </w:rPr>
          <w:t>30</w:t>
        </w:r>
        <w:r w:rsidR="00A322D6">
          <w:rPr>
            <w:noProof/>
            <w:webHidden/>
          </w:rPr>
          <w:fldChar w:fldCharType="end"/>
        </w:r>
      </w:hyperlink>
    </w:p>
    <w:p w14:paraId="0BEF454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1" w:history="1">
        <w:r w:rsidR="00A322D6" w:rsidRPr="00595720">
          <w:rPr>
            <w:rStyle w:val="Hyperlnk"/>
            <w:noProof/>
          </w:rPr>
          <w:t>26. Proposal for a Regulation of the European Parliament and of the Council on the reduction or elimination of customs duties on goods originating in Ukraine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_Toc384898141 \h </w:instrText>
        </w:r>
        <w:r w:rsidR="00A322D6">
          <w:rPr>
            <w:noProof/>
            <w:webHidden/>
          </w:rPr>
        </w:r>
        <w:r w:rsidR="00A322D6">
          <w:rPr>
            <w:noProof/>
            <w:webHidden/>
          </w:rPr>
          <w:fldChar w:fldCharType="separate"/>
        </w:r>
        <w:r w:rsidR="00A322D6">
          <w:rPr>
            <w:noProof/>
            <w:webHidden/>
          </w:rPr>
          <w:t>31</w:t>
        </w:r>
        <w:r w:rsidR="00A322D6">
          <w:rPr>
            <w:noProof/>
            <w:webHidden/>
          </w:rPr>
          <w:fldChar w:fldCharType="end"/>
        </w:r>
      </w:hyperlink>
    </w:p>
    <w:p w14:paraId="7540BF3B"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2" w:history="1">
        <w:r w:rsidR="00A322D6" w:rsidRPr="00595720">
          <w:rPr>
            <w:rStyle w:val="Hyperlnk"/>
            <w:noProof/>
          </w:rPr>
          <w:t>27. Proposal for a Decision of the European Parliament and of the Council on the European Year of Development (2015)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_Toc384898142 \h </w:instrText>
        </w:r>
        <w:r w:rsidR="00A322D6">
          <w:rPr>
            <w:noProof/>
            <w:webHidden/>
          </w:rPr>
        </w:r>
        <w:r w:rsidR="00A322D6">
          <w:rPr>
            <w:noProof/>
            <w:webHidden/>
          </w:rPr>
          <w:fldChar w:fldCharType="separate"/>
        </w:r>
        <w:r w:rsidR="00A322D6">
          <w:rPr>
            <w:noProof/>
            <w:webHidden/>
          </w:rPr>
          <w:t>32</w:t>
        </w:r>
        <w:r w:rsidR="00A322D6">
          <w:rPr>
            <w:noProof/>
            <w:webHidden/>
          </w:rPr>
          <w:fldChar w:fldCharType="end"/>
        </w:r>
      </w:hyperlink>
    </w:p>
    <w:p w14:paraId="4FF522E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3" w:history="1">
        <w:r w:rsidR="00A322D6" w:rsidRPr="00595720">
          <w:rPr>
            <w:rStyle w:val="Hyperlnk"/>
            <w:noProof/>
          </w:rPr>
          <w:t>28. Draft Council Conclusions on the implementation of the Global Approach to Migration and Mobility</w:t>
        </w:r>
        <w:r w:rsidR="00A322D6">
          <w:rPr>
            <w:noProof/>
            <w:webHidden/>
          </w:rPr>
          <w:tab/>
        </w:r>
        <w:r w:rsidR="00A322D6">
          <w:rPr>
            <w:noProof/>
            <w:webHidden/>
          </w:rPr>
          <w:fldChar w:fldCharType="begin"/>
        </w:r>
        <w:r w:rsidR="00A322D6">
          <w:rPr>
            <w:noProof/>
            <w:webHidden/>
          </w:rPr>
          <w:instrText xml:space="preserve"> PAGEREF _Toc384898143 \h </w:instrText>
        </w:r>
        <w:r w:rsidR="00A322D6">
          <w:rPr>
            <w:noProof/>
            <w:webHidden/>
          </w:rPr>
        </w:r>
        <w:r w:rsidR="00A322D6">
          <w:rPr>
            <w:noProof/>
            <w:webHidden/>
          </w:rPr>
          <w:fldChar w:fldCharType="separate"/>
        </w:r>
        <w:r w:rsidR="00A322D6">
          <w:rPr>
            <w:noProof/>
            <w:webHidden/>
          </w:rPr>
          <w:t>33</w:t>
        </w:r>
        <w:r w:rsidR="00A322D6">
          <w:rPr>
            <w:noProof/>
            <w:webHidden/>
          </w:rPr>
          <w:fldChar w:fldCharType="end"/>
        </w:r>
      </w:hyperlink>
    </w:p>
    <w:p w14:paraId="0A47BDE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4" w:history="1">
        <w:r w:rsidR="00A322D6" w:rsidRPr="00595720">
          <w:rPr>
            <w:rStyle w:val="Hyperlnk"/>
            <w:noProof/>
          </w:rPr>
          <w:t>29. Adoption of a Council Decision on the conclusion of the Agreement between the European Union and the Republic of Turkey on the readmission of persons residing without authorisation</w:t>
        </w:r>
        <w:r w:rsidR="00A322D6">
          <w:rPr>
            <w:noProof/>
            <w:webHidden/>
          </w:rPr>
          <w:tab/>
        </w:r>
        <w:r w:rsidR="00A322D6">
          <w:rPr>
            <w:noProof/>
            <w:webHidden/>
          </w:rPr>
          <w:fldChar w:fldCharType="begin"/>
        </w:r>
        <w:r w:rsidR="00A322D6">
          <w:rPr>
            <w:noProof/>
            <w:webHidden/>
          </w:rPr>
          <w:instrText xml:space="preserve"> PAGEREF _Toc384898144 \h </w:instrText>
        </w:r>
        <w:r w:rsidR="00A322D6">
          <w:rPr>
            <w:noProof/>
            <w:webHidden/>
          </w:rPr>
        </w:r>
        <w:r w:rsidR="00A322D6">
          <w:rPr>
            <w:noProof/>
            <w:webHidden/>
          </w:rPr>
          <w:fldChar w:fldCharType="separate"/>
        </w:r>
        <w:r w:rsidR="00A322D6">
          <w:rPr>
            <w:noProof/>
            <w:webHidden/>
          </w:rPr>
          <w:t>33</w:t>
        </w:r>
        <w:r w:rsidR="00A322D6">
          <w:rPr>
            <w:noProof/>
            <w:webHidden/>
          </w:rPr>
          <w:fldChar w:fldCharType="end"/>
        </w:r>
      </w:hyperlink>
    </w:p>
    <w:p w14:paraId="7D4BED5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5" w:history="1">
        <w:r w:rsidR="00A322D6" w:rsidRPr="00595720">
          <w:rPr>
            <w:rStyle w:val="Hyperlnk"/>
            <w:noProof/>
          </w:rPr>
          <w:t>30. Council Decision on the position to be taken on behalf of the European Union within the Joint Committee established by the Agreement between the European Economic Community and the Swiss Confederation of 22 July 1972 as regards the adaptation of Protocol No 3 to the Agreement (Definition of the concept of 'originating products' and methods of administrative co-operation) following Croatia's accession to the European Union</w:t>
        </w:r>
        <w:r w:rsidR="00A322D6">
          <w:rPr>
            <w:noProof/>
            <w:webHidden/>
          </w:rPr>
          <w:tab/>
        </w:r>
        <w:r w:rsidR="00A322D6">
          <w:rPr>
            <w:noProof/>
            <w:webHidden/>
          </w:rPr>
          <w:fldChar w:fldCharType="begin"/>
        </w:r>
        <w:r w:rsidR="00A322D6">
          <w:rPr>
            <w:noProof/>
            <w:webHidden/>
          </w:rPr>
          <w:instrText xml:space="preserve"> PAGEREF _Toc384898145 \h </w:instrText>
        </w:r>
        <w:r w:rsidR="00A322D6">
          <w:rPr>
            <w:noProof/>
            <w:webHidden/>
          </w:rPr>
        </w:r>
        <w:r w:rsidR="00A322D6">
          <w:rPr>
            <w:noProof/>
            <w:webHidden/>
          </w:rPr>
          <w:fldChar w:fldCharType="separate"/>
        </w:r>
        <w:r w:rsidR="00A322D6">
          <w:rPr>
            <w:noProof/>
            <w:webHidden/>
          </w:rPr>
          <w:t>34</w:t>
        </w:r>
        <w:r w:rsidR="00A322D6">
          <w:rPr>
            <w:noProof/>
            <w:webHidden/>
          </w:rPr>
          <w:fldChar w:fldCharType="end"/>
        </w:r>
      </w:hyperlink>
    </w:p>
    <w:p w14:paraId="64DC76C5"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6" w:history="1">
        <w:r w:rsidR="00A322D6" w:rsidRPr="00595720">
          <w:rPr>
            <w:rStyle w:val="Hyperlnk"/>
            <w:noProof/>
          </w:rPr>
          <w:t>31. Council Decision on the position to be adopted, on behalf of the European Union, in the EEA Joint Committee concerning an amendment to Protocol 31 to the EEA Agreement, on cooperation in specific fields outside the four freedoms (Horizon 2020)</w:t>
        </w:r>
        <w:r w:rsidR="00A322D6">
          <w:rPr>
            <w:noProof/>
            <w:webHidden/>
          </w:rPr>
          <w:tab/>
        </w:r>
        <w:r w:rsidR="00A322D6">
          <w:rPr>
            <w:noProof/>
            <w:webHidden/>
          </w:rPr>
          <w:fldChar w:fldCharType="begin"/>
        </w:r>
        <w:r w:rsidR="00A322D6">
          <w:rPr>
            <w:noProof/>
            <w:webHidden/>
          </w:rPr>
          <w:instrText xml:space="preserve"> PAGEREF _Toc384898146 \h </w:instrText>
        </w:r>
        <w:r w:rsidR="00A322D6">
          <w:rPr>
            <w:noProof/>
            <w:webHidden/>
          </w:rPr>
        </w:r>
        <w:r w:rsidR="00A322D6">
          <w:rPr>
            <w:noProof/>
            <w:webHidden/>
          </w:rPr>
          <w:fldChar w:fldCharType="separate"/>
        </w:r>
        <w:r w:rsidR="00A322D6">
          <w:rPr>
            <w:noProof/>
            <w:webHidden/>
          </w:rPr>
          <w:t>35</w:t>
        </w:r>
        <w:r w:rsidR="00A322D6">
          <w:rPr>
            <w:noProof/>
            <w:webHidden/>
          </w:rPr>
          <w:fldChar w:fldCharType="end"/>
        </w:r>
      </w:hyperlink>
    </w:p>
    <w:p w14:paraId="78C559E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7" w:history="1">
        <w:r w:rsidR="00A322D6" w:rsidRPr="00595720">
          <w:rPr>
            <w:rStyle w:val="Hyperlnk"/>
            <w:noProof/>
          </w:rPr>
          <w:t>32. Council Decision on the position to be adopted, on behalf of the European Union, in the EEA Joint Committee concerning an amendment to Protocol 31 to the EEA Agreement, on cooperation in specific fields outside the four freedoms (Erasmus+)</w:t>
        </w:r>
        <w:r w:rsidR="00A322D6">
          <w:rPr>
            <w:noProof/>
            <w:webHidden/>
          </w:rPr>
          <w:tab/>
        </w:r>
        <w:r w:rsidR="00A322D6">
          <w:rPr>
            <w:noProof/>
            <w:webHidden/>
          </w:rPr>
          <w:fldChar w:fldCharType="begin"/>
        </w:r>
        <w:r w:rsidR="00A322D6">
          <w:rPr>
            <w:noProof/>
            <w:webHidden/>
          </w:rPr>
          <w:instrText xml:space="preserve"> PAGEREF _Toc384898147 \h </w:instrText>
        </w:r>
        <w:r w:rsidR="00A322D6">
          <w:rPr>
            <w:noProof/>
            <w:webHidden/>
          </w:rPr>
        </w:r>
        <w:r w:rsidR="00A322D6">
          <w:rPr>
            <w:noProof/>
            <w:webHidden/>
          </w:rPr>
          <w:fldChar w:fldCharType="separate"/>
        </w:r>
        <w:r w:rsidR="00A322D6">
          <w:rPr>
            <w:noProof/>
            <w:webHidden/>
          </w:rPr>
          <w:t>35</w:t>
        </w:r>
        <w:r w:rsidR="00A322D6">
          <w:rPr>
            <w:noProof/>
            <w:webHidden/>
          </w:rPr>
          <w:fldChar w:fldCharType="end"/>
        </w:r>
      </w:hyperlink>
    </w:p>
    <w:p w14:paraId="4615DF4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8" w:history="1">
        <w:r w:rsidR="00A322D6" w:rsidRPr="00595720">
          <w:rPr>
            <w:rStyle w:val="Hyperlnk"/>
            <w:noProof/>
          </w:rPr>
          <w:t>33. Anti-subsidies= Proposal for a Council Implementing Regulation terminating the partial interim review concerning the anti-subsidy measures on imports of biodiesel originating in the United States of America, as extended to imports consigned from Canada, whether declared as originating in Canada or not</w:t>
        </w:r>
        <w:r w:rsidR="00A322D6">
          <w:rPr>
            <w:noProof/>
            <w:webHidden/>
          </w:rPr>
          <w:tab/>
        </w:r>
        <w:r w:rsidR="00A322D6">
          <w:rPr>
            <w:noProof/>
            <w:webHidden/>
          </w:rPr>
          <w:fldChar w:fldCharType="begin"/>
        </w:r>
        <w:r w:rsidR="00A322D6">
          <w:rPr>
            <w:noProof/>
            <w:webHidden/>
          </w:rPr>
          <w:instrText xml:space="preserve"> PAGEREF _Toc384898148 \h </w:instrText>
        </w:r>
        <w:r w:rsidR="00A322D6">
          <w:rPr>
            <w:noProof/>
            <w:webHidden/>
          </w:rPr>
        </w:r>
        <w:r w:rsidR="00A322D6">
          <w:rPr>
            <w:noProof/>
            <w:webHidden/>
          </w:rPr>
          <w:fldChar w:fldCharType="separate"/>
        </w:r>
        <w:r w:rsidR="00A322D6">
          <w:rPr>
            <w:noProof/>
            <w:webHidden/>
          </w:rPr>
          <w:t>36</w:t>
        </w:r>
        <w:r w:rsidR="00A322D6">
          <w:rPr>
            <w:noProof/>
            <w:webHidden/>
          </w:rPr>
          <w:fldChar w:fldCharType="end"/>
        </w:r>
      </w:hyperlink>
    </w:p>
    <w:p w14:paraId="5024B9FB"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49" w:history="1">
        <w:r w:rsidR="00A322D6" w:rsidRPr="00595720">
          <w:rPr>
            <w:rStyle w:val="Hyperlnk"/>
            <w:noProof/>
          </w:rPr>
          <w:t>34. Anti-dumping= Proposal for a Council Implementing Regulation terminating the partial interim review concerning the anti-dumping measures on imports of biodiesel originating in the United States of America, as extended to imports consigned from Canada, whether declared as originating in Canada or not</w:t>
        </w:r>
        <w:r w:rsidR="00A322D6">
          <w:rPr>
            <w:noProof/>
            <w:webHidden/>
          </w:rPr>
          <w:tab/>
        </w:r>
        <w:r w:rsidR="00A322D6">
          <w:rPr>
            <w:noProof/>
            <w:webHidden/>
          </w:rPr>
          <w:fldChar w:fldCharType="begin"/>
        </w:r>
        <w:r w:rsidR="00A322D6">
          <w:rPr>
            <w:noProof/>
            <w:webHidden/>
          </w:rPr>
          <w:instrText xml:space="preserve"> PAGEREF _Toc384898149 \h </w:instrText>
        </w:r>
        <w:r w:rsidR="00A322D6">
          <w:rPr>
            <w:noProof/>
            <w:webHidden/>
          </w:rPr>
        </w:r>
        <w:r w:rsidR="00A322D6">
          <w:rPr>
            <w:noProof/>
            <w:webHidden/>
          </w:rPr>
          <w:fldChar w:fldCharType="separate"/>
        </w:r>
        <w:r w:rsidR="00A322D6">
          <w:rPr>
            <w:noProof/>
            <w:webHidden/>
          </w:rPr>
          <w:t>37</w:t>
        </w:r>
        <w:r w:rsidR="00A322D6">
          <w:rPr>
            <w:noProof/>
            <w:webHidden/>
          </w:rPr>
          <w:fldChar w:fldCharType="end"/>
        </w:r>
      </w:hyperlink>
    </w:p>
    <w:p w14:paraId="2BFFBBA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0" w:history="1">
        <w:r w:rsidR="00A322D6" w:rsidRPr="00595720">
          <w:rPr>
            <w:rStyle w:val="Hyperlnk"/>
            <w:noProof/>
          </w:rPr>
          <w:t>35. Proposal for a Council Decision on a position to be taken by the European Union within the EU-Chile Association Committee regarding the amendment of Annex XII to the Agreement establishing an association between the European Community and its Member States, of the one part, and the Republic of Chile, of the other part, setting out the list of Chilean entities which procure in accordance with the provisions of Title IV of Part IV (Government Procurement)</w:t>
        </w:r>
        <w:r w:rsidR="00A322D6">
          <w:rPr>
            <w:noProof/>
            <w:webHidden/>
          </w:rPr>
          <w:tab/>
        </w:r>
        <w:r w:rsidR="00A322D6">
          <w:rPr>
            <w:noProof/>
            <w:webHidden/>
          </w:rPr>
          <w:fldChar w:fldCharType="begin"/>
        </w:r>
        <w:r w:rsidR="00A322D6">
          <w:rPr>
            <w:noProof/>
            <w:webHidden/>
          </w:rPr>
          <w:instrText xml:space="preserve"> PAGEREF _Toc384898150 \h </w:instrText>
        </w:r>
        <w:r w:rsidR="00A322D6">
          <w:rPr>
            <w:noProof/>
            <w:webHidden/>
          </w:rPr>
        </w:r>
        <w:r w:rsidR="00A322D6">
          <w:rPr>
            <w:noProof/>
            <w:webHidden/>
          </w:rPr>
          <w:fldChar w:fldCharType="separate"/>
        </w:r>
        <w:r w:rsidR="00A322D6">
          <w:rPr>
            <w:noProof/>
            <w:webHidden/>
          </w:rPr>
          <w:t>38</w:t>
        </w:r>
        <w:r w:rsidR="00A322D6">
          <w:rPr>
            <w:noProof/>
            <w:webHidden/>
          </w:rPr>
          <w:fldChar w:fldCharType="end"/>
        </w:r>
      </w:hyperlink>
    </w:p>
    <w:p w14:paraId="0CCFF8D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1" w:history="1">
        <w:r w:rsidR="00A322D6" w:rsidRPr="00595720">
          <w:rPr>
            <w:rStyle w:val="Hyperlnk"/>
            <w:noProof/>
          </w:rPr>
          <w:t>36. Association with the Republic of Serbia= Adaptation of the EU-Republic of Serbia Stabilisation and Association Agreement to take account of the accession of the Republic of Croatia to the European Union</w:t>
        </w:r>
        <w:r w:rsidR="00A322D6">
          <w:rPr>
            <w:noProof/>
            <w:webHidden/>
          </w:rPr>
          <w:tab/>
        </w:r>
        <w:r w:rsidR="00A322D6">
          <w:rPr>
            <w:noProof/>
            <w:webHidden/>
          </w:rPr>
          <w:fldChar w:fldCharType="begin"/>
        </w:r>
        <w:r w:rsidR="00A322D6">
          <w:rPr>
            <w:noProof/>
            <w:webHidden/>
          </w:rPr>
          <w:instrText xml:space="preserve"> PAGEREF _Toc384898151 \h </w:instrText>
        </w:r>
        <w:r w:rsidR="00A322D6">
          <w:rPr>
            <w:noProof/>
            <w:webHidden/>
          </w:rPr>
        </w:r>
        <w:r w:rsidR="00A322D6">
          <w:rPr>
            <w:noProof/>
            <w:webHidden/>
          </w:rPr>
          <w:fldChar w:fldCharType="separate"/>
        </w:r>
        <w:r w:rsidR="00A322D6">
          <w:rPr>
            <w:noProof/>
            <w:webHidden/>
          </w:rPr>
          <w:t>39</w:t>
        </w:r>
        <w:r w:rsidR="00A322D6">
          <w:rPr>
            <w:noProof/>
            <w:webHidden/>
          </w:rPr>
          <w:fldChar w:fldCharType="end"/>
        </w:r>
      </w:hyperlink>
    </w:p>
    <w:p w14:paraId="21897EBC"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2" w:history="1">
        <w:r w:rsidR="00A322D6" w:rsidRPr="00595720">
          <w:rPr>
            <w:rStyle w:val="Hyperlnk"/>
            <w:noProof/>
          </w:rPr>
          <w:t>37. Draft Council Conclusions on the European Court of Auditors' Special Report on EU Development Assistance to Central Asia</w:t>
        </w:r>
        <w:r w:rsidR="00A322D6">
          <w:rPr>
            <w:noProof/>
            <w:webHidden/>
          </w:rPr>
          <w:tab/>
        </w:r>
        <w:r w:rsidR="00A322D6">
          <w:rPr>
            <w:noProof/>
            <w:webHidden/>
          </w:rPr>
          <w:fldChar w:fldCharType="begin"/>
        </w:r>
        <w:r w:rsidR="00A322D6">
          <w:rPr>
            <w:noProof/>
            <w:webHidden/>
          </w:rPr>
          <w:instrText xml:space="preserve"> PAGEREF _Toc384898152 \h </w:instrText>
        </w:r>
        <w:r w:rsidR="00A322D6">
          <w:rPr>
            <w:noProof/>
            <w:webHidden/>
          </w:rPr>
        </w:r>
        <w:r w:rsidR="00A322D6">
          <w:rPr>
            <w:noProof/>
            <w:webHidden/>
          </w:rPr>
          <w:fldChar w:fldCharType="separate"/>
        </w:r>
        <w:r w:rsidR="00A322D6">
          <w:rPr>
            <w:noProof/>
            <w:webHidden/>
          </w:rPr>
          <w:t>40</w:t>
        </w:r>
        <w:r w:rsidR="00A322D6">
          <w:rPr>
            <w:noProof/>
            <w:webHidden/>
          </w:rPr>
          <w:fldChar w:fldCharType="end"/>
        </w:r>
      </w:hyperlink>
    </w:p>
    <w:p w14:paraId="32CFC21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3" w:history="1">
        <w:r w:rsidR="00A322D6" w:rsidRPr="00595720">
          <w:rPr>
            <w:rStyle w:val="Hyperlnk"/>
            <w:noProof/>
          </w:rPr>
          <w:t>38. Relations with Tunisia= Adoption of the European Union's position for the Association Council's 10th meeting (Luxemburg, 14 April 2014)</w:t>
        </w:r>
        <w:r w:rsidR="00A322D6">
          <w:rPr>
            <w:noProof/>
            <w:webHidden/>
          </w:rPr>
          <w:tab/>
        </w:r>
        <w:r w:rsidR="00A322D6">
          <w:rPr>
            <w:noProof/>
            <w:webHidden/>
          </w:rPr>
          <w:fldChar w:fldCharType="begin"/>
        </w:r>
        <w:r w:rsidR="00A322D6">
          <w:rPr>
            <w:noProof/>
            <w:webHidden/>
          </w:rPr>
          <w:instrText xml:space="preserve"> PAGEREF _Toc384898153 \h </w:instrText>
        </w:r>
        <w:r w:rsidR="00A322D6">
          <w:rPr>
            <w:noProof/>
            <w:webHidden/>
          </w:rPr>
        </w:r>
        <w:r w:rsidR="00A322D6">
          <w:rPr>
            <w:noProof/>
            <w:webHidden/>
          </w:rPr>
          <w:fldChar w:fldCharType="separate"/>
        </w:r>
        <w:r w:rsidR="00A322D6">
          <w:rPr>
            <w:noProof/>
            <w:webHidden/>
          </w:rPr>
          <w:t>41</w:t>
        </w:r>
        <w:r w:rsidR="00A322D6">
          <w:rPr>
            <w:noProof/>
            <w:webHidden/>
          </w:rPr>
          <w:fldChar w:fldCharType="end"/>
        </w:r>
      </w:hyperlink>
    </w:p>
    <w:p w14:paraId="6755FDB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4" w:history="1">
        <w:r w:rsidR="00A322D6" w:rsidRPr="00595720">
          <w:rPr>
            <w:rStyle w:val="Hyperlnk"/>
            <w:noProof/>
          </w:rPr>
          <w:t>39. Draft Council Conclusions on the Central African Republic</w:t>
        </w:r>
        <w:r w:rsidR="00A322D6">
          <w:rPr>
            <w:noProof/>
            <w:webHidden/>
          </w:rPr>
          <w:tab/>
        </w:r>
        <w:r w:rsidR="00A322D6">
          <w:rPr>
            <w:noProof/>
            <w:webHidden/>
          </w:rPr>
          <w:fldChar w:fldCharType="begin"/>
        </w:r>
        <w:r w:rsidR="00A322D6">
          <w:rPr>
            <w:noProof/>
            <w:webHidden/>
          </w:rPr>
          <w:instrText xml:space="preserve"> PAGEREF _Toc384898154 \h </w:instrText>
        </w:r>
        <w:r w:rsidR="00A322D6">
          <w:rPr>
            <w:noProof/>
            <w:webHidden/>
          </w:rPr>
        </w:r>
        <w:r w:rsidR="00A322D6">
          <w:rPr>
            <w:noProof/>
            <w:webHidden/>
          </w:rPr>
          <w:fldChar w:fldCharType="separate"/>
        </w:r>
        <w:r w:rsidR="00A322D6">
          <w:rPr>
            <w:noProof/>
            <w:webHidden/>
          </w:rPr>
          <w:t>41</w:t>
        </w:r>
        <w:r w:rsidR="00A322D6">
          <w:rPr>
            <w:noProof/>
            <w:webHidden/>
          </w:rPr>
          <w:fldChar w:fldCharType="end"/>
        </w:r>
      </w:hyperlink>
    </w:p>
    <w:p w14:paraId="68F33E01"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5" w:history="1">
        <w:r w:rsidR="00A322D6" w:rsidRPr="00595720">
          <w:rPr>
            <w:rStyle w:val="Hyperlnk"/>
            <w:noProof/>
          </w:rPr>
          <w:t>40. Council Decision amending Decision 2013/184/CFSP concerning restrictive measures against Myanmar/Burma</w:t>
        </w:r>
        <w:r w:rsidR="00A322D6">
          <w:rPr>
            <w:noProof/>
            <w:webHidden/>
          </w:rPr>
          <w:tab/>
        </w:r>
        <w:r w:rsidR="00A322D6">
          <w:rPr>
            <w:noProof/>
            <w:webHidden/>
          </w:rPr>
          <w:fldChar w:fldCharType="begin"/>
        </w:r>
        <w:r w:rsidR="00A322D6">
          <w:rPr>
            <w:noProof/>
            <w:webHidden/>
          </w:rPr>
          <w:instrText xml:space="preserve"> PAGEREF _Toc384898155 \h </w:instrText>
        </w:r>
        <w:r w:rsidR="00A322D6">
          <w:rPr>
            <w:noProof/>
            <w:webHidden/>
          </w:rPr>
        </w:r>
        <w:r w:rsidR="00A322D6">
          <w:rPr>
            <w:noProof/>
            <w:webHidden/>
          </w:rPr>
          <w:fldChar w:fldCharType="separate"/>
        </w:r>
        <w:r w:rsidR="00A322D6">
          <w:rPr>
            <w:noProof/>
            <w:webHidden/>
          </w:rPr>
          <w:t>42</w:t>
        </w:r>
        <w:r w:rsidR="00A322D6">
          <w:rPr>
            <w:noProof/>
            <w:webHidden/>
          </w:rPr>
          <w:fldChar w:fldCharType="end"/>
        </w:r>
      </w:hyperlink>
    </w:p>
    <w:p w14:paraId="569E951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6" w:history="1">
        <w:r w:rsidR="00A322D6" w:rsidRPr="00595720">
          <w:rPr>
            <w:rStyle w:val="Hyperlnk"/>
            <w:noProof/>
          </w:rPr>
          <w:t>41. Council Decision authorising the opening of negotiations with the Republic of Cameroon in order to conclude an Agreement on the status of the European Union Forces in transit within the territory of the Republic of Cameroon</w:t>
        </w:r>
        <w:r w:rsidR="00A322D6">
          <w:rPr>
            <w:noProof/>
            <w:webHidden/>
          </w:rPr>
          <w:tab/>
        </w:r>
        <w:r w:rsidR="00A322D6">
          <w:rPr>
            <w:noProof/>
            <w:webHidden/>
          </w:rPr>
          <w:fldChar w:fldCharType="begin"/>
        </w:r>
        <w:r w:rsidR="00A322D6">
          <w:rPr>
            <w:noProof/>
            <w:webHidden/>
          </w:rPr>
          <w:instrText xml:space="preserve"> PAGEREF _Toc384898156 \h </w:instrText>
        </w:r>
        <w:r w:rsidR="00A322D6">
          <w:rPr>
            <w:noProof/>
            <w:webHidden/>
          </w:rPr>
        </w:r>
        <w:r w:rsidR="00A322D6">
          <w:rPr>
            <w:noProof/>
            <w:webHidden/>
          </w:rPr>
          <w:fldChar w:fldCharType="separate"/>
        </w:r>
        <w:r w:rsidR="00A322D6">
          <w:rPr>
            <w:noProof/>
            <w:webHidden/>
          </w:rPr>
          <w:t>43</w:t>
        </w:r>
        <w:r w:rsidR="00A322D6">
          <w:rPr>
            <w:noProof/>
            <w:webHidden/>
          </w:rPr>
          <w:fldChar w:fldCharType="end"/>
        </w:r>
      </w:hyperlink>
    </w:p>
    <w:p w14:paraId="1CCB50D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7" w:history="1">
        <w:r w:rsidR="00A322D6" w:rsidRPr="00595720">
          <w:rPr>
            <w:rStyle w:val="Hyperlnk"/>
            <w:noProof/>
          </w:rPr>
          <w:t>42. Council Decision authorising the opening of negotiations with the Republic of Mali in order to conclude an Agreement on the status of the European Union CSDP Mission in Mali (EUCAP Sahel Mali)</w:t>
        </w:r>
        <w:r w:rsidR="00A322D6">
          <w:rPr>
            <w:noProof/>
            <w:webHidden/>
          </w:rPr>
          <w:tab/>
        </w:r>
        <w:r w:rsidR="00A322D6">
          <w:rPr>
            <w:noProof/>
            <w:webHidden/>
          </w:rPr>
          <w:fldChar w:fldCharType="begin"/>
        </w:r>
        <w:r w:rsidR="00A322D6">
          <w:rPr>
            <w:noProof/>
            <w:webHidden/>
          </w:rPr>
          <w:instrText xml:space="preserve"> PAGEREF _Toc384898157 \h </w:instrText>
        </w:r>
        <w:r w:rsidR="00A322D6">
          <w:rPr>
            <w:noProof/>
            <w:webHidden/>
          </w:rPr>
        </w:r>
        <w:r w:rsidR="00A322D6">
          <w:rPr>
            <w:noProof/>
            <w:webHidden/>
          </w:rPr>
          <w:fldChar w:fldCharType="separate"/>
        </w:r>
        <w:r w:rsidR="00A322D6">
          <w:rPr>
            <w:noProof/>
            <w:webHidden/>
          </w:rPr>
          <w:t>44</w:t>
        </w:r>
        <w:r w:rsidR="00A322D6">
          <w:rPr>
            <w:noProof/>
            <w:webHidden/>
          </w:rPr>
          <w:fldChar w:fldCharType="end"/>
        </w:r>
      </w:hyperlink>
    </w:p>
    <w:p w14:paraId="3EE89FF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8" w:history="1">
        <w:r w:rsidR="00A322D6" w:rsidRPr="00595720">
          <w:rPr>
            <w:rStyle w:val="Hyperlnk"/>
            <w:noProof/>
          </w:rPr>
          <w:t>43. New item- = Council Implementing Decision implementing Decision 2014/119/CFSP concerning restrictive measures directed against certain persons, entities and bodies in view of the situation in Ukraine= Council Implementing Regulation implementing Regulation (EU) No 208/2014 concerning restrictive measures directed against certain persons, entities and bodies in view of the situation in Ukraine</w:t>
        </w:r>
        <w:r w:rsidR="00A322D6">
          <w:rPr>
            <w:noProof/>
            <w:webHidden/>
          </w:rPr>
          <w:tab/>
        </w:r>
        <w:r w:rsidR="00A322D6">
          <w:rPr>
            <w:noProof/>
            <w:webHidden/>
          </w:rPr>
          <w:fldChar w:fldCharType="begin"/>
        </w:r>
        <w:r w:rsidR="00A322D6">
          <w:rPr>
            <w:noProof/>
            <w:webHidden/>
          </w:rPr>
          <w:instrText xml:space="preserve"> PAGEREF _Toc384898158 \h </w:instrText>
        </w:r>
        <w:r w:rsidR="00A322D6">
          <w:rPr>
            <w:noProof/>
            <w:webHidden/>
          </w:rPr>
        </w:r>
        <w:r w:rsidR="00A322D6">
          <w:rPr>
            <w:noProof/>
            <w:webHidden/>
          </w:rPr>
          <w:fldChar w:fldCharType="separate"/>
        </w:r>
        <w:r w:rsidR="00A322D6">
          <w:rPr>
            <w:noProof/>
            <w:webHidden/>
          </w:rPr>
          <w:t>44</w:t>
        </w:r>
        <w:r w:rsidR="00A322D6">
          <w:rPr>
            <w:noProof/>
            <w:webHidden/>
          </w:rPr>
          <w:fldChar w:fldCharType="end"/>
        </w:r>
      </w:hyperlink>
    </w:p>
    <w:p w14:paraId="7D4CD2F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59" w:history="1">
        <w:r w:rsidR="00A322D6" w:rsidRPr="00595720">
          <w:rPr>
            <w:rStyle w:val="Hyperlnk"/>
            <w:noProof/>
          </w:rPr>
          <w:t>44. Replies to written questions put to the Council by Members of the European Parliament (+)</w:t>
        </w:r>
        <w:r w:rsidR="00A322D6">
          <w:rPr>
            <w:noProof/>
            <w:webHidden/>
          </w:rPr>
          <w:tab/>
        </w:r>
        <w:r w:rsidR="00A322D6">
          <w:rPr>
            <w:noProof/>
            <w:webHidden/>
          </w:rPr>
          <w:fldChar w:fldCharType="begin"/>
        </w:r>
        <w:r w:rsidR="00A322D6">
          <w:rPr>
            <w:noProof/>
            <w:webHidden/>
          </w:rPr>
          <w:instrText xml:space="preserve"> PAGEREF _Toc384898159 \h </w:instrText>
        </w:r>
        <w:r w:rsidR="00A322D6">
          <w:rPr>
            <w:noProof/>
            <w:webHidden/>
          </w:rPr>
        </w:r>
        <w:r w:rsidR="00A322D6">
          <w:rPr>
            <w:noProof/>
            <w:webHidden/>
          </w:rPr>
          <w:fldChar w:fldCharType="separate"/>
        </w:r>
        <w:r w:rsidR="00A322D6">
          <w:rPr>
            <w:noProof/>
            <w:webHidden/>
          </w:rPr>
          <w:t>45</w:t>
        </w:r>
        <w:r w:rsidR="00A322D6">
          <w:rPr>
            <w:noProof/>
            <w:webHidden/>
          </w:rPr>
          <w:fldChar w:fldCharType="end"/>
        </w:r>
      </w:hyperlink>
    </w:p>
    <w:p w14:paraId="0746359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0" w:history="1">
        <w:r w:rsidR="00A322D6" w:rsidRPr="00595720">
          <w:rPr>
            <w:rStyle w:val="Hyperlnk"/>
            <w:noProof/>
          </w:rPr>
          <w:t>45. Case before the Court of Justice= Case C-99/14 P: Appeal brought by Federación Nacional de Empresarios de Minas de Carbón (Carbunión) against the order of the General Court of 12 December 2013</w:t>
        </w:r>
        <w:r w:rsidR="00A322D6">
          <w:rPr>
            <w:noProof/>
            <w:webHidden/>
          </w:rPr>
          <w:tab/>
        </w:r>
        <w:r w:rsidR="00A322D6">
          <w:rPr>
            <w:noProof/>
            <w:webHidden/>
          </w:rPr>
          <w:fldChar w:fldCharType="begin"/>
        </w:r>
        <w:r w:rsidR="00A322D6">
          <w:rPr>
            <w:noProof/>
            <w:webHidden/>
          </w:rPr>
          <w:instrText xml:space="preserve"> PAGEREF _Toc384898160 \h </w:instrText>
        </w:r>
        <w:r w:rsidR="00A322D6">
          <w:rPr>
            <w:noProof/>
            <w:webHidden/>
          </w:rPr>
        </w:r>
        <w:r w:rsidR="00A322D6">
          <w:rPr>
            <w:noProof/>
            <w:webHidden/>
          </w:rPr>
          <w:fldChar w:fldCharType="separate"/>
        </w:r>
        <w:r w:rsidR="00A322D6">
          <w:rPr>
            <w:noProof/>
            <w:webHidden/>
          </w:rPr>
          <w:t>47</w:t>
        </w:r>
        <w:r w:rsidR="00A322D6">
          <w:rPr>
            <w:noProof/>
            <w:webHidden/>
          </w:rPr>
          <w:fldChar w:fldCharType="end"/>
        </w:r>
      </w:hyperlink>
    </w:p>
    <w:p w14:paraId="2B82658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1" w:history="1">
        <w:r w:rsidR="00A322D6" w:rsidRPr="00595720">
          <w:rPr>
            <w:rStyle w:val="Hyperlnk"/>
            <w:noProof/>
          </w:rPr>
          <w:t>46. Case before the Court of Justice= Case C-84/14 P (Forgital Italy v. Council of the European Union)- Appeal against the order given on 4 December 2013 by the General Court in Case T-438/10</w:t>
        </w:r>
        <w:r w:rsidR="00A322D6">
          <w:rPr>
            <w:noProof/>
            <w:webHidden/>
          </w:rPr>
          <w:tab/>
        </w:r>
        <w:r w:rsidR="00A322D6">
          <w:rPr>
            <w:noProof/>
            <w:webHidden/>
          </w:rPr>
          <w:fldChar w:fldCharType="begin"/>
        </w:r>
        <w:r w:rsidR="00A322D6">
          <w:rPr>
            <w:noProof/>
            <w:webHidden/>
          </w:rPr>
          <w:instrText xml:space="preserve"> PAGEREF _Toc384898161 \h </w:instrText>
        </w:r>
        <w:r w:rsidR="00A322D6">
          <w:rPr>
            <w:noProof/>
            <w:webHidden/>
          </w:rPr>
        </w:r>
        <w:r w:rsidR="00A322D6">
          <w:rPr>
            <w:noProof/>
            <w:webHidden/>
          </w:rPr>
          <w:fldChar w:fldCharType="separate"/>
        </w:r>
        <w:r w:rsidR="00A322D6">
          <w:rPr>
            <w:noProof/>
            <w:webHidden/>
          </w:rPr>
          <w:t>47</w:t>
        </w:r>
        <w:r w:rsidR="00A322D6">
          <w:rPr>
            <w:noProof/>
            <w:webHidden/>
          </w:rPr>
          <w:fldChar w:fldCharType="end"/>
        </w:r>
      </w:hyperlink>
    </w:p>
    <w:p w14:paraId="447DC21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2" w:history="1">
        <w:r w:rsidR="00A322D6" w:rsidRPr="00595720">
          <w:rPr>
            <w:rStyle w:val="Hyperlnk"/>
            <w:noProof/>
          </w:rPr>
          <w:t>47. Case before the Court of Justice of the European Union= Case C-113/14 (Federal Republic of Germany v. European Parliament and Council of the European Union)- Action for annulment of Article 7 of Regulation (EU) No 1308/2013 and Article 2 of Regulation (EU) No 1370/2013</w:t>
        </w:r>
        <w:r w:rsidR="00A322D6">
          <w:rPr>
            <w:noProof/>
            <w:webHidden/>
          </w:rPr>
          <w:tab/>
        </w:r>
        <w:r w:rsidR="00A322D6">
          <w:rPr>
            <w:noProof/>
            <w:webHidden/>
          </w:rPr>
          <w:fldChar w:fldCharType="begin"/>
        </w:r>
        <w:r w:rsidR="00A322D6">
          <w:rPr>
            <w:noProof/>
            <w:webHidden/>
          </w:rPr>
          <w:instrText xml:space="preserve"> PAGEREF _Toc384898162 \h </w:instrText>
        </w:r>
        <w:r w:rsidR="00A322D6">
          <w:rPr>
            <w:noProof/>
            <w:webHidden/>
          </w:rPr>
        </w:r>
        <w:r w:rsidR="00A322D6">
          <w:rPr>
            <w:noProof/>
            <w:webHidden/>
          </w:rPr>
          <w:fldChar w:fldCharType="separate"/>
        </w:r>
        <w:r w:rsidR="00A322D6">
          <w:rPr>
            <w:noProof/>
            <w:webHidden/>
          </w:rPr>
          <w:t>47</w:t>
        </w:r>
        <w:r w:rsidR="00A322D6">
          <w:rPr>
            <w:noProof/>
            <w:webHidden/>
          </w:rPr>
          <w:fldChar w:fldCharType="end"/>
        </w:r>
      </w:hyperlink>
    </w:p>
    <w:p w14:paraId="278AA75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3" w:history="1">
        <w:r w:rsidR="00A322D6" w:rsidRPr="00595720">
          <w:rPr>
            <w:rStyle w:val="Hyperlnk"/>
            <w:noProof/>
          </w:rPr>
          <w:t>48. Advisory Committee on Safety and Health at Work= Adoption of a Council Decision appointing members and alternate members for Croatia</w:t>
        </w:r>
        <w:r w:rsidR="00A322D6">
          <w:rPr>
            <w:noProof/>
            <w:webHidden/>
          </w:rPr>
          <w:tab/>
        </w:r>
        <w:r w:rsidR="00A322D6">
          <w:rPr>
            <w:noProof/>
            <w:webHidden/>
          </w:rPr>
          <w:fldChar w:fldCharType="begin"/>
        </w:r>
        <w:r w:rsidR="00A322D6">
          <w:rPr>
            <w:noProof/>
            <w:webHidden/>
          </w:rPr>
          <w:instrText xml:space="preserve"> PAGEREF _Toc384898163 \h </w:instrText>
        </w:r>
        <w:r w:rsidR="00A322D6">
          <w:rPr>
            <w:noProof/>
            <w:webHidden/>
          </w:rPr>
        </w:r>
        <w:r w:rsidR="00A322D6">
          <w:rPr>
            <w:noProof/>
            <w:webHidden/>
          </w:rPr>
          <w:fldChar w:fldCharType="separate"/>
        </w:r>
        <w:r w:rsidR="00A322D6">
          <w:rPr>
            <w:noProof/>
            <w:webHidden/>
          </w:rPr>
          <w:t>48</w:t>
        </w:r>
        <w:r w:rsidR="00A322D6">
          <w:rPr>
            <w:noProof/>
            <w:webHidden/>
          </w:rPr>
          <w:fldChar w:fldCharType="end"/>
        </w:r>
      </w:hyperlink>
    </w:p>
    <w:p w14:paraId="0D43ACE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4" w:history="1">
        <w:r w:rsidR="00A322D6" w:rsidRPr="00595720">
          <w:rPr>
            <w:rStyle w:val="Hyperlnk"/>
            <w:noProof/>
          </w:rPr>
          <w:t>49. Advisory Committee on Safety and Health at Work= Adoption of a Council Decision appointing members and alternate members for Greece and Romania</w:t>
        </w:r>
        <w:r w:rsidR="00A322D6">
          <w:rPr>
            <w:noProof/>
            <w:webHidden/>
          </w:rPr>
          <w:tab/>
        </w:r>
        <w:r w:rsidR="00A322D6">
          <w:rPr>
            <w:noProof/>
            <w:webHidden/>
          </w:rPr>
          <w:fldChar w:fldCharType="begin"/>
        </w:r>
        <w:r w:rsidR="00A322D6">
          <w:rPr>
            <w:noProof/>
            <w:webHidden/>
          </w:rPr>
          <w:instrText xml:space="preserve"> PAGEREF _Toc384898164 \h </w:instrText>
        </w:r>
        <w:r w:rsidR="00A322D6">
          <w:rPr>
            <w:noProof/>
            <w:webHidden/>
          </w:rPr>
        </w:r>
        <w:r w:rsidR="00A322D6">
          <w:rPr>
            <w:noProof/>
            <w:webHidden/>
          </w:rPr>
          <w:fldChar w:fldCharType="separate"/>
        </w:r>
        <w:r w:rsidR="00A322D6">
          <w:rPr>
            <w:noProof/>
            <w:webHidden/>
          </w:rPr>
          <w:t>48</w:t>
        </w:r>
        <w:r w:rsidR="00A322D6">
          <w:rPr>
            <w:noProof/>
            <w:webHidden/>
          </w:rPr>
          <w:fldChar w:fldCharType="end"/>
        </w:r>
      </w:hyperlink>
    </w:p>
    <w:p w14:paraId="784CAEAC"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5" w:history="1">
        <w:r w:rsidR="00A322D6" w:rsidRPr="00595720">
          <w:rPr>
            <w:rStyle w:val="Hyperlnk"/>
            <w:noProof/>
          </w:rPr>
          <w:t>50. Advisory Committee on Freedom of Movement for Workers Appointment of Mr Francisco GONZALEZ MORENO, member for Spain, in place of Ms Concepción ROJO, who has resigned= Adoption</w:t>
        </w:r>
        <w:r w:rsidR="00A322D6">
          <w:rPr>
            <w:noProof/>
            <w:webHidden/>
          </w:rPr>
          <w:tab/>
        </w:r>
        <w:r w:rsidR="00A322D6">
          <w:rPr>
            <w:noProof/>
            <w:webHidden/>
          </w:rPr>
          <w:fldChar w:fldCharType="begin"/>
        </w:r>
        <w:r w:rsidR="00A322D6">
          <w:rPr>
            <w:noProof/>
            <w:webHidden/>
          </w:rPr>
          <w:instrText xml:space="preserve"> PAGEREF _Toc384898165 \h </w:instrText>
        </w:r>
        <w:r w:rsidR="00A322D6">
          <w:rPr>
            <w:noProof/>
            <w:webHidden/>
          </w:rPr>
        </w:r>
        <w:r w:rsidR="00A322D6">
          <w:rPr>
            <w:noProof/>
            <w:webHidden/>
          </w:rPr>
          <w:fldChar w:fldCharType="separate"/>
        </w:r>
        <w:r w:rsidR="00A322D6">
          <w:rPr>
            <w:noProof/>
            <w:webHidden/>
          </w:rPr>
          <w:t>48</w:t>
        </w:r>
        <w:r w:rsidR="00A322D6">
          <w:rPr>
            <w:noProof/>
            <w:webHidden/>
          </w:rPr>
          <w:fldChar w:fldCharType="end"/>
        </w:r>
      </w:hyperlink>
    </w:p>
    <w:p w14:paraId="30D5E26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6" w:history="1">
        <w:r w:rsidR="00A322D6" w:rsidRPr="00595720">
          <w:rPr>
            <w:rStyle w:val="Hyperlnk"/>
            <w:noProof/>
          </w:rPr>
          <w:t>51. Advisory Committee on Freedom of Movement for Workers Appointment of Mr Juhani RUUTU, member for Finland, in place of Ms Katri NISKANEN, who has resigned= Adoption</w:t>
        </w:r>
        <w:r w:rsidR="00A322D6">
          <w:rPr>
            <w:noProof/>
            <w:webHidden/>
          </w:rPr>
          <w:tab/>
        </w:r>
        <w:r w:rsidR="00A322D6">
          <w:rPr>
            <w:noProof/>
            <w:webHidden/>
          </w:rPr>
          <w:fldChar w:fldCharType="begin"/>
        </w:r>
        <w:r w:rsidR="00A322D6">
          <w:rPr>
            <w:noProof/>
            <w:webHidden/>
          </w:rPr>
          <w:instrText xml:space="preserve"> PAGEREF _Toc384898166 \h </w:instrText>
        </w:r>
        <w:r w:rsidR="00A322D6">
          <w:rPr>
            <w:noProof/>
            <w:webHidden/>
          </w:rPr>
        </w:r>
        <w:r w:rsidR="00A322D6">
          <w:rPr>
            <w:noProof/>
            <w:webHidden/>
          </w:rPr>
          <w:fldChar w:fldCharType="separate"/>
        </w:r>
        <w:r w:rsidR="00A322D6">
          <w:rPr>
            <w:noProof/>
            <w:webHidden/>
          </w:rPr>
          <w:t>49</w:t>
        </w:r>
        <w:r w:rsidR="00A322D6">
          <w:rPr>
            <w:noProof/>
            <w:webHidden/>
          </w:rPr>
          <w:fldChar w:fldCharType="end"/>
        </w:r>
      </w:hyperlink>
    </w:p>
    <w:p w14:paraId="185ACB01"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7" w:history="1">
        <w:r w:rsidR="00A322D6" w:rsidRPr="00595720">
          <w:rPr>
            <w:rStyle w:val="Hyperlnk"/>
            <w:noProof/>
          </w:rPr>
          <w:t>52. Advisory Committee for the Coordination of Social Security Systems Appointment of Mr Jordi GARCÍA VIÑA, alternate member for Spain, in place of Mr José de la CAVADA HOYO, who has resigned= Adoption</w:t>
        </w:r>
        <w:r w:rsidR="00A322D6">
          <w:rPr>
            <w:noProof/>
            <w:webHidden/>
          </w:rPr>
          <w:tab/>
        </w:r>
        <w:r w:rsidR="00A322D6">
          <w:rPr>
            <w:noProof/>
            <w:webHidden/>
          </w:rPr>
          <w:fldChar w:fldCharType="begin"/>
        </w:r>
        <w:r w:rsidR="00A322D6">
          <w:rPr>
            <w:noProof/>
            <w:webHidden/>
          </w:rPr>
          <w:instrText xml:space="preserve"> PAGEREF _Toc384898167 \h </w:instrText>
        </w:r>
        <w:r w:rsidR="00A322D6">
          <w:rPr>
            <w:noProof/>
            <w:webHidden/>
          </w:rPr>
        </w:r>
        <w:r w:rsidR="00A322D6">
          <w:rPr>
            <w:noProof/>
            <w:webHidden/>
          </w:rPr>
          <w:fldChar w:fldCharType="separate"/>
        </w:r>
        <w:r w:rsidR="00A322D6">
          <w:rPr>
            <w:noProof/>
            <w:webHidden/>
          </w:rPr>
          <w:t>49</w:t>
        </w:r>
        <w:r w:rsidR="00A322D6">
          <w:rPr>
            <w:noProof/>
            <w:webHidden/>
          </w:rPr>
          <w:fldChar w:fldCharType="end"/>
        </w:r>
      </w:hyperlink>
    </w:p>
    <w:p w14:paraId="6E2AB37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8" w:history="1">
        <w:r w:rsidR="00A322D6" w:rsidRPr="00595720">
          <w:rPr>
            <w:rStyle w:val="Hyperlnk"/>
            <w:noProof/>
          </w:rPr>
          <w:t>53. Governing Board of the European Foundation for the Improvement of Living and Working Conditions Appointment of Mr David G. GURMI, member for Malta, in place of Mr Martin BORG, who has resigned= Adoption</w:t>
        </w:r>
        <w:r w:rsidR="00A322D6">
          <w:rPr>
            <w:noProof/>
            <w:webHidden/>
          </w:rPr>
          <w:tab/>
        </w:r>
        <w:r w:rsidR="00A322D6">
          <w:rPr>
            <w:noProof/>
            <w:webHidden/>
          </w:rPr>
          <w:fldChar w:fldCharType="begin"/>
        </w:r>
        <w:r w:rsidR="00A322D6">
          <w:rPr>
            <w:noProof/>
            <w:webHidden/>
          </w:rPr>
          <w:instrText xml:space="preserve"> PAGEREF _Toc384898168 \h </w:instrText>
        </w:r>
        <w:r w:rsidR="00A322D6">
          <w:rPr>
            <w:noProof/>
            <w:webHidden/>
          </w:rPr>
        </w:r>
        <w:r w:rsidR="00A322D6">
          <w:rPr>
            <w:noProof/>
            <w:webHidden/>
          </w:rPr>
          <w:fldChar w:fldCharType="separate"/>
        </w:r>
        <w:r w:rsidR="00A322D6">
          <w:rPr>
            <w:noProof/>
            <w:webHidden/>
          </w:rPr>
          <w:t>49</w:t>
        </w:r>
        <w:r w:rsidR="00A322D6">
          <w:rPr>
            <w:noProof/>
            <w:webHidden/>
          </w:rPr>
          <w:fldChar w:fldCharType="end"/>
        </w:r>
      </w:hyperlink>
    </w:p>
    <w:p w14:paraId="7732B3D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69" w:history="1">
        <w:r w:rsidR="00A322D6" w:rsidRPr="00595720">
          <w:rPr>
            <w:rStyle w:val="Hyperlnk"/>
            <w:noProof/>
          </w:rPr>
          <w:t>54. Commission Delegated Regulation (EU) No …/.. of 5.3.2014 amending Commission Delegated Regulations (EU) No 1059/2010, 1060/2010, 1061/2010, 1062/2010, 626/2011, 392/2012, 874/2012, 665/2013, 811/2013 and 812/2013 with regard to labelling of energy related products on the Internet= Intention not to raise objections to a delegated act</w:t>
        </w:r>
        <w:r w:rsidR="00A322D6">
          <w:rPr>
            <w:noProof/>
            <w:webHidden/>
          </w:rPr>
          <w:tab/>
        </w:r>
        <w:r w:rsidR="00A322D6">
          <w:rPr>
            <w:noProof/>
            <w:webHidden/>
          </w:rPr>
          <w:fldChar w:fldCharType="begin"/>
        </w:r>
        <w:r w:rsidR="00A322D6">
          <w:rPr>
            <w:noProof/>
            <w:webHidden/>
          </w:rPr>
          <w:instrText xml:space="preserve"> PAGEREF _Toc384898169 \h </w:instrText>
        </w:r>
        <w:r w:rsidR="00A322D6">
          <w:rPr>
            <w:noProof/>
            <w:webHidden/>
          </w:rPr>
        </w:r>
        <w:r w:rsidR="00A322D6">
          <w:rPr>
            <w:noProof/>
            <w:webHidden/>
          </w:rPr>
          <w:fldChar w:fldCharType="separate"/>
        </w:r>
        <w:r w:rsidR="00A322D6">
          <w:rPr>
            <w:noProof/>
            <w:webHidden/>
          </w:rPr>
          <w:t>50</w:t>
        </w:r>
        <w:r w:rsidR="00A322D6">
          <w:rPr>
            <w:noProof/>
            <w:webHidden/>
          </w:rPr>
          <w:fldChar w:fldCharType="end"/>
        </w:r>
      </w:hyperlink>
    </w:p>
    <w:p w14:paraId="6F2B1FF1"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0" w:history="1">
        <w:r w:rsidR="00A322D6" w:rsidRPr="00595720">
          <w:rPr>
            <w:rStyle w:val="Hyperlnk"/>
            <w:noProof/>
          </w:rPr>
          <w:t>55. Commission Delegated Regulation (EU) No …/.. of 4.3.2014 amending Delegated Regulation (EU) No 114/2013 as regards the 2010 average specific CO2 emissions specified for the manufacturer Great Wall Motor Company Limited = Intention not to raise objections to a delegated act</w:t>
        </w:r>
        <w:r w:rsidR="00A322D6">
          <w:rPr>
            <w:noProof/>
            <w:webHidden/>
          </w:rPr>
          <w:tab/>
        </w:r>
        <w:r w:rsidR="00A322D6">
          <w:rPr>
            <w:noProof/>
            <w:webHidden/>
          </w:rPr>
          <w:fldChar w:fldCharType="begin"/>
        </w:r>
        <w:r w:rsidR="00A322D6">
          <w:rPr>
            <w:noProof/>
            <w:webHidden/>
          </w:rPr>
          <w:instrText xml:space="preserve"> PAGEREF _Toc384898170 \h </w:instrText>
        </w:r>
        <w:r w:rsidR="00A322D6">
          <w:rPr>
            <w:noProof/>
            <w:webHidden/>
          </w:rPr>
        </w:r>
        <w:r w:rsidR="00A322D6">
          <w:rPr>
            <w:noProof/>
            <w:webHidden/>
          </w:rPr>
          <w:fldChar w:fldCharType="separate"/>
        </w:r>
        <w:r w:rsidR="00A322D6">
          <w:rPr>
            <w:noProof/>
            <w:webHidden/>
          </w:rPr>
          <w:t>51</w:t>
        </w:r>
        <w:r w:rsidR="00A322D6">
          <w:rPr>
            <w:noProof/>
            <w:webHidden/>
          </w:rPr>
          <w:fldChar w:fldCharType="end"/>
        </w:r>
      </w:hyperlink>
    </w:p>
    <w:p w14:paraId="647547BA"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1" w:history="1">
        <w:r w:rsidR="00A322D6" w:rsidRPr="00595720">
          <w:rPr>
            <w:rStyle w:val="Hyperlnk"/>
            <w:noProof/>
          </w:rPr>
          <w:t>56. Commission Regulation (EU) No …/.. of XXX replacing Annex VII to Regulation (EU) No 601/2012 as regards Minimum frequency of analyses = Decision not to oppose the adoption</w:t>
        </w:r>
        <w:r w:rsidR="00A322D6">
          <w:rPr>
            <w:noProof/>
            <w:webHidden/>
          </w:rPr>
          <w:tab/>
        </w:r>
        <w:r w:rsidR="00A322D6">
          <w:rPr>
            <w:noProof/>
            <w:webHidden/>
          </w:rPr>
          <w:fldChar w:fldCharType="begin"/>
        </w:r>
        <w:r w:rsidR="00A322D6">
          <w:rPr>
            <w:noProof/>
            <w:webHidden/>
          </w:rPr>
          <w:instrText xml:space="preserve"> PAGEREF _Toc384898171 \h </w:instrText>
        </w:r>
        <w:r w:rsidR="00A322D6">
          <w:rPr>
            <w:noProof/>
            <w:webHidden/>
          </w:rPr>
        </w:r>
        <w:r w:rsidR="00A322D6">
          <w:rPr>
            <w:noProof/>
            <w:webHidden/>
          </w:rPr>
          <w:fldChar w:fldCharType="separate"/>
        </w:r>
        <w:r w:rsidR="00A322D6">
          <w:rPr>
            <w:noProof/>
            <w:webHidden/>
          </w:rPr>
          <w:t>52</w:t>
        </w:r>
        <w:r w:rsidR="00A322D6">
          <w:rPr>
            <w:noProof/>
            <w:webHidden/>
          </w:rPr>
          <w:fldChar w:fldCharType="end"/>
        </w:r>
      </w:hyperlink>
    </w:p>
    <w:p w14:paraId="024D890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2" w:history="1">
        <w:r w:rsidR="00A322D6" w:rsidRPr="00595720">
          <w:rPr>
            <w:rStyle w:val="Hyperlnk"/>
            <w:noProof/>
          </w:rPr>
          <w:t>57. European Court of Auditors' Special Report No. 15/2013 "Has the Environment component of the LIFE programme been effective?" = Adoption of Council conclusions</w:t>
        </w:r>
        <w:r w:rsidR="00A322D6">
          <w:rPr>
            <w:noProof/>
            <w:webHidden/>
          </w:rPr>
          <w:tab/>
        </w:r>
        <w:r w:rsidR="00A322D6">
          <w:rPr>
            <w:noProof/>
            <w:webHidden/>
          </w:rPr>
          <w:fldChar w:fldCharType="begin"/>
        </w:r>
        <w:r w:rsidR="00A322D6">
          <w:rPr>
            <w:noProof/>
            <w:webHidden/>
          </w:rPr>
          <w:instrText xml:space="preserve"> PAGEREF _Toc384898172 \h </w:instrText>
        </w:r>
        <w:r w:rsidR="00A322D6">
          <w:rPr>
            <w:noProof/>
            <w:webHidden/>
          </w:rPr>
        </w:r>
        <w:r w:rsidR="00A322D6">
          <w:rPr>
            <w:noProof/>
            <w:webHidden/>
          </w:rPr>
          <w:fldChar w:fldCharType="separate"/>
        </w:r>
        <w:r w:rsidR="00A322D6">
          <w:rPr>
            <w:noProof/>
            <w:webHidden/>
          </w:rPr>
          <w:t>52</w:t>
        </w:r>
        <w:r w:rsidR="00A322D6">
          <w:rPr>
            <w:noProof/>
            <w:webHidden/>
          </w:rPr>
          <w:fldChar w:fldCharType="end"/>
        </w:r>
      </w:hyperlink>
    </w:p>
    <w:p w14:paraId="738FB9CC"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3" w:history="1">
        <w:r w:rsidR="00A322D6" w:rsidRPr="00595720">
          <w:rPr>
            <w:rStyle w:val="Hyperlnk"/>
            <w:noProof/>
          </w:rPr>
          <w:t>58. Proposal for a Council Decision on conclusion of the Protocol between the European Union and the Gabonese Republic setting out fishing opportunities and the financial contribution provided for in the Fisheries Partnership Agreement between the two Parties currently in force = Adoption</w:t>
        </w:r>
        <w:r w:rsidR="00A322D6">
          <w:rPr>
            <w:noProof/>
            <w:webHidden/>
          </w:rPr>
          <w:tab/>
        </w:r>
        <w:r w:rsidR="00A322D6">
          <w:rPr>
            <w:noProof/>
            <w:webHidden/>
          </w:rPr>
          <w:fldChar w:fldCharType="begin"/>
        </w:r>
        <w:r w:rsidR="00A322D6">
          <w:rPr>
            <w:noProof/>
            <w:webHidden/>
          </w:rPr>
          <w:instrText xml:space="preserve"> PAGEREF _Toc384898173 \h </w:instrText>
        </w:r>
        <w:r w:rsidR="00A322D6">
          <w:rPr>
            <w:noProof/>
            <w:webHidden/>
          </w:rPr>
        </w:r>
        <w:r w:rsidR="00A322D6">
          <w:rPr>
            <w:noProof/>
            <w:webHidden/>
          </w:rPr>
          <w:fldChar w:fldCharType="separate"/>
        </w:r>
        <w:r w:rsidR="00A322D6">
          <w:rPr>
            <w:noProof/>
            <w:webHidden/>
          </w:rPr>
          <w:t>53</w:t>
        </w:r>
        <w:r w:rsidR="00A322D6">
          <w:rPr>
            <w:noProof/>
            <w:webHidden/>
          </w:rPr>
          <w:fldChar w:fldCharType="end"/>
        </w:r>
      </w:hyperlink>
    </w:p>
    <w:p w14:paraId="6BD7AD8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4" w:history="1">
        <w:r w:rsidR="00A322D6" w:rsidRPr="00595720">
          <w:rPr>
            <w:rStyle w:val="Hyperlnk"/>
            <w:noProof/>
          </w:rPr>
          <w:t>59. Proposal for a Council Decision on the signing, on behalf of the European Union, and on the provisional application of the Agreement between the European Union and the Republic of the Seychelles on access for fishing vessels flying the flag of the Seychelles to waters and marine biological resources of Mayotte, under the jurisdiction of the European Union = Adoption</w:t>
        </w:r>
        <w:r w:rsidR="00A322D6">
          <w:rPr>
            <w:noProof/>
            <w:webHidden/>
          </w:rPr>
          <w:tab/>
        </w:r>
        <w:r w:rsidR="00A322D6">
          <w:rPr>
            <w:noProof/>
            <w:webHidden/>
          </w:rPr>
          <w:fldChar w:fldCharType="begin"/>
        </w:r>
        <w:r w:rsidR="00A322D6">
          <w:rPr>
            <w:noProof/>
            <w:webHidden/>
          </w:rPr>
          <w:instrText xml:space="preserve"> PAGEREF _Toc384898174 \h </w:instrText>
        </w:r>
        <w:r w:rsidR="00A322D6">
          <w:rPr>
            <w:noProof/>
            <w:webHidden/>
          </w:rPr>
        </w:r>
        <w:r w:rsidR="00A322D6">
          <w:rPr>
            <w:noProof/>
            <w:webHidden/>
          </w:rPr>
          <w:fldChar w:fldCharType="separate"/>
        </w:r>
        <w:r w:rsidR="00A322D6">
          <w:rPr>
            <w:noProof/>
            <w:webHidden/>
          </w:rPr>
          <w:t>54</w:t>
        </w:r>
        <w:r w:rsidR="00A322D6">
          <w:rPr>
            <w:noProof/>
            <w:webHidden/>
          </w:rPr>
          <w:fldChar w:fldCharType="end"/>
        </w:r>
      </w:hyperlink>
    </w:p>
    <w:p w14:paraId="4C295D3A"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5" w:history="1">
        <w:r w:rsidR="00A322D6" w:rsidRPr="00595720">
          <w:rPr>
            <w:rStyle w:val="Hyperlnk"/>
            <w:noProof/>
          </w:rPr>
          <w:t>60. Proposal for a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 = Request by the Council for the consent of the European Parliament</w:t>
        </w:r>
        <w:r w:rsidR="00A322D6">
          <w:rPr>
            <w:noProof/>
            <w:webHidden/>
          </w:rPr>
          <w:tab/>
        </w:r>
        <w:r w:rsidR="00A322D6">
          <w:rPr>
            <w:noProof/>
            <w:webHidden/>
          </w:rPr>
          <w:fldChar w:fldCharType="begin"/>
        </w:r>
        <w:r w:rsidR="00A322D6">
          <w:rPr>
            <w:noProof/>
            <w:webHidden/>
          </w:rPr>
          <w:instrText xml:space="preserve"> PAGEREF _Toc384898175 \h </w:instrText>
        </w:r>
        <w:r w:rsidR="00A322D6">
          <w:rPr>
            <w:noProof/>
            <w:webHidden/>
          </w:rPr>
        </w:r>
        <w:r w:rsidR="00A322D6">
          <w:rPr>
            <w:noProof/>
            <w:webHidden/>
          </w:rPr>
          <w:fldChar w:fldCharType="separate"/>
        </w:r>
        <w:r w:rsidR="00A322D6">
          <w:rPr>
            <w:noProof/>
            <w:webHidden/>
          </w:rPr>
          <w:t>55</w:t>
        </w:r>
        <w:r w:rsidR="00A322D6">
          <w:rPr>
            <w:noProof/>
            <w:webHidden/>
          </w:rPr>
          <w:fldChar w:fldCharType="end"/>
        </w:r>
      </w:hyperlink>
    </w:p>
    <w:p w14:paraId="69EA48AB"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6" w:history="1">
        <w:r w:rsidR="00A322D6" w:rsidRPr="00595720">
          <w:rPr>
            <w:rStyle w:val="Hyperlnk"/>
            <w:noProof/>
          </w:rPr>
          <w:t>61. Recommendation for a Council Decision to authorise the opening of negotiations between the European Union for the renewal of the Protocol to the Fisheries Partnership Agreement with Madagascar= Adoption</w:t>
        </w:r>
        <w:r w:rsidR="00A322D6">
          <w:rPr>
            <w:noProof/>
            <w:webHidden/>
          </w:rPr>
          <w:tab/>
        </w:r>
        <w:r w:rsidR="00A322D6">
          <w:rPr>
            <w:noProof/>
            <w:webHidden/>
          </w:rPr>
          <w:fldChar w:fldCharType="begin"/>
        </w:r>
        <w:r w:rsidR="00A322D6">
          <w:rPr>
            <w:noProof/>
            <w:webHidden/>
          </w:rPr>
          <w:instrText xml:space="preserve"> PAGEREF _Toc384898176 \h </w:instrText>
        </w:r>
        <w:r w:rsidR="00A322D6">
          <w:rPr>
            <w:noProof/>
            <w:webHidden/>
          </w:rPr>
        </w:r>
        <w:r w:rsidR="00A322D6">
          <w:rPr>
            <w:noProof/>
            <w:webHidden/>
          </w:rPr>
          <w:fldChar w:fldCharType="separate"/>
        </w:r>
        <w:r w:rsidR="00A322D6">
          <w:rPr>
            <w:noProof/>
            <w:webHidden/>
          </w:rPr>
          <w:t>56</w:t>
        </w:r>
        <w:r w:rsidR="00A322D6">
          <w:rPr>
            <w:noProof/>
            <w:webHidden/>
          </w:rPr>
          <w:fldChar w:fldCharType="end"/>
        </w:r>
      </w:hyperlink>
    </w:p>
    <w:p w14:paraId="5BF2B6B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7" w:history="1">
        <w:r w:rsidR="00A322D6" w:rsidRPr="00595720">
          <w:rPr>
            <w:rStyle w:val="Hyperlnk"/>
            <w:noProof/>
          </w:rPr>
          <w:t>62. Proposal for a Council Decision on the signing, on behalf of the European Union, of the Marrakesh Treaty to Facilitate Access to Published Works for Persons who are Blind, Visually Impaired, or otherwise Print Disabled = Adoption</w:t>
        </w:r>
        <w:r w:rsidR="00A322D6">
          <w:rPr>
            <w:noProof/>
            <w:webHidden/>
          </w:rPr>
          <w:tab/>
        </w:r>
        <w:r w:rsidR="00A322D6">
          <w:rPr>
            <w:noProof/>
            <w:webHidden/>
          </w:rPr>
          <w:fldChar w:fldCharType="begin"/>
        </w:r>
        <w:r w:rsidR="00A322D6">
          <w:rPr>
            <w:noProof/>
            <w:webHidden/>
          </w:rPr>
          <w:instrText xml:space="preserve"> PAGEREF _Toc384898177 \h </w:instrText>
        </w:r>
        <w:r w:rsidR="00A322D6">
          <w:rPr>
            <w:noProof/>
            <w:webHidden/>
          </w:rPr>
        </w:r>
        <w:r w:rsidR="00A322D6">
          <w:rPr>
            <w:noProof/>
            <w:webHidden/>
          </w:rPr>
          <w:fldChar w:fldCharType="separate"/>
        </w:r>
        <w:r w:rsidR="00A322D6">
          <w:rPr>
            <w:noProof/>
            <w:webHidden/>
          </w:rPr>
          <w:t>57</w:t>
        </w:r>
        <w:r w:rsidR="00A322D6">
          <w:rPr>
            <w:noProof/>
            <w:webHidden/>
          </w:rPr>
          <w:fldChar w:fldCharType="end"/>
        </w:r>
      </w:hyperlink>
    </w:p>
    <w:p w14:paraId="0958683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8" w:history="1">
        <w:r w:rsidR="00A322D6" w:rsidRPr="00595720">
          <w:rPr>
            <w:rStyle w:val="Hyperlnk"/>
            <w:noProof/>
          </w:rPr>
          <w:t xml:space="preserve">63. Proposal for a Council Decision on the position to be adopted, on behalf of the European Union, in the EU-China Joint Customs Cooperation Committee regarding </w:t>
        </w:r>
        <w:r w:rsidR="00A322D6" w:rsidRPr="00595720">
          <w:rPr>
            <w:rStyle w:val="Hyperlnk"/>
            <w:noProof/>
          </w:rPr>
          <w:lastRenderedPageBreak/>
          <w:t>mutual recognition of the Authorised Economic Operator Programme in the European Union and the Measures on Classified Management of Enterprises Program in the People's Republic of China = Adoption</w:t>
        </w:r>
        <w:r w:rsidR="00A322D6">
          <w:rPr>
            <w:noProof/>
            <w:webHidden/>
          </w:rPr>
          <w:tab/>
        </w:r>
        <w:r w:rsidR="00A322D6">
          <w:rPr>
            <w:noProof/>
            <w:webHidden/>
          </w:rPr>
          <w:fldChar w:fldCharType="begin"/>
        </w:r>
        <w:r w:rsidR="00A322D6">
          <w:rPr>
            <w:noProof/>
            <w:webHidden/>
          </w:rPr>
          <w:instrText xml:space="preserve"> PAGEREF _Toc384898178 \h </w:instrText>
        </w:r>
        <w:r w:rsidR="00A322D6">
          <w:rPr>
            <w:noProof/>
            <w:webHidden/>
          </w:rPr>
        </w:r>
        <w:r w:rsidR="00A322D6">
          <w:rPr>
            <w:noProof/>
            <w:webHidden/>
          </w:rPr>
          <w:fldChar w:fldCharType="separate"/>
        </w:r>
        <w:r w:rsidR="00A322D6">
          <w:rPr>
            <w:noProof/>
            <w:webHidden/>
          </w:rPr>
          <w:t>58</w:t>
        </w:r>
        <w:r w:rsidR="00A322D6">
          <w:rPr>
            <w:noProof/>
            <w:webHidden/>
          </w:rPr>
          <w:fldChar w:fldCharType="end"/>
        </w:r>
      </w:hyperlink>
    </w:p>
    <w:p w14:paraId="1FA2E8B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79" w:history="1">
        <w:r w:rsidR="00A322D6" w:rsidRPr="00595720">
          <w:rPr>
            <w:rStyle w:val="Hyperlnk"/>
            <w:noProof/>
          </w:rPr>
          <w:t>64. Council Decision on the conclusion of the Cooperation Agreement on a civil Global Navigation Satellite System (GNSS) between the European Community and its Member States and Ukraine = Adoption of the Croatian language version</w:t>
        </w:r>
        <w:r w:rsidR="00A322D6">
          <w:rPr>
            <w:noProof/>
            <w:webHidden/>
          </w:rPr>
          <w:tab/>
        </w:r>
        <w:r w:rsidR="00A322D6">
          <w:rPr>
            <w:noProof/>
            <w:webHidden/>
          </w:rPr>
          <w:fldChar w:fldCharType="begin"/>
        </w:r>
        <w:r w:rsidR="00A322D6">
          <w:rPr>
            <w:noProof/>
            <w:webHidden/>
          </w:rPr>
          <w:instrText xml:space="preserve"> PAGEREF _Toc384898179 \h </w:instrText>
        </w:r>
        <w:r w:rsidR="00A322D6">
          <w:rPr>
            <w:noProof/>
            <w:webHidden/>
          </w:rPr>
        </w:r>
        <w:r w:rsidR="00A322D6">
          <w:rPr>
            <w:noProof/>
            <w:webHidden/>
          </w:rPr>
          <w:fldChar w:fldCharType="separate"/>
        </w:r>
        <w:r w:rsidR="00A322D6">
          <w:rPr>
            <w:noProof/>
            <w:webHidden/>
          </w:rPr>
          <w:t>59</w:t>
        </w:r>
        <w:r w:rsidR="00A322D6">
          <w:rPr>
            <w:noProof/>
            <w:webHidden/>
          </w:rPr>
          <w:fldChar w:fldCharType="end"/>
        </w:r>
      </w:hyperlink>
    </w:p>
    <w:p w14:paraId="47C75D9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0" w:history="1">
        <w:r w:rsidR="00A322D6" w:rsidRPr="00595720">
          <w:rPr>
            <w:rStyle w:val="Hyperlnk"/>
            <w:noProof/>
          </w:rPr>
          <w:t>65. Cooperation Agreement on a civil Global Navigation Satellite System (GNSS) between the European Community and its Member States and Ukraine= Adoption of the Bulgarian, Croatian and Romanian language versions</w:t>
        </w:r>
        <w:r w:rsidR="00A322D6">
          <w:rPr>
            <w:noProof/>
            <w:webHidden/>
          </w:rPr>
          <w:tab/>
        </w:r>
        <w:r w:rsidR="00A322D6">
          <w:rPr>
            <w:noProof/>
            <w:webHidden/>
          </w:rPr>
          <w:fldChar w:fldCharType="begin"/>
        </w:r>
        <w:r w:rsidR="00A322D6">
          <w:rPr>
            <w:noProof/>
            <w:webHidden/>
          </w:rPr>
          <w:instrText xml:space="preserve"> PAGEREF _Toc384898180 \h </w:instrText>
        </w:r>
        <w:r w:rsidR="00A322D6">
          <w:rPr>
            <w:noProof/>
            <w:webHidden/>
          </w:rPr>
        </w:r>
        <w:r w:rsidR="00A322D6">
          <w:rPr>
            <w:noProof/>
            <w:webHidden/>
          </w:rPr>
          <w:fldChar w:fldCharType="separate"/>
        </w:r>
        <w:r w:rsidR="00A322D6">
          <w:rPr>
            <w:noProof/>
            <w:webHidden/>
          </w:rPr>
          <w:t>60</w:t>
        </w:r>
        <w:r w:rsidR="00A322D6">
          <w:rPr>
            <w:noProof/>
            <w:webHidden/>
          </w:rPr>
          <w:fldChar w:fldCharType="end"/>
        </w:r>
      </w:hyperlink>
    </w:p>
    <w:p w14:paraId="465D8BB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1" w:history="1">
        <w:r w:rsidR="00A322D6" w:rsidRPr="00595720">
          <w:rPr>
            <w:rStyle w:val="Hyperlnk"/>
            <w:noProof/>
          </w:rPr>
          <w:t>66. Proposal for a Council Decision on the signing, on behalf of the European Union, of the European Convention on the legal protection of services based on, or consisting of, conditional access = Adoption</w:t>
        </w:r>
        <w:r w:rsidR="00A322D6">
          <w:rPr>
            <w:noProof/>
            <w:webHidden/>
          </w:rPr>
          <w:tab/>
        </w:r>
        <w:r w:rsidR="00A322D6">
          <w:rPr>
            <w:noProof/>
            <w:webHidden/>
          </w:rPr>
          <w:fldChar w:fldCharType="begin"/>
        </w:r>
        <w:r w:rsidR="00A322D6">
          <w:rPr>
            <w:noProof/>
            <w:webHidden/>
          </w:rPr>
          <w:instrText xml:space="preserve"> PAGEREF _Toc384898181 \h </w:instrText>
        </w:r>
        <w:r w:rsidR="00A322D6">
          <w:rPr>
            <w:noProof/>
            <w:webHidden/>
          </w:rPr>
        </w:r>
        <w:r w:rsidR="00A322D6">
          <w:rPr>
            <w:noProof/>
            <w:webHidden/>
          </w:rPr>
          <w:fldChar w:fldCharType="separate"/>
        </w:r>
        <w:r w:rsidR="00A322D6">
          <w:rPr>
            <w:noProof/>
            <w:webHidden/>
          </w:rPr>
          <w:t>61</w:t>
        </w:r>
        <w:r w:rsidR="00A322D6">
          <w:rPr>
            <w:noProof/>
            <w:webHidden/>
          </w:rPr>
          <w:fldChar w:fldCharType="end"/>
        </w:r>
      </w:hyperlink>
    </w:p>
    <w:p w14:paraId="0DC6F2D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2" w:history="1">
        <w:r w:rsidR="00A322D6" w:rsidRPr="00595720">
          <w:rPr>
            <w:rStyle w:val="Hyperlnk"/>
            <w:noProof/>
          </w:rPr>
          <w:t>67. Proposal for a Council implementing Decision on the position to be taken on behalf of the European Union as regards the extension of the entitlement to co-productions as provided for in Article 5 of the Protocol on Cultural Cooperation to the Free Trade Agreement between the European Union and its Member States, of the one part, and the Republic of Korea, of the other part = Adoption</w:t>
        </w:r>
        <w:r w:rsidR="00A322D6">
          <w:rPr>
            <w:noProof/>
            <w:webHidden/>
          </w:rPr>
          <w:tab/>
        </w:r>
        <w:r w:rsidR="00A322D6">
          <w:rPr>
            <w:noProof/>
            <w:webHidden/>
          </w:rPr>
          <w:fldChar w:fldCharType="begin"/>
        </w:r>
        <w:r w:rsidR="00A322D6">
          <w:rPr>
            <w:noProof/>
            <w:webHidden/>
          </w:rPr>
          <w:instrText xml:space="preserve"> PAGEREF _Toc384898182 \h </w:instrText>
        </w:r>
        <w:r w:rsidR="00A322D6">
          <w:rPr>
            <w:noProof/>
            <w:webHidden/>
          </w:rPr>
        </w:r>
        <w:r w:rsidR="00A322D6">
          <w:rPr>
            <w:noProof/>
            <w:webHidden/>
          </w:rPr>
          <w:fldChar w:fldCharType="separate"/>
        </w:r>
        <w:r w:rsidR="00A322D6">
          <w:rPr>
            <w:noProof/>
            <w:webHidden/>
          </w:rPr>
          <w:t>62</w:t>
        </w:r>
        <w:r w:rsidR="00A322D6">
          <w:rPr>
            <w:noProof/>
            <w:webHidden/>
          </w:rPr>
          <w:fldChar w:fldCharType="end"/>
        </w:r>
      </w:hyperlink>
    </w:p>
    <w:p w14:paraId="245EA40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3" w:history="1">
        <w:r w:rsidR="00A322D6" w:rsidRPr="00595720">
          <w:rPr>
            <w:rStyle w:val="Hyperlnk"/>
            <w:noProof/>
          </w:rPr>
          <w:t>68. (poss.) Proposal for a Council Regulation establishing for the period 2014-2020 the programme "Europe for Citizens"= Adoption</w:t>
        </w:r>
        <w:r w:rsidR="00A322D6">
          <w:rPr>
            <w:noProof/>
            <w:webHidden/>
          </w:rPr>
          <w:tab/>
        </w:r>
        <w:r w:rsidR="00A322D6">
          <w:rPr>
            <w:noProof/>
            <w:webHidden/>
          </w:rPr>
          <w:fldChar w:fldCharType="begin"/>
        </w:r>
        <w:r w:rsidR="00A322D6">
          <w:rPr>
            <w:noProof/>
            <w:webHidden/>
          </w:rPr>
          <w:instrText xml:space="preserve"> PAGEREF _Toc384898183 \h </w:instrText>
        </w:r>
        <w:r w:rsidR="00A322D6">
          <w:rPr>
            <w:noProof/>
            <w:webHidden/>
          </w:rPr>
        </w:r>
        <w:r w:rsidR="00A322D6">
          <w:rPr>
            <w:noProof/>
            <w:webHidden/>
          </w:rPr>
          <w:fldChar w:fldCharType="separate"/>
        </w:r>
        <w:r w:rsidR="00A322D6">
          <w:rPr>
            <w:noProof/>
            <w:webHidden/>
          </w:rPr>
          <w:t>63</w:t>
        </w:r>
        <w:r w:rsidR="00A322D6">
          <w:rPr>
            <w:noProof/>
            <w:webHidden/>
          </w:rPr>
          <w:fldChar w:fldCharType="end"/>
        </w:r>
      </w:hyperlink>
    </w:p>
    <w:p w14:paraId="5DC87C4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4" w:history="1">
        <w:r w:rsidR="00A322D6" w:rsidRPr="00595720">
          <w:rPr>
            <w:rStyle w:val="Hyperlnk"/>
            <w:noProof/>
          </w:rPr>
          <w:t>69. Council Decision concerning the extension of the Agreement for scientific and technological cooperation between the European Community and the Government of the United States of America= Adoption</w:t>
        </w:r>
        <w:r w:rsidR="00A322D6">
          <w:rPr>
            <w:noProof/>
            <w:webHidden/>
          </w:rPr>
          <w:tab/>
        </w:r>
        <w:r w:rsidR="00A322D6">
          <w:rPr>
            <w:noProof/>
            <w:webHidden/>
          </w:rPr>
          <w:fldChar w:fldCharType="begin"/>
        </w:r>
        <w:r w:rsidR="00A322D6">
          <w:rPr>
            <w:noProof/>
            <w:webHidden/>
          </w:rPr>
          <w:instrText xml:space="preserve"> PAGEREF _Toc384898184 \h </w:instrText>
        </w:r>
        <w:r w:rsidR="00A322D6">
          <w:rPr>
            <w:noProof/>
            <w:webHidden/>
          </w:rPr>
        </w:r>
        <w:r w:rsidR="00A322D6">
          <w:rPr>
            <w:noProof/>
            <w:webHidden/>
          </w:rPr>
          <w:fldChar w:fldCharType="separate"/>
        </w:r>
        <w:r w:rsidR="00A322D6">
          <w:rPr>
            <w:noProof/>
            <w:webHidden/>
          </w:rPr>
          <w:t>64</w:t>
        </w:r>
        <w:r w:rsidR="00A322D6">
          <w:rPr>
            <w:noProof/>
            <w:webHidden/>
          </w:rPr>
          <w:fldChar w:fldCharType="end"/>
        </w:r>
      </w:hyperlink>
    </w:p>
    <w:p w14:paraId="6F54D62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5" w:history="1">
        <w:r w:rsidR="00A322D6" w:rsidRPr="00595720">
          <w:rPr>
            <w:rStyle w:val="Hyperlnk"/>
            <w:noProof/>
          </w:rPr>
          <w:t>70. Proposal for a Regulation of the European Parliament and of the Council laying down the trade arrangements applicable to certain goods resulting from the processing of agricultural products [First reading] (LA + S)= Adoption of the legislative act</w:t>
        </w:r>
        <w:r w:rsidR="00A322D6">
          <w:rPr>
            <w:noProof/>
            <w:webHidden/>
          </w:rPr>
          <w:tab/>
        </w:r>
        <w:r w:rsidR="00A322D6">
          <w:rPr>
            <w:noProof/>
            <w:webHidden/>
          </w:rPr>
          <w:fldChar w:fldCharType="begin"/>
        </w:r>
        <w:r w:rsidR="00A322D6">
          <w:rPr>
            <w:noProof/>
            <w:webHidden/>
          </w:rPr>
          <w:instrText xml:space="preserve"> PAGEREF _Toc384898185 \h </w:instrText>
        </w:r>
        <w:r w:rsidR="00A322D6">
          <w:rPr>
            <w:noProof/>
            <w:webHidden/>
          </w:rPr>
        </w:r>
        <w:r w:rsidR="00A322D6">
          <w:rPr>
            <w:noProof/>
            <w:webHidden/>
          </w:rPr>
          <w:fldChar w:fldCharType="separate"/>
        </w:r>
        <w:r w:rsidR="00A322D6">
          <w:rPr>
            <w:noProof/>
            <w:webHidden/>
          </w:rPr>
          <w:t>65</w:t>
        </w:r>
        <w:r w:rsidR="00A322D6">
          <w:rPr>
            <w:noProof/>
            <w:webHidden/>
          </w:rPr>
          <w:fldChar w:fldCharType="end"/>
        </w:r>
      </w:hyperlink>
    </w:p>
    <w:p w14:paraId="24A7B97C"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6" w:history="1">
        <w:r w:rsidR="00A322D6" w:rsidRPr="00595720">
          <w:rPr>
            <w:rStyle w:val="Hyperlnk"/>
            <w:noProof/>
          </w:rPr>
          <w:t>71. Proposal for a Directive of the European Parliament and of the Council on measures facilitating the exercise of rights conferred on workers in the context of freedom of movement for workers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_Toc384898186 \h </w:instrText>
        </w:r>
        <w:r w:rsidR="00A322D6">
          <w:rPr>
            <w:noProof/>
            <w:webHidden/>
          </w:rPr>
        </w:r>
        <w:r w:rsidR="00A322D6">
          <w:rPr>
            <w:noProof/>
            <w:webHidden/>
          </w:rPr>
          <w:fldChar w:fldCharType="separate"/>
        </w:r>
        <w:r w:rsidR="00A322D6">
          <w:rPr>
            <w:noProof/>
            <w:webHidden/>
          </w:rPr>
          <w:t>65</w:t>
        </w:r>
        <w:r w:rsidR="00A322D6">
          <w:rPr>
            <w:noProof/>
            <w:webHidden/>
          </w:rPr>
          <w:fldChar w:fldCharType="end"/>
        </w:r>
      </w:hyperlink>
    </w:p>
    <w:p w14:paraId="5183898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7" w:history="1">
        <w:r w:rsidR="00A322D6" w:rsidRPr="00595720">
          <w:rPr>
            <w:rStyle w:val="Hyperlnk"/>
            <w:noProof/>
          </w:rPr>
          <w:t>72. Proposal for a Directive of the European Parliament and of the Council on electronic invoicing in public procurement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_Toc384898187 \h </w:instrText>
        </w:r>
        <w:r w:rsidR="00A322D6">
          <w:rPr>
            <w:noProof/>
            <w:webHidden/>
          </w:rPr>
        </w:r>
        <w:r w:rsidR="00A322D6">
          <w:rPr>
            <w:noProof/>
            <w:webHidden/>
          </w:rPr>
          <w:fldChar w:fldCharType="separate"/>
        </w:r>
        <w:r w:rsidR="00A322D6">
          <w:rPr>
            <w:noProof/>
            <w:webHidden/>
          </w:rPr>
          <w:t>66</w:t>
        </w:r>
        <w:r w:rsidR="00A322D6">
          <w:rPr>
            <w:noProof/>
            <w:webHidden/>
          </w:rPr>
          <w:fldChar w:fldCharType="end"/>
        </w:r>
      </w:hyperlink>
    </w:p>
    <w:p w14:paraId="3E3F3AA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8" w:history="1">
        <w:r w:rsidR="00A322D6" w:rsidRPr="00595720">
          <w:rPr>
            <w:rStyle w:val="Hyperlnk"/>
            <w:noProof/>
          </w:rPr>
          <w:t>73. Proposal for a Regulation of the European Parliament and of the Council on specific requirements regarding statutory audit of public-interest entities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_Toc384898188 \h </w:instrText>
        </w:r>
        <w:r w:rsidR="00A322D6">
          <w:rPr>
            <w:noProof/>
            <w:webHidden/>
          </w:rPr>
        </w:r>
        <w:r w:rsidR="00A322D6">
          <w:rPr>
            <w:noProof/>
            <w:webHidden/>
          </w:rPr>
          <w:fldChar w:fldCharType="separate"/>
        </w:r>
        <w:r w:rsidR="00A322D6">
          <w:rPr>
            <w:noProof/>
            <w:webHidden/>
          </w:rPr>
          <w:t>67</w:t>
        </w:r>
        <w:r w:rsidR="00A322D6">
          <w:rPr>
            <w:noProof/>
            <w:webHidden/>
          </w:rPr>
          <w:fldChar w:fldCharType="end"/>
        </w:r>
      </w:hyperlink>
    </w:p>
    <w:p w14:paraId="1ABA379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89" w:history="1">
        <w:r w:rsidR="00A322D6" w:rsidRPr="00595720">
          <w:rPr>
            <w:rStyle w:val="Hyperlnk"/>
            <w:noProof/>
          </w:rPr>
          <w:t>74. Proposal for a Directive of the European Parliament and of the Council amending Directive 2006/43/EC on statutory audits of annual accounts and consolidated accounts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_Toc384898189 \h </w:instrText>
        </w:r>
        <w:r w:rsidR="00A322D6">
          <w:rPr>
            <w:noProof/>
            <w:webHidden/>
          </w:rPr>
        </w:r>
        <w:r w:rsidR="00A322D6">
          <w:rPr>
            <w:noProof/>
            <w:webHidden/>
          </w:rPr>
          <w:fldChar w:fldCharType="separate"/>
        </w:r>
        <w:r w:rsidR="00A322D6">
          <w:rPr>
            <w:noProof/>
            <w:webHidden/>
          </w:rPr>
          <w:t>69</w:t>
        </w:r>
        <w:r w:rsidR="00A322D6">
          <w:rPr>
            <w:noProof/>
            <w:webHidden/>
          </w:rPr>
          <w:fldChar w:fldCharType="end"/>
        </w:r>
      </w:hyperlink>
    </w:p>
    <w:p w14:paraId="74F37FA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0" w:history="1">
        <w:r w:rsidR="00A322D6" w:rsidRPr="00595720">
          <w:rPr>
            <w:rStyle w:val="Hyperlnk"/>
            <w:noProof/>
          </w:rPr>
          <w:t>75. - Proposal for a Regulation of the European Parliament and of the Council on Clinical trials on medicinal products for human use, and repealing Directive 2001/20/EC[First reading] (LA + S)= Adoption of the legislative act</w:t>
        </w:r>
        <w:r w:rsidR="00A322D6">
          <w:rPr>
            <w:noProof/>
            <w:webHidden/>
          </w:rPr>
          <w:tab/>
        </w:r>
        <w:r w:rsidR="00A322D6">
          <w:rPr>
            <w:noProof/>
            <w:webHidden/>
          </w:rPr>
          <w:fldChar w:fldCharType="begin"/>
        </w:r>
        <w:r w:rsidR="00A322D6">
          <w:rPr>
            <w:noProof/>
            <w:webHidden/>
          </w:rPr>
          <w:instrText xml:space="preserve"> PAGEREF _Toc384898190 \h </w:instrText>
        </w:r>
        <w:r w:rsidR="00A322D6">
          <w:rPr>
            <w:noProof/>
            <w:webHidden/>
          </w:rPr>
        </w:r>
        <w:r w:rsidR="00A322D6">
          <w:rPr>
            <w:noProof/>
            <w:webHidden/>
          </w:rPr>
          <w:fldChar w:fldCharType="separate"/>
        </w:r>
        <w:r w:rsidR="00A322D6">
          <w:rPr>
            <w:noProof/>
            <w:webHidden/>
          </w:rPr>
          <w:t>70</w:t>
        </w:r>
        <w:r w:rsidR="00A322D6">
          <w:rPr>
            <w:noProof/>
            <w:webHidden/>
          </w:rPr>
          <w:fldChar w:fldCharType="end"/>
        </w:r>
      </w:hyperlink>
    </w:p>
    <w:p w14:paraId="3C754E2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1" w:history="1">
        <w:r w:rsidR="00A322D6" w:rsidRPr="00595720">
          <w:rPr>
            <w:rStyle w:val="Hyperlnk"/>
            <w:noProof/>
          </w:rPr>
          <w:t>76. Proposal for a Decision of the European Parliament and the Council establishing a Space Surveillance and Tracking Support Programme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_Toc384898191 \h </w:instrText>
        </w:r>
        <w:r w:rsidR="00A322D6">
          <w:rPr>
            <w:noProof/>
            <w:webHidden/>
          </w:rPr>
        </w:r>
        <w:r w:rsidR="00A322D6">
          <w:rPr>
            <w:noProof/>
            <w:webHidden/>
          </w:rPr>
          <w:fldChar w:fldCharType="separate"/>
        </w:r>
        <w:r w:rsidR="00A322D6">
          <w:rPr>
            <w:noProof/>
            <w:webHidden/>
          </w:rPr>
          <w:t>71</w:t>
        </w:r>
        <w:r w:rsidR="00A322D6">
          <w:rPr>
            <w:noProof/>
            <w:webHidden/>
          </w:rPr>
          <w:fldChar w:fldCharType="end"/>
        </w:r>
      </w:hyperlink>
    </w:p>
    <w:p w14:paraId="7B436329"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2" w:history="1">
        <w:r w:rsidR="00A322D6" w:rsidRPr="00595720">
          <w:rPr>
            <w:rStyle w:val="Hyperlnk"/>
            <w:noProof/>
          </w:rPr>
          <w:t>77. Proposal for a Regulation of the European Parliament and of the Council amending Regulation (EU) No 691/2011 on European environmental economic accounts [First reading] (LA)= Adoption of the legislative act</w:t>
        </w:r>
        <w:r w:rsidR="00A322D6">
          <w:rPr>
            <w:noProof/>
            <w:webHidden/>
          </w:rPr>
          <w:tab/>
        </w:r>
        <w:r w:rsidR="00A322D6">
          <w:rPr>
            <w:noProof/>
            <w:webHidden/>
          </w:rPr>
          <w:fldChar w:fldCharType="begin"/>
        </w:r>
        <w:r w:rsidR="00A322D6">
          <w:rPr>
            <w:noProof/>
            <w:webHidden/>
          </w:rPr>
          <w:instrText xml:space="preserve"> PAGEREF _Toc384898192 \h </w:instrText>
        </w:r>
        <w:r w:rsidR="00A322D6">
          <w:rPr>
            <w:noProof/>
            <w:webHidden/>
          </w:rPr>
        </w:r>
        <w:r w:rsidR="00A322D6">
          <w:rPr>
            <w:noProof/>
            <w:webHidden/>
          </w:rPr>
          <w:fldChar w:fldCharType="separate"/>
        </w:r>
        <w:r w:rsidR="00A322D6">
          <w:rPr>
            <w:noProof/>
            <w:webHidden/>
          </w:rPr>
          <w:t>71</w:t>
        </w:r>
        <w:r w:rsidR="00A322D6">
          <w:rPr>
            <w:noProof/>
            <w:webHidden/>
          </w:rPr>
          <w:fldChar w:fldCharType="end"/>
        </w:r>
      </w:hyperlink>
    </w:p>
    <w:p w14:paraId="634022EA"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3" w:history="1">
        <w:r w:rsidR="00A322D6" w:rsidRPr="00595720">
          <w:rPr>
            <w:rStyle w:val="Hyperlnk"/>
            <w:noProof/>
          </w:rPr>
          <w:t>78. Proposal for a Directive of the European Parliament and of the Council amending Directive 2003/87/EC establishing a scheme for greenhouse gas emission allowance trading within the Community, in view of the implementation by 2020 of an international agreement applying a single global market-based measure to international aviation [First reading] (LA)=´Adoption of the legislative act</w:t>
        </w:r>
        <w:r w:rsidR="00A322D6">
          <w:rPr>
            <w:noProof/>
            <w:webHidden/>
          </w:rPr>
          <w:tab/>
        </w:r>
        <w:r w:rsidR="00A322D6">
          <w:rPr>
            <w:noProof/>
            <w:webHidden/>
          </w:rPr>
          <w:fldChar w:fldCharType="begin"/>
        </w:r>
        <w:r w:rsidR="00A322D6">
          <w:rPr>
            <w:noProof/>
            <w:webHidden/>
          </w:rPr>
          <w:instrText xml:space="preserve"> PAGEREF _Toc384898193 \h </w:instrText>
        </w:r>
        <w:r w:rsidR="00A322D6">
          <w:rPr>
            <w:noProof/>
            <w:webHidden/>
          </w:rPr>
        </w:r>
        <w:r w:rsidR="00A322D6">
          <w:rPr>
            <w:noProof/>
            <w:webHidden/>
          </w:rPr>
          <w:fldChar w:fldCharType="separate"/>
        </w:r>
        <w:r w:rsidR="00A322D6">
          <w:rPr>
            <w:noProof/>
            <w:webHidden/>
          </w:rPr>
          <w:t>72</w:t>
        </w:r>
        <w:r w:rsidR="00A322D6">
          <w:rPr>
            <w:noProof/>
            <w:webHidden/>
          </w:rPr>
          <w:fldChar w:fldCharType="end"/>
        </w:r>
      </w:hyperlink>
    </w:p>
    <w:p w14:paraId="2E8850FD"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4" w:history="1">
        <w:r w:rsidR="00A322D6" w:rsidRPr="00595720">
          <w:rPr>
            <w:rStyle w:val="Hyperlnk"/>
            <w:noProof/>
          </w:rPr>
          <w:t>79. Restrictive measures against Côte d'Ivoire:- Letter of reply to be sent to lawyer of a listed person</w:t>
        </w:r>
        <w:r w:rsidR="00A322D6">
          <w:rPr>
            <w:noProof/>
            <w:webHidden/>
          </w:rPr>
          <w:tab/>
        </w:r>
        <w:r w:rsidR="00A322D6">
          <w:rPr>
            <w:noProof/>
            <w:webHidden/>
          </w:rPr>
          <w:fldChar w:fldCharType="begin"/>
        </w:r>
        <w:r w:rsidR="00A322D6">
          <w:rPr>
            <w:noProof/>
            <w:webHidden/>
          </w:rPr>
          <w:instrText xml:space="preserve"> PAGEREF _Toc384898194 \h </w:instrText>
        </w:r>
        <w:r w:rsidR="00A322D6">
          <w:rPr>
            <w:noProof/>
            <w:webHidden/>
          </w:rPr>
        </w:r>
        <w:r w:rsidR="00A322D6">
          <w:rPr>
            <w:noProof/>
            <w:webHidden/>
          </w:rPr>
          <w:fldChar w:fldCharType="separate"/>
        </w:r>
        <w:r w:rsidR="00A322D6">
          <w:rPr>
            <w:noProof/>
            <w:webHidden/>
          </w:rPr>
          <w:t>73</w:t>
        </w:r>
        <w:r w:rsidR="00A322D6">
          <w:rPr>
            <w:noProof/>
            <w:webHidden/>
          </w:rPr>
          <w:fldChar w:fldCharType="end"/>
        </w:r>
      </w:hyperlink>
    </w:p>
    <w:p w14:paraId="3E97B58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5" w:history="1">
        <w:r w:rsidR="00A322D6" w:rsidRPr="00595720">
          <w:rPr>
            <w:rStyle w:val="Hyperlnk"/>
            <w:noProof/>
          </w:rPr>
          <w:t>80. Withdrawal of the Recommendation for a European Council Decision on the examination by a conference of representatives of the governments of the Member States of the amendment to the Treaties proposed by the Czech Government in the form of a Protocol on the application of the Charter of Fundamental Rights of the European Union to the Czech Republic, to be annexed to the Treaty on European Union and to the Treaty on the Functioning of the European Union, and not to convene a Convention- Follow-up to the Resolution of the Czech Republic</w:t>
        </w:r>
        <w:r w:rsidR="00A322D6">
          <w:rPr>
            <w:noProof/>
            <w:webHidden/>
          </w:rPr>
          <w:tab/>
        </w:r>
        <w:r w:rsidR="00A322D6">
          <w:rPr>
            <w:noProof/>
            <w:webHidden/>
          </w:rPr>
          <w:fldChar w:fldCharType="begin"/>
        </w:r>
        <w:r w:rsidR="00A322D6">
          <w:rPr>
            <w:noProof/>
            <w:webHidden/>
          </w:rPr>
          <w:instrText xml:space="preserve"> PAGEREF _Toc384898195 \h </w:instrText>
        </w:r>
        <w:r w:rsidR="00A322D6">
          <w:rPr>
            <w:noProof/>
            <w:webHidden/>
          </w:rPr>
        </w:r>
        <w:r w:rsidR="00A322D6">
          <w:rPr>
            <w:noProof/>
            <w:webHidden/>
          </w:rPr>
          <w:fldChar w:fldCharType="separate"/>
        </w:r>
        <w:r w:rsidR="00A322D6">
          <w:rPr>
            <w:noProof/>
            <w:webHidden/>
          </w:rPr>
          <w:t>74</w:t>
        </w:r>
        <w:r w:rsidR="00A322D6">
          <w:rPr>
            <w:noProof/>
            <w:webHidden/>
          </w:rPr>
          <w:fldChar w:fldCharType="end"/>
        </w:r>
      </w:hyperlink>
    </w:p>
    <w:p w14:paraId="5D1CD28A" w14:textId="77777777" w:rsidR="00A322D6" w:rsidRDefault="005311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898196" w:history="1">
        <w:r w:rsidR="00A322D6" w:rsidRPr="00595720">
          <w:rPr>
            <w:rStyle w:val="Hyperlnk"/>
            <w:noProof/>
          </w:rPr>
          <w:t>Troliga a-punkter inför kommande rådsmöten som godkändes vid Coreper II 2014-04-04.</w:t>
        </w:r>
        <w:r w:rsidR="00A322D6">
          <w:rPr>
            <w:noProof/>
            <w:webHidden/>
          </w:rPr>
          <w:tab/>
        </w:r>
        <w:r w:rsidR="00A322D6">
          <w:rPr>
            <w:noProof/>
            <w:webHidden/>
          </w:rPr>
          <w:fldChar w:fldCharType="begin"/>
        </w:r>
        <w:r w:rsidR="00A322D6">
          <w:rPr>
            <w:noProof/>
            <w:webHidden/>
          </w:rPr>
          <w:instrText xml:space="preserve"> PAGEREF _Toc384898196 \h </w:instrText>
        </w:r>
        <w:r w:rsidR="00A322D6">
          <w:rPr>
            <w:noProof/>
            <w:webHidden/>
          </w:rPr>
        </w:r>
        <w:r w:rsidR="00A322D6">
          <w:rPr>
            <w:noProof/>
            <w:webHidden/>
          </w:rPr>
          <w:fldChar w:fldCharType="separate"/>
        </w:r>
        <w:r w:rsidR="00A322D6">
          <w:rPr>
            <w:noProof/>
            <w:webHidden/>
          </w:rPr>
          <w:t>75</w:t>
        </w:r>
        <w:r w:rsidR="00A322D6">
          <w:rPr>
            <w:noProof/>
            <w:webHidden/>
          </w:rPr>
          <w:fldChar w:fldCharType="end"/>
        </w:r>
      </w:hyperlink>
    </w:p>
    <w:p w14:paraId="35C5DCB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7" w:history="1">
        <w:r w:rsidR="00A322D6" w:rsidRPr="00595720">
          <w:rPr>
            <w:rStyle w:val="Hyperlnk"/>
            <w:noProof/>
          </w:rPr>
          <w:t>81. Council Decision amending Decision 2013/34/CFSP on a European Union military mission to contribute to the training of the Malian Armed Forces (EUTM Mali)</w:t>
        </w:r>
        <w:r w:rsidR="00A322D6">
          <w:rPr>
            <w:noProof/>
            <w:webHidden/>
          </w:rPr>
          <w:tab/>
        </w:r>
        <w:r w:rsidR="00A322D6">
          <w:rPr>
            <w:noProof/>
            <w:webHidden/>
          </w:rPr>
          <w:fldChar w:fldCharType="begin"/>
        </w:r>
        <w:r w:rsidR="00A322D6">
          <w:rPr>
            <w:noProof/>
            <w:webHidden/>
          </w:rPr>
          <w:instrText xml:space="preserve"> PAGEREF _Toc384898197 \h </w:instrText>
        </w:r>
        <w:r w:rsidR="00A322D6">
          <w:rPr>
            <w:noProof/>
            <w:webHidden/>
          </w:rPr>
        </w:r>
        <w:r w:rsidR="00A322D6">
          <w:rPr>
            <w:noProof/>
            <w:webHidden/>
          </w:rPr>
          <w:fldChar w:fldCharType="separate"/>
        </w:r>
        <w:r w:rsidR="00A322D6">
          <w:rPr>
            <w:noProof/>
            <w:webHidden/>
          </w:rPr>
          <w:t>75</w:t>
        </w:r>
        <w:r w:rsidR="00A322D6">
          <w:rPr>
            <w:noProof/>
            <w:webHidden/>
          </w:rPr>
          <w:fldChar w:fldCharType="end"/>
        </w:r>
      </w:hyperlink>
    </w:p>
    <w:p w14:paraId="02B01CA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8" w:history="1">
        <w:r w:rsidR="00A322D6" w:rsidRPr="00595720">
          <w:rPr>
            <w:rStyle w:val="Hyperlnk"/>
            <w:noProof/>
          </w:rPr>
          <w:t>82. Council Decision on the signing and conclusion of the Agreement between the European Union and the Swiss Confederation on the participation of the Swiss Confederation in the European Union military mission to contribute to the training of the Malian Armed Forces (EUTM Mali)</w:t>
        </w:r>
        <w:r w:rsidR="00A322D6">
          <w:rPr>
            <w:noProof/>
            <w:webHidden/>
          </w:rPr>
          <w:tab/>
        </w:r>
        <w:r w:rsidR="00A322D6">
          <w:rPr>
            <w:noProof/>
            <w:webHidden/>
          </w:rPr>
          <w:fldChar w:fldCharType="begin"/>
        </w:r>
        <w:r w:rsidR="00A322D6">
          <w:rPr>
            <w:noProof/>
            <w:webHidden/>
          </w:rPr>
          <w:instrText xml:space="preserve"> PAGEREF _Toc384898198 \h </w:instrText>
        </w:r>
        <w:r w:rsidR="00A322D6">
          <w:rPr>
            <w:noProof/>
            <w:webHidden/>
          </w:rPr>
        </w:r>
        <w:r w:rsidR="00A322D6">
          <w:rPr>
            <w:noProof/>
            <w:webHidden/>
          </w:rPr>
          <w:fldChar w:fldCharType="separate"/>
        </w:r>
        <w:r w:rsidR="00A322D6">
          <w:rPr>
            <w:noProof/>
            <w:webHidden/>
          </w:rPr>
          <w:t>76</w:t>
        </w:r>
        <w:r w:rsidR="00A322D6">
          <w:rPr>
            <w:noProof/>
            <w:webHidden/>
          </w:rPr>
          <w:fldChar w:fldCharType="end"/>
        </w:r>
      </w:hyperlink>
    </w:p>
    <w:p w14:paraId="394764BE"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199" w:history="1">
        <w:r w:rsidR="00A322D6" w:rsidRPr="00595720">
          <w:rPr>
            <w:rStyle w:val="Hyperlnk"/>
            <w:noProof/>
          </w:rPr>
          <w:t>83. Council Decision on the signing and conclusion of the Agreement between the European Union and the Central African Republic concerning the detailed arrangements for the transfer to the Central African Republic of persons detained by the European Union military operation (EUFOR RCA) in the course of carrying out its mandate, and concerning the guarantees applicable to such persons</w:t>
        </w:r>
        <w:r w:rsidR="00A322D6">
          <w:rPr>
            <w:noProof/>
            <w:webHidden/>
          </w:rPr>
          <w:tab/>
        </w:r>
        <w:r w:rsidR="00A322D6">
          <w:rPr>
            <w:noProof/>
            <w:webHidden/>
          </w:rPr>
          <w:fldChar w:fldCharType="begin"/>
        </w:r>
        <w:r w:rsidR="00A322D6">
          <w:rPr>
            <w:noProof/>
            <w:webHidden/>
          </w:rPr>
          <w:instrText xml:space="preserve"> PAGEREF _Toc384898199 \h </w:instrText>
        </w:r>
        <w:r w:rsidR="00A322D6">
          <w:rPr>
            <w:noProof/>
            <w:webHidden/>
          </w:rPr>
        </w:r>
        <w:r w:rsidR="00A322D6">
          <w:rPr>
            <w:noProof/>
            <w:webHidden/>
          </w:rPr>
          <w:fldChar w:fldCharType="separate"/>
        </w:r>
        <w:r w:rsidR="00A322D6">
          <w:rPr>
            <w:noProof/>
            <w:webHidden/>
          </w:rPr>
          <w:t>76</w:t>
        </w:r>
        <w:r w:rsidR="00A322D6">
          <w:rPr>
            <w:noProof/>
            <w:webHidden/>
          </w:rPr>
          <w:fldChar w:fldCharType="end"/>
        </w:r>
      </w:hyperlink>
    </w:p>
    <w:p w14:paraId="02F0AA7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0" w:history="1">
        <w:r w:rsidR="00A322D6" w:rsidRPr="00595720">
          <w:rPr>
            <w:rStyle w:val="Hyperlnk"/>
            <w:noProof/>
          </w:rPr>
          <w:t>84.  Council Decision amending Decision 2010/638/CFSP concerning restrictive measures against the Republic of Guinea= Council Regulation amending Council Regulation (EU) No 1284/2009 imposing certain specific restrictive measures in respect of the Republic of Guinea</w:t>
        </w:r>
        <w:r w:rsidR="00A322D6">
          <w:rPr>
            <w:noProof/>
            <w:webHidden/>
          </w:rPr>
          <w:tab/>
        </w:r>
        <w:r w:rsidR="00A322D6">
          <w:rPr>
            <w:noProof/>
            <w:webHidden/>
          </w:rPr>
          <w:fldChar w:fldCharType="begin"/>
        </w:r>
        <w:r w:rsidR="00A322D6">
          <w:rPr>
            <w:noProof/>
            <w:webHidden/>
          </w:rPr>
          <w:instrText xml:space="preserve"> PAGEREF _Toc384898200 \h </w:instrText>
        </w:r>
        <w:r w:rsidR="00A322D6">
          <w:rPr>
            <w:noProof/>
            <w:webHidden/>
          </w:rPr>
        </w:r>
        <w:r w:rsidR="00A322D6">
          <w:rPr>
            <w:noProof/>
            <w:webHidden/>
          </w:rPr>
          <w:fldChar w:fldCharType="separate"/>
        </w:r>
        <w:r w:rsidR="00A322D6">
          <w:rPr>
            <w:noProof/>
            <w:webHidden/>
          </w:rPr>
          <w:t>77</w:t>
        </w:r>
        <w:r w:rsidR="00A322D6">
          <w:rPr>
            <w:noProof/>
            <w:webHidden/>
          </w:rPr>
          <w:fldChar w:fldCharType="end"/>
        </w:r>
      </w:hyperlink>
    </w:p>
    <w:p w14:paraId="65C84EC0"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1" w:history="1">
        <w:r w:rsidR="00A322D6" w:rsidRPr="00595720">
          <w:rPr>
            <w:rStyle w:val="Hyperlnk"/>
            <w:noProof/>
          </w:rPr>
          <w:t>85. Council Decision amending Decision 2013/183/CFSP concerning restrictive measures against the Democratic People's Republic of Korea</w:t>
        </w:r>
        <w:r w:rsidR="00A322D6">
          <w:rPr>
            <w:noProof/>
            <w:webHidden/>
          </w:rPr>
          <w:tab/>
        </w:r>
        <w:r w:rsidR="00A322D6">
          <w:rPr>
            <w:noProof/>
            <w:webHidden/>
          </w:rPr>
          <w:fldChar w:fldCharType="begin"/>
        </w:r>
        <w:r w:rsidR="00A322D6">
          <w:rPr>
            <w:noProof/>
            <w:webHidden/>
          </w:rPr>
          <w:instrText xml:space="preserve"> PAGEREF _Toc384898201 \h </w:instrText>
        </w:r>
        <w:r w:rsidR="00A322D6">
          <w:rPr>
            <w:noProof/>
            <w:webHidden/>
          </w:rPr>
        </w:r>
        <w:r w:rsidR="00A322D6">
          <w:rPr>
            <w:noProof/>
            <w:webHidden/>
          </w:rPr>
          <w:fldChar w:fldCharType="separate"/>
        </w:r>
        <w:r w:rsidR="00A322D6">
          <w:rPr>
            <w:noProof/>
            <w:webHidden/>
          </w:rPr>
          <w:t>78</w:t>
        </w:r>
        <w:r w:rsidR="00A322D6">
          <w:rPr>
            <w:noProof/>
            <w:webHidden/>
          </w:rPr>
          <w:fldChar w:fldCharType="end"/>
        </w:r>
      </w:hyperlink>
    </w:p>
    <w:p w14:paraId="50820C72" w14:textId="77777777" w:rsidR="00A322D6" w:rsidRDefault="005311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4898202" w:history="1">
        <w:r w:rsidR="00A322D6" w:rsidRPr="00595720">
          <w:rPr>
            <w:rStyle w:val="Hyperlnk"/>
            <w:noProof/>
          </w:rPr>
          <w:t>Troliga A-punkter inför kommande rådsmöten som förväntas godkännas vid SJK 2014-04-14.</w:t>
        </w:r>
        <w:r w:rsidR="00A322D6">
          <w:rPr>
            <w:noProof/>
            <w:webHidden/>
          </w:rPr>
          <w:tab/>
        </w:r>
        <w:r w:rsidR="00A322D6">
          <w:rPr>
            <w:noProof/>
            <w:webHidden/>
          </w:rPr>
          <w:fldChar w:fldCharType="begin"/>
        </w:r>
        <w:r w:rsidR="00A322D6">
          <w:rPr>
            <w:noProof/>
            <w:webHidden/>
          </w:rPr>
          <w:instrText xml:space="preserve"> PAGEREF _Toc384898202 \h </w:instrText>
        </w:r>
        <w:r w:rsidR="00A322D6">
          <w:rPr>
            <w:noProof/>
            <w:webHidden/>
          </w:rPr>
        </w:r>
        <w:r w:rsidR="00A322D6">
          <w:rPr>
            <w:noProof/>
            <w:webHidden/>
          </w:rPr>
          <w:fldChar w:fldCharType="separate"/>
        </w:r>
        <w:r w:rsidR="00A322D6">
          <w:rPr>
            <w:noProof/>
            <w:webHidden/>
          </w:rPr>
          <w:t>79</w:t>
        </w:r>
        <w:r w:rsidR="00A322D6">
          <w:rPr>
            <w:noProof/>
            <w:webHidden/>
          </w:rPr>
          <w:fldChar w:fldCharType="end"/>
        </w:r>
      </w:hyperlink>
    </w:p>
    <w:p w14:paraId="28244316"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3" w:history="1">
        <w:r w:rsidR="00A322D6" w:rsidRPr="00595720">
          <w:rPr>
            <w:rStyle w:val="Hyperlnk"/>
            <w:noProof/>
          </w:rPr>
          <w:t>86. Kommissionens delegerade förordning av den 11 mars 2014 om komplettering av Europaparlamentets och rådets förordning (EU) nr 1305/2013 om stöd för landsbygdsutveckling från Europeiska jordbruksfonden för landsbygdsutveckling (Ejflu), samt om införande av övergångsbestämmelser.</w:t>
        </w:r>
        <w:r w:rsidR="00A322D6">
          <w:rPr>
            <w:noProof/>
            <w:webHidden/>
          </w:rPr>
          <w:tab/>
        </w:r>
        <w:r w:rsidR="00A322D6">
          <w:rPr>
            <w:noProof/>
            <w:webHidden/>
          </w:rPr>
          <w:fldChar w:fldCharType="begin"/>
        </w:r>
        <w:r w:rsidR="00A322D6">
          <w:rPr>
            <w:noProof/>
            <w:webHidden/>
          </w:rPr>
          <w:instrText xml:space="preserve"> PAGEREF _Toc384898203 \h </w:instrText>
        </w:r>
        <w:r w:rsidR="00A322D6">
          <w:rPr>
            <w:noProof/>
            <w:webHidden/>
          </w:rPr>
        </w:r>
        <w:r w:rsidR="00A322D6">
          <w:rPr>
            <w:noProof/>
            <w:webHidden/>
          </w:rPr>
          <w:fldChar w:fldCharType="separate"/>
        </w:r>
        <w:r w:rsidR="00A322D6">
          <w:rPr>
            <w:noProof/>
            <w:webHidden/>
          </w:rPr>
          <w:t>79</w:t>
        </w:r>
        <w:r w:rsidR="00A322D6">
          <w:rPr>
            <w:noProof/>
            <w:webHidden/>
          </w:rPr>
          <w:fldChar w:fldCharType="end"/>
        </w:r>
      </w:hyperlink>
    </w:p>
    <w:p w14:paraId="122E7C6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4" w:history="1">
        <w:r w:rsidR="00A322D6" w:rsidRPr="00595720">
          <w:rPr>
            <w:rStyle w:val="Hyperlnk"/>
            <w:noProof/>
          </w:rPr>
          <w:t>87. Kommissionens delegerade förordning om om komplettering av Europaparlamentets och rådets förordning (EU) nr 1306/2013 vad gäller utgifter för offentlig intervention</w:t>
        </w:r>
        <w:r w:rsidR="00A322D6">
          <w:rPr>
            <w:noProof/>
            <w:webHidden/>
          </w:rPr>
          <w:tab/>
        </w:r>
        <w:r w:rsidR="00A322D6">
          <w:rPr>
            <w:noProof/>
            <w:webHidden/>
          </w:rPr>
          <w:fldChar w:fldCharType="begin"/>
        </w:r>
        <w:r w:rsidR="00A322D6">
          <w:rPr>
            <w:noProof/>
            <w:webHidden/>
          </w:rPr>
          <w:instrText xml:space="preserve"> PAGEREF _Toc384898204 \h </w:instrText>
        </w:r>
        <w:r w:rsidR="00A322D6">
          <w:rPr>
            <w:noProof/>
            <w:webHidden/>
          </w:rPr>
        </w:r>
        <w:r w:rsidR="00A322D6">
          <w:rPr>
            <w:noProof/>
            <w:webHidden/>
          </w:rPr>
          <w:fldChar w:fldCharType="separate"/>
        </w:r>
        <w:r w:rsidR="00A322D6">
          <w:rPr>
            <w:noProof/>
            <w:webHidden/>
          </w:rPr>
          <w:t>80</w:t>
        </w:r>
        <w:r w:rsidR="00A322D6">
          <w:rPr>
            <w:noProof/>
            <w:webHidden/>
          </w:rPr>
          <w:fldChar w:fldCharType="end"/>
        </w:r>
      </w:hyperlink>
    </w:p>
    <w:p w14:paraId="1C6689D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5" w:history="1">
        <w:r w:rsidR="00A322D6" w:rsidRPr="00595720">
          <w:rPr>
            <w:rStyle w:val="Hyperlnk"/>
            <w:noProof/>
            <w:lang w:val="en-GB"/>
          </w:rPr>
          <w:t>88. KOMMISSIONENS DELEGERADE FÖRORDNING (EU) nr …/… av den 11 mars 2014 om komplettering av Europaparlamentets och rådets förordning (EU) nr 1308/2013 genom ändring av kommissionens förordning (EG) nr 555/2008 vad gäller nya åtgärder inom ramen för nationella stödprogram inom vinsektorn</w:t>
        </w:r>
        <w:r w:rsidR="00A322D6">
          <w:rPr>
            <w:noProof/>
            <w:webHidden/>
          </w:rPr>
          <w:tab/>
        </w:r>
        <w:r w:rsidR="00A322D6">
          <w:rPr>
            <w:noProof/>
            <w:webHidden/>
          </w:rPr>
          <w:fldChar w:fldCharType="begin"/>
        </w:r>
        <w:r w:rsidR="00A322D6">
          <w:rPr>
            <w:noProof/>
            <w:webHidden/>
          </w:rPr>
          <w:instrText xml:space="preserve"> PAGEREF _Toc384898205 \h </w:instrText>
        </w:r>
        <w:r w:rsidR="00A322D6">
          <w:rPr>
            <w:noProof/>
            <w:webHidden/>
          </w:rPr>
        </w:r>
        <w:r w:rsidR="00A322D6">
          <w:rPr>
            <w:noProof/>
            <w:webHidden/>
          </w:rPr>
          <w:fldChar w:fldCharType="separate"/>
        </w:r>
        <w:r w:rsidR="00A322D6">
          <w:rPr>
            <w:noProof/>
            <w:webHidden/>
          </w:rPr>
          <w:t>81</w:t>
        </w:r>
        <w:r w:rsidR="00A322D6">
          <w:rPr>
            <w:noProof/>
            <w:webHidden/>
          </w:rPr>
          <w:fldChar w:fldCharType="end"/>
        </w:r>
      </w:hyperlink>
    </w:p>
    <w:p w14:paraId="24C255C5"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6" w:history="1">
        <w:r w:rsidR="00A322D6" w:rsidRPr="00595720">
          <w:rPr>
            <w:rStyle w:val="Hyperlnk"/>
            <w:noProof/>
          </w:rPr>
          <w:t>89. Kommissionens delegerade förordning som komplettering av Europaparlamentets och rådets förordning (EU) nr 1308/2013 och Europaparlamentets och rådets förordning (EU) nr 1306/2013 genom ändring av kommissionens genomförandeförordning (EU) nr 543/2011 vad gäller sektorn för frukt och grönsaker och sektorn för bearbetad frukt och bearbetade grönsaker</w:t>
        </w:r>
        <w:r w:rsidR="00A322D6">
          <w:rPr>
            <w:noProof/>
            <w:webHidden/>
          </w:rPr>
          <w:tab/>
        </w:r>
        <w:r w:rsidR="00A322D6">
          <w:rPr>
            <w:noProof/>
            <w:webHidden/>
          </w:rPr>
          <w:fldChar w:fldCharType="begin"/>
        </w:r>
        <w:r w:rsidR="00A322D6">
          <w:rPr>
            <w:noProof/>
            <w:webHidden/>
          </w:rPr>
          <w:instrText xml:space="preserve"> PAGEREF _Toc384898206 \h </w:instrText>
        </w:r>
        <w:r w:rsidR="00A322D6">
          <w:rPr>
            <w:noProof/>
            <w:webHidden/>
          </w:rPr>
        </w:r>
        <w:r w:rsidR="00A322D6">
          <w:rPr>
            <w:noProof/>
            <w:webHidden/>
          </w:rPr>
          <w:fldChar w:fldCharType="separate"/>
        </w:r>
        <w:r w:rsidR="00A322D6">
          <w:rPr>
            <w:noProof/>
            <w:webHidden/>
          </w:rPr>
          <w:t>82</w:t>
        </w:r>
        <w:r w:rsidR="00A322D6">
          <w:rPr>
            <w:noProof/>
            <w:webHidden/>
          </w:rPr>
          <w:fldChar w:fldCharType="end"/>
        </w:r>
      </w:hyperlink>
    </w:p>
    <w:p w14:paraId="4E61328B"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7" w:history="1">
        <w:r w:rsidR="00A322D6" w:rsidRPr="00595720">
          <w:rPr>
            <w:rStyle w:val="Hyperlnk"/>
            <w:noProof/>
          </w:rPr>
          <w:t>90.</w:t>
        </w:r>
        <w:r w:rsidR="00A322D6" w:rsidRPr="00595720">
          <w:rPr>
            <w:rStyle w:val="Hyperlnk"/>
            <w:noProof/>
            <w:lang w:val="en-GB"/>
          </w:rPr>
          <w:t xml:space="preserve"> KOMMISSIONENS DELEGERADE FÖRORDNING (EU) nr …/… av den 11 mars 2014 om komplettering av Europaparlamentets och rådets förordning (EU) nr 1306/2013 vad gäller det integrerade administrations- och kontrollsystemet och villkor för avslag på eller indragning av betalningar samt administrativa sanktioner som gäller för direktstöd, landsbygdsutvecklingsstöd och tvärvillkor</w:t>
        </w:r>
        <w:r w:rsidR="00A322D6">
          <w:rPr>
            <w:noProof/>
            <w:webHidden/>
          </w:rPr>
          <w:tab/>
        </w:r>
        <w:r w:rsidR="00A322D6">
          <w:rPr>
            <w:noProof/>
            <w:webHidden/>
          </w:rPr>
          <w:fldChar w:fldCharType="begin"/>
        </w:r>
        <w:r w:rsidR="00A322D6">
          <w:rPr>
            <w:noProof/>
            <w:webHidden/>
          </w:rPr>
          <w:instrText xml:space="preserve"> PAGEREF _Toc384898207 \h </w:instrText>
        </w:r>
        <w:r w:rsidR="00A322D6">
          <w:rPr>
            <w:noProof/>
            <w:webHidden/>
          </w:rPr>
        </w:r>
        <w:r w:rsidR="00A322D6">
          <w:rPr>
            <w:noProof/>
            <w:webHidden/>
          </w:rPr>
          <w:fldChar w:fldCharType="separate"/>
        </w:r>
        <w:r w:rsidR="00A322D6">
          <w:rPr>
            <w:noProof/>
            <w:webHidden/>
          </w:rPr>
          <w:t>82</w:t>
        </w:r>
        <w:r w:rsidR="00A322D6">
          <w:rPr>
            <w:noProof/>
            <w:webHidden/>
          </w:rPr>
          <w:fldChar w:fldCharType="end"/>
        </w:r>
      </w:hyperlink>
    </w:p>
    <w:p w14:paraId="01DCDF62"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8" w:history="1">
        <w:r w:rsidR="00A322D6" w:rsidRPr="00595720">
          <w:rPr>
            <w:rStyle w:val="Hyperlnk"/>
            <w:noProof/>
          </w:rPr>
          <w:t xml:space="preserve">91. Kommissionens delegerade förordning om komplettering av Europaparlamentets och rådets förordning (EU) nr 1308/2013 genom ändring av kommissionens förordning (EG) </w:t>
        </w:r>
        <w:r w:rsidR="00A322D6" w:rsidRPr="00595720">
          <w:rPr>
            <w:rStyle w:val="Hyperlnk"/>
            <w:noProof/>
          </w:rPr>
          <w:lastRenderedPageBreak/>
          <w:t>nr 288/2009 vad gäller stöd till kompletterande åtgärder inom ramen för ett program för frukt och grönsaker i skolan</w:t>
        </w:r>
        <w:r w:rsidR="00A322D6">
          <w:rPr>
            <w:noProof/>
            <w:webHidden/>
          </w:rPr>
          <w:tab/>
        </w:r>
        <w:r w:rsidR="00A322D6">
          <w:rPr>
            <w:noProof/>
            <w:webHidden/>
          </w:rPr>
          <w:fldChar w:fldCharType="begin"/>
        </w:r>
        <w:r w:rsidR="00A322D6">
          <w:rPr>
            <w:noProof/>
            <w:webHidden/>
          </w:rPr>
          <w:instrText xml:space="preserve"> PAGEREF _Toc384898208 \h </w:instrText>
        </w:r>
        <w:r w:rsidR="00A322D6">
          <w:rPr>
            <w:noProof/>
            <w:webHidden/>
          </w:rPr>
        </w:r>
        <w:r w:rsidR="00A322D6">
          <w:rPr>
            <w:noProof/>
            <w:webHidden/>
          </w:rPr>
          <w:fldChar w:fldCharType="separate"/>
        </w:r>
        <w:r w:rsidR="00A322D6">
          <w:rPr>
            <w:noProof/>
            <w:webHidden/>
          </w:rPr>
          <w:t>83</w:t>
        </w:r>
        <w:r w:rsidR="00A322D6">
          <w:rPr>
            <w:noProof/>
            <w:webHidden/>
          </w:rPr>
          <w:fldChar w:fldCharType="end"/>
        </w:r>
      </w:hyperlink>
    </w:p>
    <w:p w14:paraId="117260C3"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09" w:history="1">
        <w:r w:rsidR="00A322D6" w:rsidRPr="00595720">
          <w:rPr>
            <w:rStyle w:val="Hyperlnk"/>
            <w:noProof/>
          </w:rPr>
          <w:t>92. KOMMISSIONENS DELEGERADE FÖRORDNING (EU) nr …/… av den 11 mars 2014 om komplettering av Europaparlamentets och rådets förordning (EU) nr 1307/2013 om regler för direktstöd för jordbrukare inom de stödordningar som ingår i den gemensamma jordbrukspolitiken och om ändring av bilaga X till den förordningen</w:t>
        </w:r>
        <w:r w:rsidR="00A322D6">
          <w:rPr>
            <w:noProof/>
            <w:webHidden/>
          </w:rPr>
          <w:tab/>
        </w:r>
        <w:r w:rsidR="00A322D6">
          <w:rPr>
            <w:noProof/>
            <w:webHidden/>
          </w:rPr>
          <w:fldChar w:fldCharType="begin"/>
        </w:r>
        <w:r w:rsidR="00A322D6">
          <w:rPr>
            <w:noProof/>
            <w:webHidden/>
          </w:rPr>
          <w:instrText xml:space="preserve"> PAGEREF _Toc384898209 \h </w:instrText>
        </w:r>
        <w:r w:rsidR="00A322D6">
          <w:rPr>
            <w:noProof/>
            <w:webHidden/>
          </w:rPr>
        </w:r>
        <w:r w:rsidR="00A322D6">
          <w:rPr>
            <w:noProof/>
            <w:webHidden/>
          </w:rPr>
          <w:fldChar w:fldCharType="separate"/>
        </w:r>
        <w:r w:rsidR="00A322D6">
          <w:rPr>
            <w:noProof/>
            <w:webHidden/>
          </w:rPr>
          <w:t>84</w:t>
        </w:r>
        <w:r w:rsidR="00A322D6">
          <w:rPr>
            <w:noProof/>
            <w:webHidden/>
          </w:rPr>
          <w:fldChar w:fldCharType="end"/>
        </w:r>
      </w:hyperlink>
    </w:p>
    <w:p w14:paraId="6BF6C81F"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10" w:history="1">
        <w:r w:rsidR="00A322D6" w:rsidRPr="00595720">
          <w:rPr>
            <w:rStyle w:val="Hyperlnk"/>
            <w:noProof/>
          </w:rPr>
          <w:t>93. Kommissionens delegerade förordning om komplettering av Europaparlamentets och rådets förordning (EU) nr 1308/2013 genom ändring av kommissionens förordning (EG) nr 826/2008 vad gäller vissa villkor knutna till jordbruksprodukter som berättigar till stöd för privat lagring</w:t>
        </w:r>
        <w:r w:rsidR="00A322D6">
          <w:rPr>
            <w:noProof/>
            <w:webHidden/>
          </w:rPr>
          <w:tab/>
        </w:r>
        <w:r w:rsidR="00A322D6">
          <w:rPr>
            <w:noProof/>
            <w:webHidden/>
          </w:rPr>
          <w:fldChar w:fldCharType="begin"/>
        </w:r>
        <w:r w:rsidR="00A322D6">
          <w:rPr>
            <w:noProof/>
            <w:webHidden/>
          </w:rPr>
          <w:instrText xml:space="preserve"> PAGEREF _Toc384898210 \h </w:instrText>
        </w:r>
        <w:r w:rsidR="00A322D6">
          <w:rPr>
            <w:noProof/>
            <w:webHidden/>
          </w:rPr>
        </w:r>
        <w:r w:rsidR="00A322D6">
          <w:rPr>
            <w:noProof/>
            <w:webHidden/>
          </w:rPr>
          <w:fldChar w:fldCharType="separate"/>
        </w:r>
        <w:r w:rsidR="00A322D6">
          <w:rPr>
            <w:noProof/>
            <w:webHidden/>
          </w:rPr>
          <w:t>85</w:t>
        </w:r>
        <w:r w:rsidR="00A322D6">
          <w:rPr>
            <w:noProof/>
            <w:webHidden/>
          </w:rPr>
          <w:fldChar w:fldCharType="end"/>
        </w:r>
      </w:hyperlink>
    </w:p>
    <w:p w14:paraId="75682F57"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11" w:history="1">
        <w:r w:rsidR="00A322D6" w:rsidRPr="00595720">
          <w:rPr>
            <w:rStyle w:val="Hyperlnk"/>
            <w:noProof/>
          </w:rPr>
          <w:t>94. KOMMISSIONENS DELEGERADE FÖRORDNING (EU) nr …/… av den 11 mars 2014 om komplettering av rådets förordning (EG) nr 73/2009 och av Europaparlamentets och rådets förordning (EU) nr 1307/2013 vad gäller beräkningsgrunden för de minskningar som medlemsstaterna ska tillämpa på jordbrukare på grund av den linjära minskningen av direktstöd under 2014 och på grund av finansiell disciplin för kalenderåret 2014</w:t>
        </w:r>
        <w:r w:rsidR="00A322D6">
          <w:rPr>
            <w:noProof/>
            <w:webHidden/>
          </w:rPr>
          <w:tab/>
        </w:r>
        <w:r w:rsidR="00A322D6">
          <w:rPr>
            <w:noProof/>
            <w:webHidden/>
          </w:rPr>
          <w:fldChar w:fldCharType="begin"/>
        </w:r>
        <w:r w:rsidR="00A322D6">
          <w:rPr>
            <w:noProof/>
            <w:webHidden/>
          </w:rPr>
          <w:instrText xml:space="preserve"> PAGEREF _Toc384898211 \h </w:instrText>
        </w:r>
        <w:r w:rsidR="00A322D6">
          <w:rPr>
            <w:noProof/>
            <w:webHidden/>
          </w:rPr>
        </w:r>
        <w:r w:rsidR="00A322D6">
          <w:rPr>
            <w:noProof/>
            <w:webHidden/>
          </w:rPr>
          <w:fldChar w:fldCharType="separate"/>
        </w:r>
        <w:r w:rsidR="00A322D6">
          <w:rPr>
            <w:noProof/>
            <w:webHidden/>
          </w:rPr>
          <w:t>86</w:t>
        </w:r>
        <w:r w:rsidR="00A322D6">
          <w:rPr>
            <w:noProof/>
            <w:webHidden/>
          </w:rPr>
          <w:fldChar w:fldCharType="end"/>
        </w:r>
      </w:hyperlink>
    </w:p>
    <w:p w14:paraId="38ED13F8"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12" w:history="1">
        <w:r w:rsidR="00A322D6" w:rsidRPr="00595720">
          <w:rPr>
            <w:rStyle w:val="Hyperlnk"/>
            <w:noProof/>
          </w:rPr>
          <w:t>94. Kommissionens delegerade förordning om komplettering av Europaparlamentets och rådets förordning (EU) nr 1308/2013 vad gäller programmen för stöd till sektorn för olivolja och bordsoliver</w:t>
        </w:r>
        <w:r w:rsidR="00A322D6">
          <w:rPr>
            <w:noProof/>
            <w:webHidden/>
          </w:rPr>
          <w:tab/>
        </w:r>
        <w:r w:rsidR="00A322D6">
          <w:rPr>
            <w:noProof/>
            <w:webHidden/>
          </w:rPr>
          <w:fldChar w:fldCharType="begin"/>
        </w:r>
        <w:r w:rsidR="00A322D6">
          <w:rPr>
            <w:noProof/>
            <w:webHidden/>
          </w:rPr>
          <w:instrText xml:space="preserve"> PAGEREF _Toc384898212 \h </w:instrText>
        </w:r>
        <w:r w:rsidR="00A322D6">
          <w:rPr>
            <w:noProof/>
            <w:webHidden/>
          </w:rPr>
        </w:r>
        <w:r w:rsidR="00A322D6">
          <w:rPr>
            <w:noProof/>
            <w:webHidden/>
          </w:rPr>
          <w:fldChar w:fldCharType="separate"/>
        </w:r>
        <w:r w:rsidR="00A322D6">
          <w:rPr>
            <w:noProof/>
            <w:webHidden/>
          </w:rPr>
          <w:t>87</w:t>
        </w:r>
        <w:r w:rsidR="00A322D6">
          <w:rPr>
            <w:noProof/>
            <w:webHidden/>
          </w:rPr>
          <w:fldChar w:fldCharType="end"/>
        </w:r>
      </w:hyperlink>
    </w:p>
    <w:p w14:paraId="7A23D234"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13" w:history="1">
        <w:r w:rsidR="00A322D6" w:rsidRPr="00595720">
          <w:rPr>
            <w:rStyle w:val="Hyperlnk"/>
            <w:noProof/>
          </w:rPr>
          <w:t>95. KOMMISSIONENS DELEGERADE FÖRORDNING (EU) nr …/… av den 11 mars 2014 om komplettering av Europaparlamentets och rådets förordning (EU) nr 1306/2013 vad gäller utbetalande organ och andra organ, ekonomisk förvaltning, avslutande av räkenskaper, säkerheter och användning av euron</w:t>
        </w:r>
        <w:r w:rsidR="00A322D6">
          <w:rPr>
            <w:noProof/>
            <w:webHidden/>
          </w:rPr>
          <w:tab/>
        </w:r>
        <w:r w:rsidR="00A322D6">
          <w:rPr>
            <w:noProof/>
            <w:webHidden/>
          </w:rPr>
          <w:fldChar w:fldCharType="begin"/>
        </w:r>
        <w:r w:rsidR="00A322D6">
          <w:rPr>
            <w:noProof/>
            <w:webHidden/>
          </w:rPr>
          <w:instrText xml:space="preserve"> PAGEREF _Toc384898213 \h </w:instrText>
        </w:r>
        <w:r w:rsidR="00A322D6">
          <w:rPr>
            <w:noProof/>
            <w:webHidden/>
          </w:rPr>
        </w:r>
        <w:r w:rsidR="00A322D6">
          <w:rPr>
            <w:noProof/>
            <w:webHidden/>
          </w:rPr>
          <w:fldChar w:fldCharType="separate"/>
        </w:r>
        <w:r w:rsidR="00A322D6">
          <w:rPr>
            <w:noProof/>
            <w:webHidden/>
          </w:rPr>
          <w:t>88</w:t>
        </w:r>
        <w:r w:rsidR="00A322D6">
          <w:rPr>
            <w:noProof/>
            <w:webHidden/>
          </w:rPr>
          <w:fldChar w:fldCharType="end"/>
        </w:r>
      </w:hyperlink>
    </w:p>
    <w:p w14:paraId="4B440F2C" w14:textId="77777777" w:rsidR="00A322D6" w:rsidRDefault="005311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4898214" w:history="1">
        <w:r w:rsidR="00A322D6" w:rsidRPr="00595720">
          <w:rPr>
            <w:rStyle w:val="Hyperlnk"/>
            <w:noProof/>
          </w:rPr>
          <w:t xml:space="preserve">96. Europaparlamentets och rådets förordning om import av ris från Bangladesh. som </w:t>
        </w:r>
        <w:r w:rsidR="00A322D6" w:rsidRPr="00595720">
          <w:rPr>
            <w:rStyle w:val="Hyperlnk"/>
            <w:noProof/>
            <w:lang w:val="en-GB"/>
          </w:rPr>
          <w:t>ersätter av rådets rambeslut 3491/90 (första läsningen)</w:t>
        </w:r>
        <w:r w:rsidR="00A322D6" w:rsidRPr="00595720">
          <w:rPr>
            <w:rStyle w:val="Hyperlnk"/>
            <w:noProof/>
            <w:lang w:val="en-US"/>
          </w:rPr>
          <w:t xml:space="preserve"> </w:t>
        </w:r>
        <w:r w:rsidR="00A322D6" w:rsidRPr="00595720">
          <w:rPr>
            <w:rStyle w:val="Hyperlnk"/>
            <w:noProof/>
          </w:rPr>
          <w:t>– Antagande av rättsakten</w:t>
        </w:r>
        <w:r w:rsidR="00A322D6">
          <w:rPr>
            <w:noProof/>
            <w:webHidden/>
          </w:rPr>
          <w:tab/>
        </w:r>
        <w:r w:rsidR="00A322D6">
          <w:rPr>
            <w:noProof/>
            <w:webHidden/>
          </w:rPr>
          <w:fldChar w:fldCharType="begin"/>
        </w:r>
        <w:r w:rsidR="00A322D6">
          <w:rPr>
            <w:noProof/>
            <w:webHidden/>
          </w:rPr>
          <w:instrText xml:space="preserve"> PAGEREF _Toc384898214 \h </w:instrText>
        </w:r>
        <w:r w:rsidR="00A322D6">
          <w:rPr>
            <w:noProof/>
            <w:webHidden/>
          </w:rPr>
        </w:r>
        <w:r w:rsidR="00A322D6">
          <w:rPr>
            <w:noProof/>
            <w:webHidden/>
          </w:rPr>
          <w:fldChar w:fldCharType="separate"/>
        </w:r>
        <w:r w:rsidR="00A322D6">
          <w:rPr>
            <w:noProof/>
            <w:webHidden/>
          </w:rPr>
          <w:t>88</w:t>
        </w:r>
        <w:r w:rsidR="00A322D6">
          <w:rPr>
            <w:noProof/>
            <w:webHidden/>
          </w:rPr>
          <w:fldChar w:fldCharType="end"/>
        </w:r>
      </w:hyperlink>
    </w:p>
    <w:p w14:paraId="5BA81B78" w14:textId="77777777" w:rsidR="005F1820" w:rsidRDefault="005F1820">
      <w:pPr>
        <w:pStyle w:val="RKnormal"/>
        <w:ind w:left="0"/>
        <w:rPr>
          <w:b/>
          <w:bCs/>
        </w:rPr>
      </w:pPr>
      <w:r>
        <w:rPr>
          <w:b/>
          <w:bCs/>
        </w:rPr>
        <w:fldChar w:fldCharType="end"/>
      </w:r>
    </w:p>
    <w:p w14:paraId="5B32B152" w14:textId="77777777" w:rsidR="005F1820" w:rsidRDefault="005F1820">
      <w:pPr>
        <w:pStyle w:val="Rubrik1"/>
        <w:tabs>
          <w:tab w:val="clear" w:pos="1134"/>
          <w:tab w:val="left" w:pos="0"/>
        </w:tabs>
      </w:pPr>
      <w:r>
        <w:br w:type="page"/>
      </w:r>
      <w:bookmarkStart w:id="20" w:name="_Toc74025454"/>
      <w:bookmarkStart w:id="21" w:name="_Toc74369297"/>
      <w:bookmarkStart w:id="22" w:name="_Toc76374079"/>
      <w:bookmarkStart w:id="23" w:name="_Toc76376804"/>
      <w:bookmarkStart w:id="24" w:name="_Toc83178390"/>
      <w:bookmarkStart w:id="25" w:name="_Toc83791009"/>
      <w:bookmarkStart w:id="26" w:name="_Toc84329441"/>
      <w:bookmarkStart w:id="27" w:name="_Toc85613233"/>
      <w:bookmarkStart w:id="28" w:name="_Toc86487557"/>
      <w:bookmarkStart w:id="29" w:name="_Toc88295701"/>
      <w:bookmarkStart w:id="30" w:name="_Toc89243342"/>
      <w:bookmarkStart w:id="31" w:name="_Toc89773921"/>
      <w:bookmarkStart w:id="32" w:name="_Toc93308035"/>
      <w:bookmarkStart w:id="33" w:name="_Toc93311799"/>
      <w:bookmarkStart w:id="34" w:name="_Toc93482645"/>
      <w:bookmarkStart w:id="35" w:name="_Toc93991172"/>
      <w:bookmarkStart w:id="36" w:name="_Toc95646802"/>
      <w:bookmarkStart w:id="37" w:name="_Toc97111910"/>
      <w:bookmarkStart w:id="38" w:name="_Toc100567622"/>
      <w:bookmarkStart w:id="39" w:name="_Toc100653979"/>
      <w:bookmarkStart w:id="40" w:name="_Toc100733908"/>
      <w:bookmarkStart w:id="41" w:name="_Toc101081836"/>
      <w:bookmarkStart w:id="42" w:name="_Toc101236322"/>
      <w:bookmarkStart w:id="43" w:name="_Toc102539196"/>
      <w:bookmarkStart w:id="44" w:name="_Toc107297188"/>
      <w:bookmarkStart w:id="45" w:name="_Toc108420766"/>
      <w:bookmarkStart w:id="46" w:name="_Toc113358330"/>
      <w:bookmarkStart w:id="47" w:name="_Toc113951872"/>
      <w:bookmarkStart w:id="48" w:name="_Toc114548315"/>
      <w:bookmarkStart w:id="49" w:name="_Toc115232899"/>
      <w:bookmarkStart w:id="50" w:name="_Toc116372909"/>
      <w:bookmarkStart w:id="51" w:name="_Toc117061714"/>
      <w:bookmarkStart w:id="52" w:name="_Toc119487774"/>
      <w:bookmarkStart w:id="53" w:name="_Toc120606911"/>
      <w:bookmarkStart w:id="54" w:name="_Toc122429206"/>
      <w:bookmarkStart w:id="55" w:name="_Toc127322523"/>
      <w:bookmarkStart w:id="56" w:name="_Toc129590765"/>
      <w:bookmarkStart w:id="57" w:name="_Toc384898115"/>
      <w:r>
        <w:lastRenderedPageBreak/>
        <w:t>Frågor som lösts i förberedande instanser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96E44E3" w14:textId="01A91743" w:rsidR="006D277F"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0989AC71" w14:textId="77777777" w:rsidR="00563C52" w:rsidRDefault="00563C52">
      <w:pPr>
        <w:tabs>
          <w:tab w:val="left" w:pos="1843"/>
        </w:tabs>
      </w:pPr>
    </w:p>
    <w:p w14:paraId="451DC038" w14:textId="77777777" w:rsidR="005F1820" w:rsidRDefault="005F1820" w:rsidP="00131DCA">
      <w:r>
        <w:t xml:space="preserve"> </w:t>
      </w:r>
      <w:bookmarkStart w:id="58" w:name="Punkt"/>
      <w:bookmarkEnd w:id="58"/>
    </w:p>
    <w:p w14:paraId="21640CA5" w14:textId="280339F6" w:rsidR="009531BE" w:rsidRPr="00563C52" w:rsidRDefault="006D277F" w:rsidP="00563C52">
      <w:pPr>
        <w:pStyle w:val="UDrubrik"/>
        <w:tabs>
          <w:tab w:val="left" w:pos="1701"/>
          <w:tab w:val="left" w:pos="1985"/>
        </w:tabs>
        <w:rPr>
          <w:rFonts w:cs="Arial"/>
          <w:sz w:val="28"/>
        </w:rPr>
      </w:pPr>
      <w:r>
        <w:rPr>
          <w:rFonts w:cs="Arial"/>
          <w:sz w:val="28"/>
        </w:rPr>
        <w:t>Troliga A-punkter inför kommande rådsmöten som godkändes vid Coreper II 2014-04-09</w:t>
      </w:r>
    </w:p>
    <w:p w14:paraId="1645E9CA" w14:textId="77777777" w:rsidR="009531BE" w:rsidRPr="009531BE" w:rsidRDefault="009531BE" w:rsidP="009531BE">
      <w:pPr>
        <w:pStyle w:val="Rubrik2"/>
      </w:pPr>
      <w:bookmarkStart w:id="59" w:name="_Toc384898116"/>
      <w:r>
        <w:t>1. Case before the General Court= Case T-64/14 (Good Luck Shipping LLC v. Council of the European Union)</w:t>
      </w:r>
      <w:bookmarkEnd w:id="59"/>
    </w:p>
    <w:p w14:paraId="4CFB61A7" w14:textId="77777777" w:rsidR="009531BE" w:rsidRPr="009531BE" w:rsidRDefault="009531BE" w:rsidP="009531BE">
      <w:r>
        <w:t>8126/14</w:t>
      </w:r>
    </w:p>
    <w:p w14:paraId="62DE1A49" w14:textId="77777777" w:rsidR="009531BE" w:rsidRDefault="009531BE">
      <w:pPr>
        <w:pStyle w:val="RKnormal"/>
        <w:tabs>
          <w:tab w:val="clear" w:pos="1843"/>
          <w:tab w:val="left" w:pos="0"/>
        </w:tabs>
        <w:ind w:left="0"/>
      </w:pPr>
    </w:p>
    <w:p w14:paraId="7DA33B75" w14:textId="77777777" w:rsidR="009531BE" w:rsidRPr="009531BE" w:rsidRDefault="009531BE" w:rsidP="009531BE">
      <w:r>
        <w:t>Ansvarigt departement: Utrikesdepartementet</w:t>
      </w:r>
    </w:p>
    <w:p w14:paraId="7A2CE8A4" w14:textId="77777777" w:rsidR="009531BE" w:rsidRDefault="009531BE">
      <w:pPr>
        <w:pStyle w:val="RKnormal"/>
        <w:tabs>
          <w:tab w:val="clear" w:pos="1843"/>
          <w:tab w:val="left" w:pos="0"/>
        </w:tabs>
        <w:ind w:left="0"/>
      </w:pPr>
    </w:p>
    <w:p w14:paraId="27E5E66C" w14:textId="77777777" w:rsidR="009531BE" w:rsidRPr="009531BE" w:rsidRDefault="009531BE" w:rsidP="009531BE">
      <w:r>
        <w:t>Ansvarigt statsråd: Birgitta Ohlsson</w:t>
      </w:r>
    </w:p>
    <w:p w14:paraId="39C5870A" w14:textId="77777777" w:rsidR="009531BE" w:rsidRDefault="009531BE">
      <w:pPr>
        <w:pStyle w:val="RKnormal"/>
        <w:tabs>
          <w:tab w:val="clear" w:pos="1843"/>
          <w:tab w:val="left" w:pos="0"/>
        </w:tabs>
        <w:ind w:left="0"/>
      </w:pPr>
    </w:p>
    <w:p w14:paraId="69DA613F" w14:textId="77777777" w:rsidR="009531BE" w:rsidRPr="009531BE" w:rsidRDefault="009531BE" w:rsidP="009531BE">
      <w:r>
        <w:t>Godkänd av Coreper II den 9 april 2014</w:t>
      </w:r>
    </w:p>
    <w:p w14:paraId="79D1AD30" w14:textId="77777777" w:rsidR="009531BE" w:rsidRDefault="009531BE">
      <w:pPr>
        <w:pStyle w:val="RKnormal"/>
        <w:tabs>
          <w:tab w:val="clear" w:pos="1843"/>
          <w:tab w:val="left" w:pos="0"/>
        </w:tabs>
        <w:ind w:left="0"/>
      </w:pPr>
    </w:p>
    <w:p w14:paraId="73D9413E" w14:textId="577EC7B6" w:rsidR="009531BE" w:rsidRDefault="009531BE" w:rsidP="006D277F">
      <w:r>
        <w:t xml:space="preserve">Föranleder ingen annotering. </w:t>
      </w:r>
    </w:p>
    <w:p w14:paraId="70A8D7B0" w14:textId="77777777" w:rsidR="009531BE" w:rsidRPr="009531BE" w:rsidRDefault="009531BE" w:rsidP="009531BE">
      <w:pPr>
        <w:pStyle w:val="Rubrik2"/>
      </w:pPr>
      <w:bookmarkStart w:id="60" w:name="_Toc384898117"/>
      <w:r>
        <w:t>2. Case before the General Court= Case T-65/14 (Bank Refah Kargaran v. Council of the European Union)</w:t>
      </w:r>
      <w:bookmarkEnd w:id="60"/>
    </w:p>
    <w:p w14:paraId="54732B41" w14:textId="77777777" w:rsidR="009531BE" w:rsidRPr="009531BE" w:rsidRDefault="009531BE" w:rsidP="009531BE">
      <w:r>
        <w:t>8352/14</w:t>
      </w:r>
    </w:p>
    <w:p w14:paraId="614F509A" w14:textId="77777777" w:rsidR="009531BE" w:rsidRDefault="009531BE">
      <w:pPr>
        <w:pStyle w:val="RKnormal"/>
        <w:tabs>
          <w:tab w:val="clear" w:pos="1843"/>
          <w:tab w:val="left" w:pos="0"/>
        </w:tabs>
        <w:ind w:left="0"/>
      </w:pPr>
    </w:p>
    <w:p w14:paraId="3AD404AE" w14:textId="77777777" w:rsidR="009531BE" w:rsidRPr="009531BE" w:rsidRDefault="009531BE" w:rsidP="009531BE">
      <w:r>
        <w:t>Ansvarigt departement: Utrikesdepartementet</w:t>
      </w:r>
    </w:p>
    <w:p w14:paraId="72C44DCA" w14:textId="77777777" w:rsidR="009531BE" w:rsidRDefault="009531BE">
      <w:pPr>
        <w:pStyle w:val="RKnormal"/>
        <w:tabs>
          <w:tab w:val="clear" w:pos="1843"/>
          <w:tab w:val="left" w:pos="0"/>
        </w:tabs>
        <w:ind w:left="0"/>
      </w:pPr>
    </w:p>
    <w:p w14:paraId="6FE942A1" w14:textId="77777777" w:rsidR="009531BE" w:rsidRPr="009531BE" w:rsidRDefault="009531BE" w:rsidP="009531BE">
      <w:r>
        <w:t>Ansvarigt statsråd: Birgitta Ohlsson</w:t>
      </w:r>
    </w:p>
    <w:p w14:paraId="62AE0B41" w14:textId="77777777" w:rsidR="009531BE" w:rsidRDefault="009531BE">
      <w:pPr>
        <w:pStyle w:val="RKnormal"/>
        <w:tabs>
          <w:tab w:val="clear" w:pos="1843"/>
          <w:tab w:val="left" w:pos="0"/>
        </w:tabs>
        <w:ind w:left="0"/>
      </w:pPr>
    </w:p>
    <w:p w14:paraId="49F2A4B0" w14:textId="77777777" w:rsidR="009531BE" w:rsidRPr="009531BE" w:rsidRDefault="009531BE" w:rsidP="009531BE">
      <w:r>
        <w:t>Godkänd av Coreper II den 9 april 2014</w:t>
      </w:r>
    </w:p>
    <w:p w14:paraId="7CA4D93D" w14:textId="77777777" w:rsidR="009531BE" w:rsidRDefault="009531BE">
      <w:pPr>
        <w:pStyle w:val="RKnormal"/>
        <w:tabs>
          <w:tab w:val="clear" w:pos="1843"/>
          <w:tab w:val="left" w:pos="0"/>
        </w:tabs>
        <w:ind w:left="0"/>
      </w:pPr>
    </w:p>
    <w:p w14:paraId="31B45278" w14:textId="67091C60" w:rsidR="009531BE" w:rsidRDefault="006D277F" w:rsidP="007A6923">
      <w:r>
        <w:t>F</w:t>
      </w:r>
      <w:r w:rsidR="009531BE">
        <w:t xml:space="preserve">öranleder ingen annotering. </w:t>
      </w:r>
    </w:p>
    <w:p w14:paraId="2A30D856" w14:textId="77777777" w:rsidR="007A6923" w:rsidRDefault="007A6923">
      <w:pPr>
        <w:spacing w:line="240" w:lineRule="auto"/>
        <w:rPr>
          <w:rFonts w:ascii="Arial" w:hAnsi="Arial" w:cs="Arial"/>
          <w:b/>
          <w:i/>
          <w:iCs/>
          <w:kern w:val="28"/>
        </w:rPr>
      </w:pPr>
      <w:r>
        <w:br w:type="page"/>
      </w:r>
    </w:p>
    <w:p w14:paraId="6DCC8761" w14:textId="4076D75D" w:rsidR="009531BE" w:rsidRPr="009531BE" w:rsidRDefault="009531BE" w:rsidP="009531BE">
      <w:pPr>
        <w:pStyle w:val="Rubrik2"/>
      </w:pPr>
      <w:bookmarkStart w:id="61" w:name="_Toc384898118"/>
      <w:r>
        <w:lastRenderedPageBreak/>
        <w:t>3. Case before the General Court of the European Union= Case T-117/14 (Cargil SACI v. Council)</w:t>
      </w:r>
      <w:bookmarkEnd w:id="61"/>
    </w:p>
    <w:p w14:paraId="75B8E732" w14:textId="77777777" w:rsidR="009531BE" w:rsidRPr="009531BE" w:rsidRDefault="009531BE" w:rsidP="009531BE">
      <w:r>
        <w:t>8455/14</w:t>
      </w:r>
    </w:p>
    <w:p w14:paraId="518A5F8D" w14:textId="77777777" w:rsidR="009531BE" w:rsidRDefault="009531BE">
      <w:pPr>
        <w:pStyle w:val="RKnormal"/>
        <w:tabs>
          <w:tab w:val="clear" w:pos="1843"/>
          <w:tab w:val="left" w:pos="0"/>
        </w:tabs>
        <w:ind w:left="0"/>
      </w:pPr>
    </w:p>
    <w:p w14:paraId="44807DC3" w14:textId="77777777" w:rsidR="009531BE" w:rsidRPr="009531BE" w:rsidRDefault="009531BE" w:rsidP="009531BE">
      <w:r>
        <w:t>Ansvarigt departement: Utrikesdepartementet</w:t>
      </w:r>
    </w:p>
    <w:p w14:paraId="10657E01" w14:textId="77777777" w:rsidR="009531BE" w:rsidRDefault="009531BE">
      <w:pPr>
        <w:pStyle w:val="RKnormal"/>
        <w:tabs>
          <w:tab w:val="clear" w:pos="1843"/>
          <w:tab w:val="left" w:pos="0"/>
        </w:tabs>
        <w:ind w:left="0"/>
      </w:pPr>
    </w:p>
    <w:p w14:paraId="209FAFE0" w14:textId="77777777" w:rsidR="009531BE" w:rsidRPr="009531BE" w:rsidRDefault="009531BE" w:rsidP="009531BE">
      <w:r>
        <w:t>Ansvarigt statsråd: Birgitta Ohlsson</w:t>
      </w:r>
    </w:p>
    <w:p w14:paraId="292AF11A" w14:textId="77777777" w:rsidR="009531BE" w:rsidRDefault="009531BE">
      <w:pPr>
        <w:pStyle w:val="RKnormal"/>
        <w:tabs>
          <w:tab w:val="clear" w:pos="1843"/>
          <w:tab w:val="left" w:pos="0"/>
        </w:tabs>
        <w:ind w:left="0"/>
      </w:pPr>
    </w:p>
    <w:p w14:paraId="6F704C48" w14:textId="77777777" w:rsidR="009531BE" w:rsidRPr="009531BE" w:rsidRDefault="009531BE" w:rsidP="009531BE">
      <w:r>
        <w:t>Godkänd av Coreper II den 9 april 2014</w:t>
      </w:r>
    </w:p>
    <w:p w14:paraId="422B5E31" w14:textId="77777777" w:rsidR="009531BE" w:rsidRDefault="009531BE">
      <w:pPr>
        <w:pStyle w:val="RKnormal"/>
        <w:tabs>
          <w:tab w:val="clear" w:pos="1843"/>
          <w:tab w:val="left" w:pos="0"/>
        </w:tabs>
        <w:ind w:left="0"/>
      </w:pPr>
    </w:p>
    <w:p w14:paraId="0B22C108" w14:textId="0762A58D" w:rsidR="009531BE" w:rsidRDefault="009531BE" w:rsidP="007A6923">
      <w:r>
        <w:t xml:space="preserve">Föranleder ingen annotering. </w:t>
      </w:r>
    </w:p>
    <w:p w14:paraId="4F53F54B" w14:textId="77777777" w:rsidR="009531BE" w:rsidRPr="009531BE" w:rsidRDefault="009531BE" w:rsidP="009531BE">
      <w:pPr>
        <w:pStyle w:val="Rubrik2"/>
      </w:pPr>
      <w:bookmarkStart w:id="62" w:name="_Toc384898119"/>
      <w:r>
        <w:t>4. Case before the General Court of the European Union= Case T-119/14 (Cámara Argentina de Biocombustibles (Carbio) v. Council)</w:t>
      </w:r>
      <w:bookmarkEnd w:id="62"/>
    </w:p>
    <w:p w14:paraId="19B2CB61" w14:textId="77777777" w:rsidR="009531BE" w:rsidRPr="009531BE" w:rsidRDefault="009531BE" w:rsidP="009531BE">
      <w:r>
        <w:t>8456/14</w:t>
      </w:r>
    </w:p>
    <w:p w14:paraId="7B30F664" w14:textId="77777777" w:rsidR="009531BE" w:rsidRDefault="009531BE">
      <w:pPr>
        <w:pStyle w:val="RKnormal"/>
        <w:tabs>
          <w:tab w:val="clear" w:pos="1843"/>
          <w:tab w:val="left" w:pos="0"/>
        </w:tabs>
        <w:ind w:left="0"/>
      </w:pPr>
    </w:p>
    <w:p w14:paraId="20695656" w14:textId="77777777" w:rsidR="009531BE" w:rsidRPr="009531BE" w:rsidRDefault="009531BE" w:rsidP="009531BE">
      <w:r>
        <w:t>Ansvarigt departement: Utrikesdepartementet</w:t>
      </w:r>
    </w:p>
    <w:p w14:paraId="0421EC66" w14:textId="77777777" w:rsidR="009531BE" w:rsidRDefault="009531BE">
      <w:pPr>
        <w:pStyle w:val="RKnormal"/>
        <w:tabs>
          <w:tab w:val="clear" w:pos="1843"/>
          <w:tab w:val="left" w:pos="0"/>
        </w:tabs>
        <w:ind w:left="0"/>
      </w:pPr>
    </w:p>
    <w:p w14:paraId="2476BFA7" w14:textId="77777777" w:rsidR="009531BE" w:rsidRPr="009531BE" w:rsidRDefault="009531BE" w:rsidP="009531BE">
      <w:r>
        <w:t>Ansvarigt statsråd: Birgitta Ohlsson</w:t>
      </w:r>
    </w:p>
    <w:p w14:paraId="7AA31ECA" w14:textId="77777777" w:rsidR="009531BE" w:rsidRDefault="009531BE">
      <w:pPr>
        <w:pStyle w:val="RKnormal"/>
        <w:tabs>
          <w:tab w:val="clear" w:pos="1843"/>
          <w:tab w:val="left" w:pos="0"/>
        </w:tabs>
        <w:ind w:left="0"/>
      </w:pPr>
    </w:p>
    <w:p w14:paraId="5EE12344" w14:textId="77777777" w:rsidR="009531BE" w:rsidRPr="009531BE" w:rsidRDefault="009531BE" w:rsidP="009531BE">
      <w:r>
        <w:t>Godkänd av Coreper II den 9 april 2014</w:t>
      </w:r>
    </w:p>
    <w:p w14:paraId="7E12D984" w14:textId="77777777" w:rsidR="009531BE" w:rsidRDefault="009531BE">
      <w:pPr>
        <w:pStyle w:val="RKnormal"/>
        <w:tabs>
          <w:tab w:val="clear" w:pos="1843"/>
          <w:tab w:val="left" w:pos="0"/>
        </w:tabs>
        <w:ind w:left="0"/>
      </w:pPr>
    </w:p>
    <w:p w14:paraId="212B7F06" w14:textId="1A4DDF77" w:rsidR="009531BE" w:rsidRDefault="009531BE" w:rsidP="007A6923">
      <w:r>
        <w:t xml:space="preserve">Föranleder ingen annontering. </w:t>
      </w:r>
    </w:p>
    <w:p w14:paraId="1CB4DC34" w14:textId="77777777" w:rsidR="009531BE" w:rsidRPr="009531BE" w:rsidRDefault="009531BE" w:rsidP="009531BE">
      <w:pPr>
        <w:pStyle w:val="Rubrik2"/>
      </w:pPr>
      <w:bookmarkStart w:id="63" w:name="_Toc384898120"/>
      <w:r>
        <w:t>5. Draft rules of Procedure of the European Union Civil Service Tribunal= Approval by the Council</w:t>
      </w:r>
      <w:bookmarkEnd w:id="63"/>
    </w:p>
    <w:p w14:paraId="3228D8C0" w14:textId="3ACB5C81" w:rsidR="009531BE" w:rsidRPr="009531BE" w:rsidRDefault="007A6923" w:rsidP="009531BE">
      <w:r>
        <w:t xml:space="preserve">8365/14, </w:t>
      </w:r>
      <w:r w:rsidR="009531BE">
        <w:t>7614/14</w:t>
      </w:r>
    </w:p>
    <w:p w14:paraId="6410103F" w14:textId="77777777" w:rsidR="009531BE" w:rsidRDefault="009531BE">
      <w:pPr>
        <w:pStyle w:val="RKnormal"/>
        <w:tabs>
          <w:tab w:val="clear" w:pos="1843"/>
          <w:tab w:val="left" w:pos="0"/>
        </w:tabs>
        <w:ind w:left="0"/>
      </w:pPr>
    </w:p>
    <w:p w14:paraId="574C1A33" w14:textId="77777777" w:rsidR="009531BE" w:rsidRPr="009531BE" w:rsidRDefault="009531BE" w:rsidP="009531BE">
      <w:r>
        <w:t>Ansvarigt departement: Utrikesdepartementet</w:t>
      </w:r>
    </w:p>
    <w:p w14:paraId="1D960426" w14:textId="77777777" w:rsidR="009531BE" w:rsidRDefault="009531BE">
      <w:pPr>
        <w:pStyle w:val="RKnormal"/>
        <w:tabs>
          <w:tab w:val="clear" w:pos="1843"/>
          <w:tab w:val="left" w:pos="0"/>
        </w:tabs>
        <w:ind w:left="0"/>
      </w:pPr>
    </w:p>
    <w:p w14:paraId="1F29F5AE" w14:textId="77777777" w:rsidR="009531BE" w:rsidRPr="009531BE" w:rsidRDefault="009531BE" w:rsidP="009531BE">
      <w:r>
        <w:t>Ansvarigt statsråd: Carl Bildt</w:t>
      </w:r>
    </w:p>
    <w:p w14:paraId="27C2DFD1" w14:textId="77777777" w:rsidR="009531BE" w:rsidRDefault="009531BE">
      <w:pPr>
        <w:pStyle w:val="RKnormal"/>
        <w:tabs>
          <w:tab w:val="clear" w:pos="1843"/>
          <w:tab w:val="left" w:pos="0"/>
        </w:tabs>
        <w:ind w:left="0"/>
      </w:pPr>
    </w:p>
    <w:p w14:paraId="7A1112F7" w14:textId="77777777" w:rsidR="009531BE" w:rsidRPr="009531BE" w:rsidRDefault="009531BE" w:rsidP="009531BE">
      <w:r>
        <w:t>Godkänd av Coreper II den 9 april 2014</w:t>
      </w:r>
    </w:p>
    <w:p w14:paraId="7C1176DA" w14:textId="77777777" w:rsidR="009531BE" w:rsidRDefault="009531BE">
      <w:pPr>
        <w:pStyle w:val="RKnormal"/>
        <w:tabs>
          <w:tab w:val="clear" w:pos="1843"/>
          <w:tab w:val="left" w:pos="0"/>
        </w:tabs>
        <w:ind w:left="0"/>
      </w:pPr>
    </w:p>
    <w:p w14:paraId="45098367" w14:textId="77777777" w:rsidR="009531BE" w:rsidRDefault="009531BE" w:rsidP="009531BE">
      <w:r>
        <w:t xml:space="preserve">Avsikten med behandling i rådet: </w:t>
      </w:r>
    </w:p>
    <w:p w14:paraId="1902EA26" w14:textId="77777777" w:rsidR="009531BE" w:rsidRDefault="009531BE" w:rsidP="009531BE">
      <w:r>
        <w:t>Antagande av rättegångsregler för Europeiska unionens personaldomstol.</w:t>
      </w:r>
    </w:p>
    <w:p w14:paraId="1FDD8494" w14:textId="77777777" w:rsidR="009531BE" w:rsidRDefault="009531BE" w:rsidP="009531BE"/>
    <w:p w14:paraId="26A89649" w14:textId="77777777" w:rsidR="007A6923" w:rsidRDefault="009531BE" w:rsidP="009531BE">
      <w:r>
        <w:lastRenderedPageBreak/>
        <w:t xml:space="preserve">Hur regeringen ställer sig till den blivande a-punkten: </w:t>
      </w:r>
    </w:p>
    <w:p w14:paraId="1033F444" w14:textId="2C9A24B2" w:rsidR="009531BE" w:rsidRDefault="009531BE" w:rsidP="009531BE">
      <w:r>
        <w:t>Sverige avser att rösta ja.</w:t>
      </w:r>
    </w:p>
    <w:p w14:paraId="342E87A8" w14:textId="77777777" w:rsidR="009531BE" w:rsidRDefault="009531BE" w:rsidP="009531BE"/>
    <w:p w14:paraId="7816FF49" w14:textId="77777777" w:rsidR="009531BE" w:rsidRDefault="009531BE" w:rsidP="009531BE">
      <w:r>
        <w:t xml:space="preserve">Bakgrund: </w:t>
      </w:r>
    </w:p>
    <w:p w14:paraId="044DA315" w14:textId="61B82914" w:rsidR="009531BE" w:rsidRDefault="009531BE" w:rsidP="007A6923">
      <w:r>
        <w:t xml:space="preserve">Ett förslag från ordföranden för Europeiska unionens personaldomstol avseende reviderade rättegångsregler presenterades för rådet i enlighet med artikel 257 TFEU den 18 november 2013. Syftet med revideringen av personaldomstolens rättegångsregler är att anpassa dem till domstolens reviderade rättegångsregler och att förtydliga och förenkla det befintliga regelverket samt förbättra effektiviteten i målhandläggningen. Sverige har överlag sett positivt på den föreslagna revideringen. </w:t>
      </w:r>
    </w:p>
    <w:p w14:paraId="31761AAC" w14:textId="77777777" w:rsidR="009531BE" w:rsidRPr="009531BE" w:rsidRDefault="009531BE" w:rsidP="009531BE">
      <w:pPr>
        <w:pStyle w:val="Rubrik2"/>
      </w:pPr>
      <w:bookmarkStart w:id="64" w:name="_Toc384898121"/>
      <w:r>
        <w:t>6. Committee of the Regions= Council Decision appointing a Dutch member and a Dutch alternate member of the Committee of the Regions</w:t>
      </w:r>
      <w:bookmarkEnd w:id="64"/>
    </w:p>
    <w:p w14:paraId="1D5873A9" w14:textId="77777777" w:rsidR="009531BE" w:rsidRPr="009531BE" w:rsidRDefault="009531BE" w:rsidP="009531BE">
      <w:r>
        <w:t>8523/14, 338522/14</w:t>
      </w:r>
    </w:p>
    <w:p w14:paraId="6559D0B7" w14:textId="77777777" w:rsidR="009531BE" w:rsidRDefault="009531BE">
      <w:pPr>
        <w:pStyle w:val="RKnormal"/>
        <w:tabs>
          <w:tab w:val="clear" w:pos="1843"/>
          <w:tab w:val="left" w:pos="0"/>
        </w:tabs>
        <w:ind w:left="0"/>
      </w:pPr>
    </w:p>
    <w:p w14:paraId="41A8F0C5" w14:textId="77777777" w:rsidR="009531BE" w:rsidRPr="009531BE" w:rsidRDefault="009531BE" w:rsidP="009531BE">
      <w:r>
        <w:t>Ansvarigt departement: Finansdepartementet</w:t>
      </w:r>
    </w:p>
    <w:p w14:paraId="09298BD0" w14:textId="77777777" w:rsidR="009531BE" w:rsidRDefault="009531BE">
      <w:pPr>
        <w:pStyle w:val="RKnormal"/>
        <w:tabs>
          <w:tab w:val="clear" w:pos="1843"/>
          <w:tab w:val="left" w:pos="0"/>
        </w:tabs>
        <w:ind w:left="0"/>
      </w:pPr>
    </w:p>
    <w:p w14:paraId="19E560AA" w14:textId="77777777" w:rsidR="009531BE" w:rsidRPr="009531BE" w:rsidRDefault="009531BE" w:rsidP="009531BE">
      <w:r>
        <w:t>Ansvarigt statsråd: Peter Norman</w:t>
      </w:r>
    </w:p>
    <w:p w14:paraId="0FBA12C8" w14:textId="77777777" w:rsidR="009531BE" w:rsidRDefault="009531BE">
      <w:pPr>
        <w:pStyle w:val="RKnormal"/>
        <w:tabs>
          <w:tab w:val="clear" w:pos="1843"/>
          <w:tab w:val="left" w:pos="0"/>
        </w:tabs>
        <w:ind w:left="0"/>
      </w:pPr>
    </w:p>
    <w:p w14:paraId="706F3EE5" w14:textId="77777777" w:rsidR="009531BE" w:rsidRPr="009531BE" w:rsidRDefault="009531BE" w:rsidP="009531BE">
      <w:r>
        <w:t>Godkänd av Coreper II den 9 april 2014</w:t>
      </w:r>
    </w:p>
    <w:p w14:paraId="76CCD8E4" w14:textId="77777777" w:rsidR="009531BE" w:rsidRDefault="009531BE">
      <w:pPr>
        <w:pStyle w:val="RKnormal"/>
        <w:tabs>
          <w:tab w:val="clear" w:pos="1843"/>
          <w:tab w:val="left" w:pos="0"/>
        </w:tabs>
        <w:ind w:left="0"/>
      </w:pPr>
    </w:p>
    <w:p w14:paraId="228D61F0" w14:textId="2913A1F4" w:rsidR="009531BE" w:rsidRDefault="009531BE" w:rsidP="007A6923">
      <w:r>
        <w:t xml:space="preserve">Föranleder ingen annotering. </w:t>
      </w:r>
    </w:p>
    <w:p w14:paraId="24F2E664" w14:textId="77777777" w:rsidR="009531BE" w:rsidRPr="009531BE" w:rsidRDefault="009531BE" w:rsidP="009531BE">
      <w:pPr>
        <w:pStyle w:val="Rubrik2"/>
      </w:pPr>
      <w:bookmarkStart w:id="65" w:name="_Toc384898122"/>
      <w:r>
        <w:t>7. Proposal for transfer of appropriations No DEC 03/2014 within Section III - Commission - of the general budget for 2014</w:t>
      </w:r>
      <w:bookmarkEnd w:id="65"/>
    </w:p>
    <w:p w14:paraId="04BDEB37" w14:textId="77777777" w:rsidR="009531BE" w:rsidRPr="009531BE" w:rsidRDefault="009531BE" w:rsidP="009531BE">
      <w:r>
        <w:t>8532/14</w:t>
      </w:r>
    </w:p>
    <w:p w14:paraId="04F53E7A" w14:textId="77777777" w:rsidR="009531BE" w:rsidRDefault="009531BE">
      <w:pPr>
        <w:pStyle w:val="RKnormal"/>
        <w:tabs>
          <w:tab w:val="clear" w:pos="1843"/>
          <w:tab w:val="left" w:pos="0"/>
        </w:tabs>
        <w:ind w:left="0"/>
      </w:pPr>
    </w:p>
    <w:p w14:paraId="4F6A8937" w14:textId="77777777" w:rsidR="009531BE" w:rsidRPr="009531BE" w:rsidRDefault="009531BE" w:rsidP="009531BE">
      <w:r>
        <w:t>Ansvarigt departement: Finansdepartementet</w:t>
      </w:r>
    </w:p>
    <w:p w14:paraId="451ED3FA" w14:textId="77777777" w:rsidR="009531BE" w:rsidRDefault="009531BE">
      <w:pPr>
        <w:pStyle w:val="RKnormal"/>
        <w:tabs>
          <w:tab w:val="clear" w:pos="1843"/>
          <w:tab w:val="left" w:pos="0"/>
        </w:tabs>
        <w:ind w:left="0"/>
      </w:pPr>
    </w:p>
    <w:p w14:paraId="4AB70539" w14:textId="77777777" w:rsidR="009531BE" w:rsidRPr="009531BE" w:rsidRDefault="009531BE" w:rsidP="009531BE">
      <w:r>
        <w:t>Ansvarigt statsråd: Anders Borg</w:t>
      </w:r>
    </w:p>
    <w:p w14:paraId="6A5028A8" w14:textId="77777777" w:rsidR="009531BE" w:rsidRDefault="009531BE">
      <w:pPr>
        <w:pStyle w:val="RKnormal"/>
        <w:tabs>
          <w:tab w:val="clear" w:pos="1843"/>
          <w:tab w:val="left" w:pos="0"/>
        </w:tabs>
        <w:ind w:left="0"/>
      </w:pPr>
    </w:p>
    <w:p w14:paraId="2034A3C7" w14:textId="77777777" w:rsidR="009531BE" w:rsidRPr="009531BE" w:rsidRDefault="009531BE" w:rsidP="009531BE">
      <w:r>
        <w:t>Godkänd av Coreper II den 9 april 2014</w:t>
      </w:r>
    </w:p>
    <w:p w14:paraId="1E7BCE9B" w14:textId="77777777" w:rsidR="009531BE" w:rsidRDefault="009531BE">
      <w:pPr>
        <w:pStyle w:val="RKnormal"/>
        <w:tabs>
          <w:tab w:val="clear" w:pos="1843"/>
          <w:tab w:val="left" w:pos="0"/>
        </w:tabs>
        <w:ind w:left="0"/>
      </w:pPr>
    </w:p>
    <w:p w14:paraId="0EB1C476" w14:textId="77777777" w:rsidR="009531BE" w:rsidRDefault="009531BE" w:rsidP="009531BE">
      <w:r>
        <w:t xml:space="preserve">Avsikt med behandlingen i rådet: </w:t>
      </w:r>
    </w:p>
    <w:p w14:paraId="54CAA687" w14:textId="77777777" w:rsidR="009531BE" w:rsidRDefault="009531BE" w:rsidP="009531BE">
      <w:r>
        <w:t>Godkännande av överföring av medel inom ramen för Horisont 2020.</w:t>
      </w:r>
    </w:p>
    <w:p w14:paraId="7D6363B4" w14:textId="77777777" w:rsidR="009531BE" w:rsidRDefault="009531BE" w:rsidP="009531BE"/>
    <w:p w14:paraId="7CFA131B" w14:textId="77777777" w:rsidR="007A6923" w:rsidRDefault="009531BE" w:rsidP="009531BE">
      <w:r>
        <w:t xml:space="preserve">Hur regeringen ställer sig till den blivande A-punkten: </w:t>
      </w:r>
    </w:p>
    <w:p w14:paraId="68F4E859" w14:textId="20BBEFCB" w:rsidR="009531BE" w:rsidRDefault="009531BE" w:rsidP="009531BE">
      <w:r>
        <w:lastRenderedPageBreak/>
        <w:t xml:space="preserve">Regeringen avser rösta ja. </w:t>
      </w:r>
    </w:p>
    <w:p w14:paraId="16829732" w14:textId="77777777" w:rsidR="009531BE" w:rsidRDefault="009531BE" w:rsidP="009531BE"/>
    <w:p w14:paraId="2AEF0C1E" w14:textId="77777777" w:rsidR="009531BE" w:rsidRDefault="009531BE" w:rsidP="009531BE">
      <w:r>
        <w:t xml:space="preserve">Bakgrund: </w:t>
      </w:r>
    </w:p>
    <w:p w14:paraId="2FB0A228" w14:textId="77777777" w:rsidR="009531BE" w:rsidRDefault="009531BE" w:rsidP="009531BE">
      <w:r>
        <w:t xml:space="preserve">Vissa belopp för åtagande- och betalningsanslag för programmet Horisont 2020 behöver justeras med hänsyn till den fördelning av budgetmedlen som antogs i den nya rättsliga grunden för Horisont 2020, även om de inte ger någon nettoeffekt på det övergripande anslaget till programmet. Förslaget innebär att 82,6 miljoner euro i åtaganden och 2,4 miljoner euro i betalningar justeras inom programmet. </w:t>
      </w:r>
    </w:p>
    <w:p w14:paraId="2649A868" w14:textId="77777777" w:rsidR="009531BE" w:rsidRDefault="009531BE" w:rsidP="009531BE"/>
    <w:p w14:paraId="6A9F447C" w14:textId="0A8DDCCE" w:rsidR="009531BE" w:rsidRDefault="009531BE" w:rsidP="007A6923">
      <w:r>
        <w:t xml:space="preserve">Enligt KOM är de begärda överföringarna rent tekniska och behövs så snart som möjligt för att inleda genomförandet av de åtgärder som planeras i det antagna programmet för Horisont 2020.  </w:t>
      </w:r>
    </w:p>
    <w:p w14:paraId="7B134340" w14:textId="77777777" w:rsidR="009531BE" w:rsidRPr="009531BE" w:rsidRDefault="009531BE" w:rsidP="009531BE">
      <w:pPr>
        <w:pStyle w:val="Rubrik2"/>
      </w:pPr>
      <w:bookmarkStart w:id="66" w:name="_Toc384898123"/>
      <w:r>
        <w:t>8. Proposal for transfer of appropriations No DEC 06/2014 within Section III - Commission - of the general budget for 2014</w:t>
      </w:r>
      <w:bookmarkEnd w:id="66"/>
    </w:p>
    <w:p w14:paraId="25CC38DF" w14:textId="77777777" w:rsidR="009531BE" w:rsidRPr="009531BE" w:rsidRDefault="009531BE" w:rsidP="009531BE">
      <w:r>
        <w:t>8623/14</w:t>
      </w:r>
    </w:p>
    <w:p w14:paraId="26AE99A1" w14:textId="77777777" w:rsidR="009531BE" w:rsidRDefault="009531BE">
      <w:pPr>
        <w:pStyle w:val="RKnormal"/>
        <w:tabs>
          <w:tab w:val="clear" w:pos="1843"/>
          <w:tab w:val="left" w:pos="0"/>
        </w:tabs>
        <w:ind w:left="0"/>
      </w:pPr>
    </w:p>
    <w:p w14:paraId="13488E6E" w14:textId="77777777" w:rsidR="009531BE" w:rsidRPr="009531BE" w:rsidRDefault="009531BE" w:rsidP="009531BE">
      <w:r>
        <w:t>Ansvarigt departement: Finansdepartementet</w:t>
      </w:r>
    </w:p>
    <w:p w14:paraId="618CDCBD" w14:textId="77777777" w:rsidR="009531BE" w:rsidRDefault="009531BE">
      <w:pPr>
        <w:pStyle w:val="RKnormal"/>
        <w:tabs>
          <w:tab w:val="clear" w:pos="1843"/>
          <w:tab w:val="left" w:pos="0"/>
        </w:tabs>
        <w:ind w:left="0"/>
      </w:pPr>
    </w:p>
    <w:p w14:paraId="73FD2323" w14:textId="77777777" w:rsidR="009531BE" w:rsidRPr="009531BE" w:rsidRDefault="009531BE" w:rsidP="009531BE">
      <w:r>
        <w:t>Ansvarigt statsråd: Anders Borg</w:t>
      </w:r>
    </w:p>
    <w:p w14:paraId="5139E5CF" w14:textId="77777777" w:rsidR="009531BE" w:rsidRDefault="009531BE">
      <w:pPr>
        <w:pStyle w:val="RKnormal"/>
        <w:tabs>
          <w:tab w:val="clear" w:pos="1843"/>
          <w:tab w:val="left" w:pos="0"/>
        </w:tabs>
        <w:ind w:left="0"/>
      </w:pPr>
    </w:p>
    <w:p w14:paraId="353205D9" w14:textId="77777777" w:rsidR="009531BE" w:rsidRPr="009531BE" w:rsidRDefault="009531BE" w:rsidP="009531BE">
      <w:r>
        <w:t>Godkänd av Coreper II den 9 april 2014</w:t>
      </w:r>
    </w:p>
    <w:p w14:paraId="5B1732E4" w14:textId="77777777" w:rsidR="009531BE" w:rsidRDefault="009531BE">
      <w:pPr>
        <w:pStyle w:val="RKnormal"/>
        <w:tabs>
          <w:tab w:val="clear" w:pos="1843"/>
          <w:tab w:val="left" w:pos="0"/>
        </w:tabs>
        <w:ind w:left="0"/>
      </w:pPr>
    </w:p>
    <w:p w14:paraId="24084599" w14:textId="77777777" w:rsidR="009531BE" w:rsidRDefault="009531BE" w:rsidP="009531BE">
      <w:r>
        <w:t xml:space="preserve">Avsikt med behandlingen i rådet: </w:t>
      </w:r>
    </w:p>
    <w:p w14:paraId="6C62C038" w14:textId="77777777" w:rsidR="009531BE" w:rsidRDefault="009531BE" w:rsidP="009531BE">
      <w:r>
        <w:t xml:space="preserve">Informera om att rådet inte tagit ställning till överföringen eftersom ingen kvalificerad majoritet varken uppnåddes för att godkänna eller förkasta överföringen. </w:t>
      </w:r>
    </w:p>
    <w:p w14:paraId="237502AE" w14:textId="77777777" w:rsidR="009531BE" w:rsidRDefault="009531BE" w:rsidP="009531BE"/>
    <w:p w14:paraId="76537E97" w14:textId="77777777" w:rsidR="007A6923" w:rsidRDefault="009531BE" w:rsidP="009531BE">
      <w:r>
        <w:t xml:space="preserve">Hur regeringen ställer sig till den blivande A-punkten: </w:t>
      </w:r>
    </w:p>
    <w:p w14:paraId="5AF49B0F" w14:textId="7C2C4D0E" w:rsidR="009531BE" w:rsidRDefault="009531BE" w:rsidP="009531BE">
      <w:r>
        <w:t>Regeringen avser att fortsatt ingå i den blockerande minoriteten och inte ge sitt stöd till överföringen.</w:t>
      </w:r>
    </w:p>
    <w:p w14:paraId="74ED8415" w14:textId="77777777" w:rsidR="009531BE" w:rsidRDefault="009531BE" w:rsidP="009531BE">
      <w:r>
        <w:t xml:space="preserve"> </w:t>
      </w:r>
    </w:p>
    <w:p w14:paraId="56F12093" w14:textId="77777777" w:rsidR="009531BE" w:rsidRDefault="009531BE" w:rsidP="009531BE">
      <w:r>
        <w:t xml:space="preserve">Bakgrund: </w:t>
      </w:r>
    </w:p>
    <w:p w14:paraId="7B7B867C" w14:textId="77777777" w:rsidR="009531BE" w:rsidRDefault="009531BE" w:rsidP="009531BE">
      <w:r>
        <w:t xml:space="preserve">I överföringen föreslår KOM att 150 miljoner euro i enbart betalningsanslag ska tillföras anslaget 23 02 01, Humanitärt bistånd. 100 miljoner euro av betalningsanslagen ”lånas” från andra instrument inom rubrik 4 där medelsbehovet inte är lika akut och de resterande 50 miljoner euro överförs från Katastrofreserven. </w:t>
      </w:r>
    </w:p>
    <w:p w14:paraId="4CE33024" w14:textId="77777777" w:rsidR="009531BE" w:rsidRDefault="009531BE" w:rsidP="009531BE"/>
    <w:p w14:paraId="5EE154EF" w14:textId="77777777" w:rsidR="00F86A33" w:rsidRDefault="009531BE" w:rsidP="007A6923">
      <w:r>
        <w:lastRenderedPageBreak/>
        <w:t>KOM har uttalat att detta kommer att kräva en ändringsbudget, som dock inte presenteras nu.  Den blockerande minoriteten anser inte att en överföring bör föregripa behandlingen av en ändringsbudget som ännu inte presenterats. Katastrofreserven kan dessutom enbart mobiliseras för oförutsedda händelser, vilket inte överensstämmer med KOM:s förslag som endast omfattar betalningar kopplade till redan tidigare ingångna åtaganden. Den blockerande minoritetens avsikt är att markera detta. Men enligt artikel 27 i budgetförordningen kommer överföringen ändock att go</w:t>
      </w:r>
      <w:r w:rsidR="00F86A33">
        <w:t>dtas inom stipulerad tidsram.</w:t>
      </w:r>
    </w:p>
    <w:p w14:paraId="07E3A826" w14:textId="3A042B4D" w:rsidR="009531BE" w:rsidRDefault="00F86A33" w:rsidP="00F86A33">
      <w:pPr>
        <w:spacing w:line="240" w:lineRule="auto"/>
      </w:pPr>
      <w:r>
        <w:br w:type="page"/>
      </w:r>
    </w:p>
    <w:p w14:paraId="43B66EDB" w14:textId="77777777" w:rsidR="009531BE" w:rsidRPr="009531BE" w:rsidRDefault="009531BE" w:rsidP="009531BE">
      <w:pPr>
        <w:pStyle w:val="Rubrik2"/>
      </w:pPr>
      <w:bookmarkStart w:id="67" w:name="_Toc384898124"/>
      <w:r>
        <w:lastRenderedPageBreak/>
        <w:t>9. Proposal for transfer of appropriations No DEC 07/2014 within Section III - Commission - of the general budget for 2014</w:t>
      </w:r>
      <w:bookmarkEnd w:id="67"/>
    </w:p>
    <w:p w14:paraId="2B3D321C" w14:textId="77777777" w:rsidR="009531BE" w:rsidRPr="009531BE" w:rsidRDefault="009531BE" w:rsidP="009531BE">
      <w:r>
        <w:t>8507/14</w:t>
      </w:r>
    </w:p>
    <w:p w14:paraId="65B83243" w14:textId="77777777" w:rsidR="009531BE" w:rsidRDefault="009531BE">
      <w:pPr>
        <w:pStyle w:val="RKnormal"/>
        <w:tabs>
          <w:tab w:val="clear" w:pos="1843"/>
          <w:tab w:val="left" w:pos="0"/>
        </w:tabs>
        <w:ind w:left="0"/>
      </w:pPr>
    </w:p>
    <w:p w14:paraId="666D293A" w14:textId="77777777" w:rsidR="009531BE" w:rsidRPr="009531BE" w:rsidRDefault="009531BE" w:rsidP="009531BE">
      <w:r>
        <w:t>Ansvarigt departement: Finansdepartementet</w:t>
      </w:r>
    </w:p>
    <w:p w14:paraId="04D37DB3" w14:textId="77777777" w:rsidR="009531BE" w:rsidRDefault="009531BE">
      <w:pPr>
        <w:pStyle w:val="RKnormal"/>
        <w:tabs>
          <w:tab w:val="clear" w:pos="1843"/>
          <w:tab w:val="left" w:pos="0"/>
        </w:tabs>
        <w:ind w:left="0"/>
      </w:pPr>
    </w:p>
    <w:p w14:paraId="4089F785" w14:textId="77777777" w:rsidR="009531BE" w:rsidRPr="009531BE" w:rsidRDefault="009531BE" w:rsidP="009531BE">
      <w:r>
        <w:t>Ansvarigt statsråd: Anders Borg</w:t>
      </w:r>
    </w:p>
    <w:p w14:paraId="07E98BB3" w14:textId="77777777" w:rsidR="009531BE" w:rsidRDefault="009531BE">
      <w:pPr>
        <w:pStyle w:val="RKnormal"/>
        <w:tabs>
          <w:tab w:val="clear" w:pos="1843"/>
          <w:tab w:val="left" w:pos="0"/>
        </w:tabs>
        <w:ind w:left="0"/>
      </w:pPr>
    </w:p>
    <w:p w14:paraId="25A11876" w14:textId="77777777" w:rsidR="009531BE" w:rsidRPr="009531BE" w:rsidRDefault="009531BE" w:rsidP="009531BE">
      <w:r>
        <w:t>Godkänd av Coreper II den 9 april 2014</w:t>
      </w:r>
    </w:p>
    <w:p w14:paraId="303436D1" w14:textId="77777777" w:rsidR="009531BE" w:rsidRDefault="009531BE">
      <w:pPr>
        <w:pStyle w:val="RKnormal"/>
        <w:tabs>
          <w:tab w:val="clear" w:pos="1843"/>
          <w:tab w:val="left" w:pos="0"/>
        </w:tabs>
        <w:ind w:left="0"/>
      </w:pPr>
    </w:p>
    <w:p w14:paraId="5E27C27F" w14:textId="77777777" w:rsidR="009531BE" w:rsidRDefault="009531BE" w:rsidP="009531BE">
      <w:r>
        <w:t xml:space="preserve">Avsikt med behandlingen i rådet: </w:t>
      </w:r>
    </w:p>
    <w:p w14:paraId="365D626C" w14:textId="77777777" w:rsidR="009531BE" w:rsidRDefault="009531BE" w:rsidP="009531BE">
      <w:r>
        <w:t>Godkännande av överföring av medel.</w:t>
      </w:r>
    </w:p>
    <w:p w14:paraId="37958C5F" w14:textId="77777777" w:rsidR="009531BE" w:rsidRDefault="009531BE" w:rsidP="009531BE"/>
    <w:p w14:paraId="49C646CF" w14:textId="77777777" w:rsidR="007A6923" w:rsidRDefault="009531BE" w:rsidP="009531BE">
      <w:r>
        <w:t xml:space="preserve">Hur regeringen ställer sig till den blivande A-punkten: </w:t>
      </w:r>
    </w:p>
    <w:p w14:paraId="7F36E8C2" w14:textId="56974F0F" w:rsidR="009531BE" w:rsidRDefault="009531BE" w:rsidP="009531BE">
      <w:r>
        <w:t xml:space="preserve">Regeringen avser rösta ja. </w:t>
      </w:r>
    </w:p>
    <w:p w14:paraId="788C48EB" w14:textId="77777777" w:rsidR="009531BE" w:rsidRDefault="009531BE" w:rsidP="009531BE"/>
    <w:p w14:paraId="38D65589" w14:textId="77777777" w:rsidR="009531BE" w:rsidRDefault="009531BE" w:rsidP="009531BE">
      <w:r>
        <w:t xml:space="preserve">Bakgrund: </w:t>
      </w:r>
    </w:p>
    <w:p w14:paraId="4B856031" w14:textId="0BCD9C7A" w:rsidR="009531BE" w:rsidRDefault="009531BE" w:rsidP="007A6923">
      <w:r>
        <w:t xml:space="preserve">Överföringen avser åtagande- och betalningsanslag om 2 miljoner euro som för närvarande ingår som reserv för differentierade anslag (artikel 40 02 41) och ska föras till 01 02 01 Samordning och tillsyn av och kommunikation om den ekonomiska och monetära unionen samt euron (artikel 01 02 01). </w:t>
      </w:r>
    </w:p>
    <w:p w14:paraId="56C80F77" w14:textId="77777777" w:rsidR="009531BE" w:rsidRPr="009531BE" w:rsidRDefault="009531BE" w:rsidP="009531BE">
      <w:pPr>
        <w:pStyle w:val="Rubrik2"/>
      </w:pPr>
      <w:bookmarkStart w:id="68" w:name="_Toc384898125"/>
      <w:r>
        <w:t>10. Proposal for transfer of appropriations No DEC 08/2014 within Section III - Commission - of the general budget for 2014</w:t>
      </w:r>
      <w:bookmarkEnd w:id="68"/>
    </w:p>
    <w:p w14:paraId="0D527BD0" w14:textId="77777777" w:rsidR="009531BE" w:rsidRPr="009531BE" w:rsidRDefault="009531BE" w:rsidP="009531BE">
      <w:r>
        <w:t>8533/14</w:t>
      </w:r>
    </w:p>
    <w:p w14:paraId="30649DED" w14:textId="77777777" w:rsidR="009531BE" w:rsidRDefault="009531BE">
      <w:pPr>
        <w:pStyle w:val="RKnormal"/>
        <w:tabs>
          <w:tab w:val="clear" w:pos="1843"/>
          <w:tab w:val="left" w:pos="0"/>
        </w:tabs>
        <w:ind w:left="0"/>
      </w:pPr>
    </w:p>
    <w:p w14:paraId="1F0B4BE4" w14:textId="77777777" w:rsidR="009531BE" w:rsidRPr="009531BE" w:rsidRDefault="009531BE" w:rsidP="009531BE">
      <w:r>
        <w:t>Ansvarigt departement: Finansdepartementet</w:t>
      </w:r>
    </w:p>
    <w:p w14:paraId="0F6B258D" w14:textId="77777777" w:rsidR="009531BE" w:rsidRDefault="009531BE">
      <w:pPr>
        <w:pStyle w:val="RKnormal"/>
        <w:tabs>
          <w:tab w:val="clear" w:pos="1843"/>
          <w:tab w:val="left" w:pos="0"/>
        </w:tabs>
        <w:ind w:left="0"/>
      </w:pPr>
    </w:p>
    <w:p w14:paraId="1C8C3CC9" w14:textId="77777777" w:rsidR="009531BE" w:rsidRPr="009531BE" w:rsidRDefault="009531BE" w:rsidP="009531BE">
      <w:r>
        <w:t>Ansvarigt statsråd: Anders Borg</w:t>
      </w:r>
    </w:p>
    <w:p w14:paraId="4B04A517" w14:textId="77777777" w:rsidR="009531BE" w:rsidRDefault="009531BE">
      <w:pPr>
        <w:pStyle w:val="RKnormal"/>
        <w:tabs>
          <w:tab w:val="clear" w:pos="1843"/>
          <w:tab w:val="left" w:pos="0"/>
        </w:tabs>
        <w:ind w:left="0"/>
      </w:pPr>
    </w:p>
    <w:p w14:paraId="0C3E346E" w14:textId="77777777" w:rsidR="009531BE" w:rsidRPr="009531BE" w:rsidRDefault="009531BE" w:rsidP="009531BE">
      <w:r>
        <w:t>Godkänd av Coreper II den 9 april 2014</w:t>
      </w:r>
    </w:p>
    <w:p w14:paraId="496E27F7" w14:textId="77777777" w:rsidR="009531BE" w:rsidRDefault="009531BE">
      <w:pPr>
        <w:pStyle w:val="RKnormal"/>
        <w:tabs>
          <w:tab w:val="clear" w:pos="1843"/>
          <w:tab w:val="left" w:pos="0"/>
        </w:tabs>
        <w:ind w:left="0"/>
      </w:pPr>
    </w:p>
    <w:p w14:paraId="22001DED" w14:textId="77777777" w:rsidR="009531BE" w:rsidRDefault="009531BE" w:rsidP="009531BE">
      <w:r>
        <w:t xml:space="preserve">Avsikt med behandlingen i rådet: </w:t>
      </w:r>
    </w:p>
    <w:p w14:paraId="7988D5DA" w14:textId="77777777" w:rsidR="009531BE" w:rsidRDefault="009531BE" w:rsidP="009531BE">
      <w:r>
        <w:t>Godkännande av överföring av medel för justering för löner och pensioner för anställda i EU avseende 2011 och 2012.</w:t>
      </w:r>
    </w:p>
    <w:p w14:paraId="1180F459" w14:textId="77777777" w:rsidR="009531BE" w:rsidRDefault="009531BE" w:rsidP="009531BE"/>
    <w:p w14:paraId="0A14236D" w14:textId="77777777" w:rsidR="007A6923" w:rsidRDefault="009531BE" w:rsidP="009531BE">
      <w:r>
        <w:t xml:space="preserve">Hur regeringen ställer sig till den blivande A-punkten: </w:t>
      </w:r>
    </w:p>
    <w:p w14:paraId="1B2AC03E" w14:textId="419FD3B4" w:rsidR="009531BE" w:rsidRDefault="009531BE" w:rsidP="009531BE">
      <w:r>
        <w:t xml:space="preserve">Regeringen avser rösta ja. </w:t>
      </w:r>
    </w:p>
    <w:p w14:paraId="39DFF8E5" w14:textId="6E0A3FFB" w:rsidR="000E7A68" w:rsidRDefault="000E7A68" w:rsidP="009531BE"/>
    <w:p w14:paraId="07A5A718" w14:textId="77777777" w:rsidR="00D74BB0" w:rsidRDefault="00D74BB0">
      <w:pPr>
        <w:spacing w:line="240" w:lineRule="auto"/>
      </w:pPr>
      <w:r>
        <w:br w:type="page"/>
      </w:r>
    </w:p>
    <w:p w14:paraId="5CC39881" w14:textId="6D203532" w:rsidR="009531BE" w:rsidRDefault="009531BE" w:rsidP="009531BE">
      <w:r>
        <w:t>Bakgrund:</w:t>
      </w:r>
    </w:p>
    <w:p w14:paraId="1F792CA1" w14:textId="559EC4AE" w:rsidR="009531BE" w:rsidRDefault="009531BE" w:rsidP="007A6923">
      <w:r>
        <w:t xml:space="preserve">I slutet av 2012 gjordes en överföring (DEC51/2012) för att stärka anslagen till kostnader för byggnader. Den överföringen var avsedd att täcka ev. utgifter för lönejusteringarna för 2011 och 2012. Revideringen av lönerna är nu avslutad. Tidigare överföring möjliggör nu för att överföra medel från kostnader för byggnader till medel för att finansiera löner.  </w:t>
      </w:r>
    </w:p>
    <w:p w14:paraId="06B1D776" w14:textId="77777777" w:rsidR="009531BE" w:rsidRPr="009531BE" w:rsidRDefault="009531BE" w:rsidP="009531BE">
      <w:pPr>
        <w:pStyle w:val="Rubrik2"/>
      </w:pPr>
      <w:bookmarkStart w:id="69" w:name="_Toc384898126"/>
      <w:r>
        <w:t>11. Proposal for transfer of appropriations No DEC 09/2014 within Section III - Commission - of the general budget for 2014</w:t>
      </w:r>
      <w:bookmarkEnd w:id="69"/>
    </w:p>
    <w:p w14:paraId="6DC48DDF" w14:textId="77777777" w:rsidR="009531BE" w:rsidRPr="009531BE" w:rsidRDefault="009531BE" w:rsidP="009531BE">
      <w:r>
        <w:t>8468/14</w:t>
      </w:r>
    </w:p>
    <w:p w14:paraId="288397C7" w14:textId="77777777" w:rsidR="009531BE" w:rsidRDefault="009531BE">
      <w:pPr>
        <w:pStyle w:val="RKnormal"/>
        <w:tabs>
          <w:tab w:val="clear" w:pos="1843"/>
          <w:tab w:val="left" w:pos="0"/>
        </w:tabs>
        <w:ind w:left="0"/>
      </w:pPr>
    </w:p>
    <w:p w14:paraId="5B627932" w14:textId="77777777" w:rsidR="009531BE" w:rsidRPr="009531BE" w:rsidRDefault="009531BE" w:rsidP="009531BE">
      <w:r>
        <w:t>Ansvarigt departement: Finansdepartementet</w:t>
      </w:r>
    </w:p>
    <w:p w14:paraId="6BD04D13" w14:textId="77777777" w:rsidR="009531BE" w:rsidRDefault="009531BE">
      <w:pPr>
        <w:pStyle w:val="RKnormal"/>
        <w:tabs>
          <w:tab w:val="clear" w:pos="1843"/>
          <w:tab w:val="left" w:pos="0"/>
        </w:tabs>
        <w:ind w:left="0"/>
      </w:pPr>
    </w:p>
    <w:p w14:paraId="3129D0E8" w14:textId="77777777" w:rsidR="009531BE" w:rsidRPr="009531BE" w:rsidRDefault="009531BE" w:rsidP="009531BE">
      <w:r>
        <w:t>Ansvarigt statsråd: Anders Borg</w:t>
      </w:r>
    </w:p>
    <w:p w14:paraId="2C4029A0" w14:textId="77777777" w:rsidR="009531BE" w:rsidRDefault="009531BE">
      <w:pPr>
        <w:pStyle w:val="RKnormal"/>
        <w:tabs>
          <w:tab w:val="clear" w:pos="1843"/>
          <w:tab w:val="left" w:pos="0"/>
        </w:tabs>
        <w:ind w:left="0"/>
      </w:pPr>
    </w:p>
    <w:p w14:paraId="3489B4B2" w14:textId="77777777" w:rsidR="009531BE" w:rsidRPr="009531BE" w:rsidRDefault="009531BE" w:rsidP="009531BE">
      <w:r>
        <w:t>Godkänd av Coreper II den 9 april 2014</w:t>
      </w:r>
    </w:p>
    <w:p w14:paraId="21E5D4C7" w14:textId="77777777" w:rsidR="009531BE" w:rsidRDefault="009531BE">
      <w:pPr>
        <w:pStyle w:val="RKnormal"/>
        <w:tabs>
          <w:tab w:val="clear" w:pos="1843"/>
          <w:tab w:val="left" w:pos="0"/>
        </w:tabs>
        <w:ind w:left="0"/>
      </w:pPr>
    </w:p>
    <w:p w14:paraId="09208E0B" w14:textId="77777777" w:rsidR="009531BE" w:rsidRDefault="009531BE" w:rsidP="009531BE">
      <w:r>
        <w:t xml:space="preserve">Avsikt med behandlingen i rådet: </w:t>
      </w:r>
    </w:p>
    <w:p w14:paraId="40F5F4DE" w14:textId="77777777" w:rsidR="009531BE" w:rsidRDefault="009531BE" w:rsidP="009531BE">
      <w:r>
        <w:t xml:space="preserve">Att med kvalificerad majoritet godkänna överföring av medel. </w:t>
      </w:r>
    </w:p>
    <w:p w14:paraId="36BFBD51" w14:textId="77777777" w:rsidR="009531BE" w:rsidRDefault="009531BE" w:rsidP="009531BE"/>
    <w:p w14:paraId="629B10BA" w14:textId="77777777" w:rsidR="007A6923" w:rsidRDefault="009531BE" w:rsidP="009531BE">
      <w:r>
        <w:t xml:space="preserve">Hur regeringen ställer sig till den blivande A-punkten: </w:t>
      </w:r>
    </w:p>
    <w:p w14:paraId="74CEB001" w14:textId="71DD916D" w:rsidR="009531BE" w:rsidRDefault="009531BE" w:rsidP="009531BE">
      <w:r>
        <w:t xml:space="preserve">Regeringen avser rösta ja. </w:t>
      </w:r>
    </w:p>
    <w:p w14:paraId="3842FF90" w14:textId="77777777" w:rsidR="009531BE" w:rsidRDefault="009531BE" w:rsidP="009531BE"/>
    <w:p w14:paraId="314E5838" w14:textId="77777777" w:rsidR="007A6923" w:rsidRDefault="009531BE" w:rsidP="009531BE">
      <w:r>
        <w:t xml:space="preserve">Bakgrund: </w:t>
      </w:r>
    </w:p>
    <w:p w14:paraId="7D53120C" w14:textId="259B2ACC" w:rsidR="009531BE" w:rsidRDefault="009531BE" w:rsidP="009531BE">
      <w:r>
        <w:t>Den 16 december 2013 beslutade rådet (beslut 2013/785/EU) att ingå protokollet mellan Europeiska unionen och Konungariket Marocko om fastställande av de fiskemöjligheter och den ekonomiska ersättning som avses i det gällande avtalet om fiskepartnerskap mellan Europeiska unionen och Konungariket Marocko.</w:t>
      </w:r>
    </w:p>
    <w:p w14:paraId="76E85549" w14:textId="77777777" w:rsidR="009531BE" w:rsidRDefault="009531BE" w:rsidP="009531BE"/>
    <w:p w14:paraId="4A1CC62F" w14:textId="77777777" w:rsidR="009531BE" w:rsidRDefault="009531BE" w:rsidP="009531BE">
      <w:r>
        <w:t>Detta beslut innebär att fartygen i den europeiska flottan kan återuppta sin fiskeverksamhet i de marockanska fiskeområdena inom ramen för det nya protokollet och förbinder unionen att betala den ekonomiska ersättningen när protokollet träder i kraft.</w:t>
      </w:r>
    </w:p>
    <w:p w14:paraId="4CEBCBDF" w14:textId="77777777" w:rsidR="009531BE" w:rsidRDefault="009531BE" w:rsidP="009531BE"/>
    <w:p w14:paraId="2C67B71D" w14:textId="0DB90247" w:rsidR="009531BE" w:rsidRDefault="009531BE" w:rsidP="007A6923">
      <w:r>
        <w:t xml:space="preserve">Därför föreslås att 30 miljoner euro i åtaganden och betalningar överförs från anslaget 40 02 41 Differentierade anslag (reserven) till anslaget 11 03 01 Internationella fiskeavtal. </w:t>
      </w:r>
    </w:p>
    <w:p w14:paraId="3558F2AB" w14:textId="77777777" w:rsidR="007A6923" w:rsidRDefault="007A6923">
      <w:pPr>
        <w:spacing w:line="240" w:lineRule="auto"/>
        <w:rPr>
          <w:rFonts w:ascii="Arial" w:hAnsi="Arial" w:cs="Arial"/>
          <w:b/>
          <w:i/>
          <w:iCs/>
          <w:kern w:val="28"/>
        </w:rPr>
      </w:pPr>
      <w:r>
        <w:br w:type="page"/>
      </w:r>
    </w:p>
    <w:p w14:paraId="21E8910E" w14:textId="4611D659" w:rsidR="009531BE" w:rsidRPr="009531BE" w:rsidRDefault="009531BE" w:rsidP="009531BE">
      <w:pPr>
        <w:pStyle w:val="Rubrik2"/>
      </w:pPr>
      <w:bookmarkStart w:id="70" w:name="_Toc384898127"/>
      <w:r>
        <w:t>12. Proposal for transfer of appropriations No DEC 10/2014 within Section III - Commission - of the general budget for 2014</w:t>
      </w:r>
      <w:bookmarkEnd w:id="70"/>
    </w:p>
    <w:p w14:paraId="242C3295" w14:textId="77777777" w:rsidR="009531BE" w:rsidRPr="009531BE" w:rsidRDefault="009531BE" w:rsidP="009531BE">
      <w:r>
        <w:t>8624/14</w:t>
      </w:r>
    </w:p>
    <w:p w14:paraId="4E9D31E7" w14:textId="77777777" w:rsidR="009531BE" w:rsidRDefault="009531BE">
      <w:pPr>
        <w:pStyle w:val="RKnormal"/>
        <w:tabs>
          <w:tab w:val="clear" w:pos="1843"/>
          <w:tab w:val="left" w:pos="0"/>
        </w:tabs>
        <w:ind w:left="0"/>
      </w:pPr>
    </w:p>
    <w:p w14:paraId="7F905876" w14:textId="77777777" w:rsidR="009531BE" w:rsidRPr="009531BE" w:rsidRDefault="009531BE" w:rsidP="009531BE">
      <w:r>
        <w:t>Ansvarigt departement: Finansdepartementet</w:t>
      </w:r>
    </w:p>
    <w:p w14:paraId="5F9E9622" w14:textId="77777777" w:rsidR="009531BE" w:rsidRDefault="009531BE">
      <w:pPr>
        <w:pStyle w:val="RKnormal"/>
        <w:tabs>
          <w:tab w:val="clear" w:pos="1843"/>
          <w:tab w:val="left" w:pos="0"/>
        </w:tabs>
        <w:ind w:left="0"/>
      </w:pPr>
    </w:p>
    <w:p w14:paraId="61F28C83" w14:textId="77777777" w:rsidR="009531BE" w:rsidRPr="009531BE" w:rsidRDefault="009531BE" w:rsidP="009531BE">
      <w:r>
        <w:t>Ansvarigt statsråd: Anders Borg</w:t>
      </w:r>
    </w:p>
    <w:p w14:paraId="31056897" w14:textId="77777777" w:rsidR="009531BE" w:rsidRDefault="009531BE">
      <w:pPr>
        <w:pStyle w:val="RKnormal"/>
        <w:tabs>
          <w:tab w:val="clear" w:pos="1843"/>
          <w:tab w:val="left" w:pos="0"/>
        </w:tabs>
        <w:ind w:left="0"/>
      </w:pPr>
    </w:p>
    <w:p w14:paraId="378A2B05" w14:textId="77777777" w:rsidR="009531BE" w:rsidRPr="009531BE" w:rsidRDefault="009531BE" w:rsidP="009531BE">
      <w:r>
        <w:t>Godkänd av Coreper II den 9 april 2014</w:t>
      </w:r>
    </w:p>
    <w:p w14:paraId="4AA12134" w14:textId="77777777" w:rsidR="009531BE" w:rsidRDefault="009531BE">
      <w:pPr>
        <w:pStyle w:val="RKnormal"/>
        <w:tabs>
          <w:tab w:val="clear" w:pos="1843"/>
          <w:tab w:val="left" w:pos="0"/>
        </w:tabs>
        <w:ind w:left="0"/>
      </w:pPr>
    </w:p>
    <w:p w14:paraId="22839F2F" w14:textId="77777777" w:rsidR="009531BE" w:rsidRDefault="009531BE" w:rsidP="009531BE">
      <w:r>
        <w:t xml:space="preserve">Avsikt med behandlingen i rådet: </w:t>
      </w:r>
    </w:p>
    <w:p w14:paraId="2E7E9901" w14:textId="77777777" w:rsidR="009531BE" w:rsidRDefault="009531BE" w:rsidP="009531BE">
      <w:r>
        <w:t xml:space="preserve">Informera om att rådet inte tagit ställning till överföringen eftersom ingen kvalificerad majoritet varken uppnåddes för att godkänna eller förkasta överföringen.  </w:t>
      </w:r>
    </w:p>
    <w:p w14:paraId="49C0876A" w14:textId="77777777" w:rsidR="009531BE" w:rsidRDefault="009531BE" w:rsidP="009531BE"/>
    <w:p w14:paraId="7F230E9F" w14:textId="77777777" w:rsidR="007A6923" w:rsidRDefault="009531BE" w:rsidP="009531BE">
      <w:r>
        <w:t xml:space="preserve">Hur regeringen ställer sig till den blivande A-punkten: </w:t>
      </w:r>
    </w:p>
    <w:p w14:paraId="7A17D55B" w14:textId="7EF4EEC2" w:rsidR="009531BE" w:rsidRDefault="009531BE" w:rsidP="009531BE">
      <w:r>
        <w:t>Regeringen avser att fortsatt ingå i den blockerande minoriteten och inte ge sitt stöd till överföringen.</w:t>
      </w:r>
    </w:p>
    <w:p w14:paraId="7F60FAD1" w14:textId="77777777" w:rsidR="009531BE" w:rsidRDefault="009531BE" w:rsidP="009531BE">
      <w:r>
        <w:t xml:space="preserve"> </w:t>
      </w:r>
    </w:p>
    <w:p w14:paraId="46832062" w14:textId="77777777" w:rsidR="009531BE" w:rsidRDefault="009531BE" w:rsidP="009531BE">
      <w:r>
        <w:t xml:space="preserve">Bakgrund: </w:t>
      </w:r>
    </w:p>
    <w:p w14:paraId="478877FF" w14:textId="6DE3A8CF" w:rsidR="009531BE" w:rsidRDefault="009531BE" w:rsidP="007A6923">
      <w:r>
        <w:t xml:space="preserve">I överföringen föreslår KOM att 37 miljoner i betalningsanslag om inom rubrik 4 överförs till programmet för demokrati och mänskliga rättigheter. Den blockerande minoriteten anser att den föreslagna överföringen istället bör användas till att finansiera det mer akuta medelsbehovet inom humanitärt bistånd (se DEC 06/14). Enligt artikel 27 i budgetförordningen kommer dock överföringen ändå att godtas inom stipulerad tidsram. </w:t>
      </w:r>
    </w:p>
    <w:p w14:paraId="59705464" w14:textId="77777777" w:rsidR="009531BE" w:rsidRPr="009531BE" w:rsidRDefault="009531BE" w:rsidP="009531BE">
      <w:pPr>
        <w:pStyle w:val="Rubrik2"/>
      </w:pPr>
      <w:bookmarkStart w:id="71" w:name="_Toc384898128"/>
      <w:r>
        <w:t>13. Dates for the budgetary procedure and modalities for the functioning of the Conciliation Committee in 2014= Outcome of the trilogue on 2 April 2014</w:t>
      </w:r>
      <w:bookmarkEnd w:id="71"/>
    </w:p>
    <w:p w14:paraId="6B7A1AA6" w14:textId="77777777" w:rsidR="009531BE" w:rsidRPr="009531BE" w:rsidRDefault="009531BE" w:rsidP="009531BE">
      <w:r>
        <w:t>8582/14</w:t>
      </w:r>
    </w:p>
    <w:p w14:paraId="465D4D1D" w14:textId="77777777" w:rsidR="009531BE" w:rsidRDefault="009531BE">
      <w:pPr>
        <w:pStyle w:val="RKnormal"/>
        <w:tabs>
          <w:tab w:val="clear" w:pos="1843"/>
          <w:tab w:val="left" w:pos="0"/>
        </w:tabs>
        <w:ind w:left="0"/>
      </w:pPr>
    </w:p>
    <w:p w14:paraId="0464204A" w14:textId="77777777" w:rsidR="009531BE" w:rsidRPr="009531BE" w:rsidRDefault="009531BE" w:rsidP="009531BE">
      <w:r>
        <w:t>Ansvarigt departement: Finansdepartementet</w:t>
      </w:r>
    </w:p>
    <w:p w14:paraId="103766B1" w14:textId="77777777" w:rsidR="009531BE" w:rsidRDefault="009531BE">
      <w:pPr>
        <w:pStyle w:val="RKnormal"/>
        <w:tabs>
          <w:tab w:val="clear" w:pos="1843"/>
          <w:tab w:val="left" w:pos="0"/>
        </w:tabs>
        <w:ind w:left="0"/>
      </w:pPr>
    </w:p>
    <w:p w14:paraId="386B436E" w14:textId="77777777" w:rsidR="009531BE" w:rsidRPr="009531BE" w:rsidRDefault="009531BE" w:rsidP="009531BE">
      <w:r>
        <w:t>Ansvarigt statsråd: Anders Borg</w:t>
      </w:r>
    </w:p>
    <w:p w14:paraId="0606B678" w14:textId="77777777" w:rsidR="009531BE" w:rsidRDefault="009531BE">
      <w:pPr>
        <w:pStyle w:val="RKnormal"/>
        <w:tabs>
          <w:tab w:val="clear" w:pos="1843"/>
          <w:tab w:val="left" w:pos="0"/>
        </w:tabs>
        <w:ind w:left="0"/>
      </w:pPr>
    </w:p>
    <w:p w14:paraId="4A92D576" w14:textId="77777777" w:rsidR="009531BE" w:rsidRPr="009531BE" w:rsidRDefault="009531BE" w:rsidP="009531BE">
      <w:r>
        <w:t>Godkänd av Coreper II den 9 april 2014</w:t>
      </w:r>
    </w:p>
    <w:p w14:paraId="7E13EEB9" w14:textId="77777777" w:rsidR="009531BE" w:rsidRDefault="009531BE">
      <w:pPr>
        <w:pStyle w:val="RKnormal"/>
        <w:tabs>
          <w:tab w:val="clear" w:pos="1843"/>
          <w:tab w:val="left" w:pos="0"/>
        </w:tabs>
        <w:ind w:left="0"/>
      </w:pPr>
    </w:p>
    <w:p w14:paraId="5DBA2DC2" w14:textId="77777777" w:rsidR="009531BE" w:rsidRDefault="009531BE" w:rsidP="009531BE">
      <w:r>
        <w:t xml:space="preserve">Avsikt med behandlingen i rådet: </w:t>
      </w:r>
    </w:p>
    <w:p w14:paraId="4A7A63BC" w14:textId="77777777" w:rsidR="009531BE" w:rsidRDefault="009531BE" w:rsidP="009531BE">
      <w:r>
        <w:t xml:space="preserve">Godkännande av gemensamt uttalande mellan rådet, Kommissionen och Europaparlamentet om budgetförfarandet under 2014. </w:t>
      </w:r>
    </w:p>
    <w:p w14:paraId="54511197" w14:textId="77777777" w:rsidR="009531BE" w:rsidRDefault="009531BE" w:rsidP="009531BE"/>
    <w:p w14:paraId="451CB615" w14:textId="77777777" w:rsidR="009531BE" w:rsidRDefault="009531BE" w:rsidP="009531BE">
      <w:r>
        <w:t xml:space="preserve">Hur regeringen ställer sig till den blivande A-punkten: Regeringen avser rösta ja. </w:t>
      </w:r>
    </w:p>
    <w:p w14:paraId="79821081" w14:textId="77777777" w:rsidR="009531BE" w:rsidRDefault="009531BE" w:rsidP="009531BE"/>
    <w:p w14:paraId="0DC00CA4" w14:textId="77777777" w:rsidR="009531BE" w:rsidRDefault="009531BE" w:rsidP="009531BE">
      <w:r>
        <w:t xml:space="preserve">Bakgrund: </w:t>
      </w:r>
    </w:p>
    <w:p w14:paraId="4BFE84B8" w14:textId="7C5AD8D3" w:rsidR="009531BE" w:rsidRDefault="009531BE" w:rsidP="007A6923">
      <w:r>
        <w:t xml:space="preserve">Efter diskussioner mellan Europaparlamentet, rådet och kommissionen vid trepartsmötet den 2 april 2014, nåddes en överenskommelse om utkast till gemensam förklaring om datum för budgetförfarandet och villkor för Förlikningskommittén vad gäller förhandling om 2015 års EU-budget.  </w:t>
      </w:r>
    </w:p>
    <w:p w14:paraId="7E36767C" w14:textId="77777777" w:rsidR="009531BE" w:rsidRPr="009531BE" w:rsidRDefault="009531BE" w:rsidP="009531BE">
      <w:pPr>
        <w:pStyle w:val="Rubrik2"/>
      </w:pPr>
      <w:bookmarkStart w:id="72" w:name="_Toc384898129"/>
      <w:r>
        <w:t>14. Submission of design of the 2 euro commemorative coin by Belgium</w:t>
      </w:r>
      <w:bookmarkEnd w:id="72"/>
    </w:p>
    <w:p w14:paraId="7B830788" w14:textId="77777777" w:rsidR="009531BE" w:rsidRPr="009531BE" w:rsidRDefault="009531BE" w:rsidP="009531BE">
      <w:r>
        <w:t>8055/14</w:t>
      </w:r>
    </w:p>
    <w:p w14:paraId="6CC4E1E4" w14:textId="77777777" w:rsidR="009531BE" w:rsidRDefault="009531BE">
      <w:pPr>
        <w:pStyle w:val="RKnormal"/>
        <w:tabs>
          <w:tab w:val="clear" w:pos="1843"/>
          <w:tab w:val="left" w:pos="0"/>
        </w:tabs>
        <w:ind w:left="0"/>
      </w:pPr>
    </w:p>
    <w:p w14:paraId="581AE0D6" w14:textId="77777777" w:rsidR="009531BE" w:rsidRPr="009531BE" w:rsidRDefault="009531BE" w:rsidP="009531BE">
      <w:r>
        <w:t>Ansvarigt departement: Finansdepartementet</w:t>
      </w:r>
    </w:p>
    <w:p w14:paraId="1A305912" w14:textId="77777777" w:rsidR="009531BE" w:rsidRDefault="009531BE">
      <w:pPr>
        <w:pStyle w:val="RKnormal"/>
        <w:tabs>
          <w:tab w:val="clear" w:pos="1843"/>
          <w:tab w:val="left" w:pos="0"/>
        </w:tabs>
        <w:ind w:left="0"/>
      </w:pPr>
    </w:p>
    <w:p w14:paraId="4BD5CD86" w14:textId="77777777" w:rsidR="009531BE" w:rsidRPr="009531BE" w:rsidRDefault="009531BE" w:rsidP="009531BE">
      <w:r>
        <w:t>Ansvarigt statsråd: Peter Norman</w:t>
      </w:r>
    </w:p>
    <w:p w14:paraId="643A5A2E" w14:textId="77777777" w:rsidR="009531BE" w:rsidRDefault="009531BE">
      <w:pPr>
        <w:pStyle w:val="RKnormal"/>
        <w:tabs>
          <w:tab w:val="clear" w:pos="1843"/>
          <w:tab w:val="left" w:pos="0"/>
        </w:tabs>
        <w:ind w:left="0"/>
      </w:pPr>
    </w:p>
    <w:p w14:paraId="2DA28202" w14:textId="77777777" w:rsidR="009531BE" w:rsidRPr="009531BE" w:rsidRDefault="009531BE" w:rsidP="009531BE">
      <w:r>
        <w:t>Godkänd av Coreper II den 9 april 2014</w:t>
      </w:r>
    </w:p>
    <w:p w14:paraId="4E6264C3" w14:textId="77777777" w:rsidR="009531BE" w:rsidRDefault="009531BE">
      <w:pPr>
        <w:pStyle w:val="RKnormal"/>
        <w:tabs>
          <w:tab w:val="clear" w:pos="1843"/>
          <w:tab w:val="left" w:pos="0"/>
        </w:tabs>
        <w:ind w:left="0"/>
      </w:pPr>
    </w:p>
    <w:p w14:paraId="02F3959A" w14:textId="7ACDE407" w:rsidR="009531BE" w:rsidRDefault="009531BE" w:rsidP="007A6923">
      <w:r>
        <w:t xml:space="preserve">Föranleder ingen annotering. </w:t>
      </w:r>
    </w:p>
    <w:p w14:paraId="55BEF1C9" w14:textId="77777777" w:rsidR="009531BE" w:rsidRPr="009531BE" w:rsidRDefault="009531BE" w:rsidP="009531BE">
      <w:pPr>
        <w:pStyle w:val="Rubrik2"/>
      </w:pPr>
      <w:bookmarkStart w:id="73" w:name="_Toc384898130"/>
      <w:r>
        <w:t>15. Submission of a new draft design of a German commemorative coin</w:t>
      </w:r>
      <w:bookmarkEnd w:id="73"/>
    </w:p>
    <w:p w14:paraId="77469101" w14:textId="77777777" w:rsidR="009531BE" w:rsidRPr="009531BE" w:rsidRDefault="009531BE" w:rsidP="009531BE">
      <w:r>
        <w:t>8060/14</w:t>
      </w:r>
    </w:p>
    <w:p w14:paraId="6935C75A" w14:textId="77777777" w:rsidR="009531BE" w:rsidRDefault="009531BE">
      <w:pPr>
        <w:pStyle w:val="RKnormal"/>
        <w:tabs>
          <w:tab w:val="clear" w:pos="1843"/>
          <w:tab w:val="left" w:pos="0"/>
        </w:tabs>
        <w:ind w:left="0"/>
      </w:pPr>
    </w:p>
    <w:p w14:paraId="4F2DA86D" w14:textId="77777777" w:rsidR="009531BE" w:rsidRPr="009531BE" w:rsidRDefault="009531BE" w:rsidP="009531BE">
      <w:r>
        <w:t>Ansvarigt departement: Finansdepartementet</w:t>
      </w:r>
    </w:p>
    <w:p w14:paraId="25A34A8C" w14:textId="77777777" w:rsidR="009531BE" w:rsidRDefault="009531BE">
      <w:pPr>
        <w:pStyle w:val="RKnormal"/>
        <w:tabs>
          <w:tab w:val="clear" w:pos="1843"/>
          <w:tab w:val="left" w:pos="0"/>
        </w:tabs>
        <w:ind w:left="0"/>
      </w:pPr>
    </w:p>
    <w:p w14:paraId="046F9463" w14:textId="77777777" w:rsidR="009531BE" w:rsidRPr="009531BE" w:rsidRDefault="009531BE" w:rsidP="009531BE">
      <w:r>
        <w:t>Ansvarigt statsråd: Peter Norman</w:t>
      </w:r>
    </w:p>
    <w:p w14:paraId="479C3DEE" w14:textId="77777777" w:rsidR="009531BE" w:rsidRDefault="009531BE">
      <w:pPr>
        <w:pStyle w:val="RKnormal"/>
        <w:tabs>
          <w:tab w:val="clear" w:pos="1843"/>
          <w:tab w:val="left" w:pos="0"/>
        </w:tabs>
        <w:ind w:left="0"/>
      </w:pPr>
    </w:p>
    <w:p w14:paraId="5000B47E" w14:textId="77777777" w:rsidR="009531BE" w:rsidRPr="009531BE" w:rsidRDefault="009531BE" w:rsidP="009531BE">
      <w:r>
        <w:t>Godkänd av Coreper II den 9 april 2014</w:t>
      </w:r>
    </w:p>
    <w:p w14:paraId="4619283B" w14:textId="77777777" w:rsidR="009531BE" w:rsidRDefault="009531BE">
      <w:pPr>
        <w:pStyle w:val="RKnormal"/>
        <w:tabs>
          <w:tab w:val="clear" w:pos="1843"/>
          <w:tab w:val="left" w:pos="0"/>
        </w:tabs>
        <w:ind w:left="0"/>
      </w:pPr>
    </w:p>
    <w:p w14:paraId="1CA9D992" w14:textId="0D7EE0E2" w:rsidR="009531BE" w:rsidRDefault="009531BE" w:rsidP="007A6923">
      <w:r>
        <w:t xml:space="preserve">Föranleder ingen annotering.  </w:t>
      </w:r>
    </w:p>
    <w:p w14:paraId="3B0C88FC" w14:textId="77777777" w:rsidR="009531BE" w:rsidRPr="009531BE" w:rsidRDefault="009531BE" w:rsidP="009531BE">
      <w:pPr>
        <w:pStyle w:val="Rubrik2"/>
      </w:pPr>
      <w:bookmarkStart w:id="74" w:name="_Toc384898131"/>
      <w:r>
        <w:t>16. Council Decision providing Macro-Financial Assistance to Ukraine</w:t>
      </w:r>
      <w:bookmarkEnd w:id="74"/>
    </w:p>
    <w:p w14:paraId="157B9399" w14:textId="12DCB652" w:rsidR="009531BE" w:rsidRPr="009531BE" w:rsidRDefault="007A6923" w:rsidP="009531BE">
      <w:r>
        <w:t xml:space="preserve">8348/14, </w:t>
      </w:r>
      <w:r w:rsidR="009531BE">
        <w:t>8346/14</w:t>
      </w:r>
    </w:p>
    <w:p w14:paraId="40DA006A" w14:textId="77777777" w:rsidR="009531BE" w:rsidRDefault="009531BE">
      <w:pPr>
        <w:pStyle w:val="RKnormal"/>
        <w:tabs>
          <w:tab w:val="clear" w:pos="1843"/>
          <w:tab w:val="left" w:pos="0"/>
        </w:tabs>
        <w:ind w:left="0"/>
      </w:pPr>
    </w:p>
    <w:p w14:paraId="064EC651" w14:textId="77777777" w:rsidR="009531BE" w:rsidRPr="009531BE" w:rsidRDefault="009531BE" w:rsidP="009531BE">
      <w:r>
        <w:t>Ansvarigt departement: Finansdepartementet</w:t>
      </w:r>
    </w:p>
    <w:p w14:paraId="171AC2CE" w14:textId="77777777" w:rsidR="009531BE" w:rsidRDefault="009531BE">
      <w:pPr>
        <w:pStyle w:val="RKnormal"/>
        <w:tabs>
          <w:tab w:val="clear" w:pos="1843"/>
          <w:tab w:val="left" w:pos="0"/>
        </w:tabs>
        <w:ind w:left="0"/>
      </w:pPr>
    </w:p>
    <w:p w14:paraId="78B02735" w14:textId="77777777" w:rsidR="009531BE" w:rsidRPr="009531BE" w:rsidRDefault="009531BE" w:rsidP="009531BE">
      <w:r>
        <w:t>Ansvarigt statsråd: Anders Borg</w:t>
      </w:r>
    </w:p>
    <w:p w14:paraId="18DD1C4F" w14:textId="77777777" w:rsidR="009531BE" w:rsidRDefault="009531BE">
      <w:pPr>
        <w:pStyle w:val="RKnormal"/>
        <w:tabs>
          <w:tab w:val="clear" w:pos="1843"/>
          <w:tab w:val="left" w:pos="0"/>
        </w:tabs>
        <w:ind w:left="0"/>
      </w:pPr>
    </w:p>
    <w:p w14:paraId="7593C682" w14:textId="77777777" w:rsidR="009531BE" w:rsidRPr="009531BE" w:rsidRDefault="009531BE" w:rsidP="009531BE">
      <w:r>
        <w:t>Godkänd av Coreper II den 9 april 2014</w:t>
      </w:r>
    </w:p>
    <w:p w14:paraId="413351D4" w14:textId="77777777" w:rsidR="009531BE" w:rsidRDefault="009531BE">
      <w:pPr>
        <w:pStyle w:val="RKnormal"/>
        <w:tabs>
          <w:tab w:val="clear" w:pos="1843"/>
          <w:tab w:val="left" w:pos="0"/>
        </w:tabs>
        <w:ind w:left="0"/>
      </w:pPr>
    </w:p>
    <w:p w14:paraId="384B2ED2" w14:textId="77777777" w:rsidR="007A6923" w:rsidRDefault="009531BE" w:rsidP="009531BE">
      <w:r>
        <w:t xml:space="preserve">Avsikt med behandlingen i rådet: </w:t>
      </w:r>
    </w:p>
    <w:p w14:paraId="68D6FB5E" w14:textId="37500F9F" w:rsidR="009531BE" w:rsidRDefault="009531BE" w:rsidP="009531BE">
      <w:r>
        <w:t>Rådet föreslås anta förslaget</w:t>
      </w:r>
    </w:p>
    <w:p w14:paraId="1A763EAF" w14:textId="77777777" w:rsidR="009531BE" w:rsidRDefault="009531BE" w:rsidP="009531BE"/>
    <w:p w14:paraId="7A198085" w14:textId="77777777" w:rsidR="007A6923" w:rsidRDefault="009531BE" w:rsidP="009531BE">
      <w:r>
        <w:t xml:space="preserve">Hur regeringen ställer sig till den blivande A-punkten: </w:t>
      </w:r>
    </w:p>
    <w:p w14:paraId="454F8AE1" w14:textId="3F64598A" w:rsidR="009531BE" w:rsidRDefault="009531BE" w:rsidP="009531BE">
      <w:r>
        <w:t>Regeringen avser rösta ja till att rådet antar förslag till beslut om att ge makrofinansiellt stöd till Ukraina i form av ett lån på 1 miljard euro.</w:t>
      </w:r>
    </w:p>
    <w:p w14:paraId="178FA246" w14:textId="77777777" w:rsidR="009531BE" w:rsidRDefault="009531BE" w:rsidP="009531BE"/>
    <w:p w14:paraId="7C51044F" w14:textId="77777777" w:rsidR="009531BE" w:rsidRDefault="009531BE" w:rsidP="009531BE">
      <w:r>
        <w:t>Bakgrund:</w:t>
      </w:r>
    </w:p>
    <w:p w14:paraId="4B1F4355" w14:textId="77777777" w:rsidR="009531BE" w:rsidRDefault="009531BE" w:rsidP="009531BE">
      <w:r>
        <w:t xml:space="preserve">5 mars 2014 annonserade KOM ett stödpaket till Ukraina till följd av det dramatiskt försämrade läget gällande Ukrainas betalningsbalans. Detta stödpaket välkomnades vid det extrainsatta ER 6 mars. Det formella MFA-förslaget presenterades initialt 20 mars 2014 och vid ER 20-21 mars uppmanades Rådet att snabbt enas om MFA till Ukraina och underströk att en överenskommelse med IMF är kritisk för att möjliggöra detta stöd. Förslaget diskuterades även vid EFK 24-25 mars och finansrådgivarna 25 mars, där MS och KOM deltog och en överenskommelse nåddes. </w:t>
      </w:r>
    </w:p>
    <w:p w14:paraId="0966FEA8" w14:textId="77777777" w:rsidR="009531BE" w:rsidRDefault="009531BE" w:rsidP="009531BE"/>
    <w:p w14:paraId="4F44204A" w14:textId="77777777" w:rsidR="009531BE" w:rsidRDefault="009531BE" w:rsidP="009531BE">
      <w:r>
        <w:t xml:space="preserve">Konditionaliteten för stödet är, som brukligt, att ett fungerande IMF-program ska finnas på plats. IMF och KOM förhandlar med de ukrainska myndigheterna samt koordinerar med Världsbanken och EBRD. När förhandlingarna har avslutats går programmet för beslut till IMF:s styrelse. Enligt preliminära bedömningar från IMF 13 mars kan programmet godkännas så snart som i början av april. Så snart det är godkänt kan processen med utbetalning av MFA påbörjas. Stödet planeras betalas ut i två trancher, men möjligheten hålls även öppen för en enda utbetalning. SE klargjorde vid EFK 24-25 mars och finansrådivarna 25 mars att två trancher är att föredra. Stödet ska betalas ut tillsammans med det tidigare antagna MFA till Ukraina på 610 miljoner euro som ännu inte betalats ut p.g.a. att ett fungerande IMF-program inte varit på plats. </w:t>
      </w:r>
    </w:p>
    <w:p w14:paraId="039785A3" w14:textId="77777777" w:rsidR="009531BE" w:rsidRDefault="009531BE" w:rsidP="009531BE"/>
    <w:p w14:paraId="5D903934" w14:textId="52B4909E" w:rsidR="009531BE" w:rsidRDefault="009531BE" w:rsidP="007A6923">
      <w:r>
        <w:t>EP deltar inte i beslutsprocessen eftersom exceptionella skäl har gjort att man kan undvika ordinarie lagstiftningsförfarande vilket annars är det normala i MFA-fall.</w:t>
      </w:r>
    </w:p>
    <w:p w14:paraId="54792E4B" w14:textId="77777777" w:rsidR="007A6923" w:rsidRDefault="007A6923">
      <w:pPr>
        <w:spacing w:line="240" w:lineRule="auto"/>
        <w:rPr>
          <w:rFonts w:ascii="Arial" w:hAnsi="Arial" w:cs="Arial"/>
          <w:b/>
          <w:i/>
          <w:iCs/>
          <w:kern w:val="28"/>
        </w:rPr>
      </w:pPr>
      <w:r>
        <w:br w:type="page"/>
      </w:r>
    </w:p>
    <w:p w14:paraId="00EF6220" w14:textId="23C8412D" w:rsidR="009531BE" w:rsidRPr="007A6923" w:rsidRDefault="009531BE" w:rsidP="009531BE">
      <w:pPr>
        <w:pStyle w:val="Rubrik2"/>
      </w:pPr>
      <w:bookmarkStart w:id="75" w:name="_Toc384898132"/>
      <w:r w:rsidRPr="007A6923">
        <w:t>17. Commission Delegated Regulation (EU) No …/.. of 3.3.2014 supplementing Regulation (EU) No1303/2013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 Intention not to raise objections to a delegated act</w:t>
      </w:r>
      <w:bookmarkEnd w:id="75"/>
    </w:p>
    <w:p w14:paraId="1F546375" w14:textId="77777777" w:rsidR="009531BE" w:rsidRPr="007A6923" w:rsidRDefault="009531BE" w:rsidP="009531BE">
      <w:r w:rsidRPr="007A6923">
        <w:t>8163/14</w:t>
      </w:r>
    </w:p>
    <w:p w14:paraId="0378366E" w14:textId="77777777" w:rsidR="009531BE" w:rsidRPr="007A6923" w:rsidRDefault="009531BE">
      <w:pPr>
        <w:pStyle w:val="RKnormal"/>
        <w:tabs>
          <w:tab w:val="clear" w:pos="1843"/>
          <w:tab w:val="left" w:pos="0"/>
        </w:tabs>
        <w:ind w:left="0"/>
      </w:pPr>
    </w:p>
    <w:p w14:paraId="35CCD2E8" w14:textId="77777777" w:rsidR="009531BE" w:rsidRPr="007A6923" w:rsidRDefault="009531BE" w:rsidP="009531BE">
      <w:r w:rsidRPr="007A6923">
        <w:t>Ansvarigt departement: Näringsdepartementet</w:t>
      </w:r>
    </w:p>
    <w:p w14:paraId="0DC3E9EC" w14:textId="77777777" w:rsidR="009531BE" w:rsidRPr="007A6923" w:rsidRDefault="009531BE">
      <w:pPr>
        <w:pStyle w:val="RKnormal"/>
        <w:tabs>
          <w:tab w:val="clear" w:pos="1843"/>
          <w:tab w:val="left" w:pos="0"/>
        </w:tabs>
        <w:ind w:left="0"/>
      </w:pPr>
    </w:p>
    <w:p w14:paraId="2FF1BBD5" w14:textId="77777777" w:rsidR="009531BE" w:rsidRPr="007A6923" w:rsidRDefault="009531BE" w:rsidP="009531BE">
      <w:r w:rsidRPr="007A6923">
        <w:t>Ansvarigt statsråd: Annie Lööf</w:t>
      </w:r>
    </w:p>
    <w:p w14:paraId="67BF9D96" w14:textId="77777777" w:rsidR="009531BE" w:rsidRPr="007A6923" w:rsidRDefault="009531BE">
      <w:pPr>
        <w:pStyle w:val="RKnormal"/>
        <w:tabs>
          <w:tab w:val="clear" w:pos="1843"/>
          <w:tab w:val="left" w:pos="0"/>
        </w:tabs>
        <w:ind w:left="0"/>
      </w:pPr>
    </w:p>
    <w:p w14:paraId="3D0D8113" w14:textId="77777777" w:rsidR="009531BE" w:rsidRPr="007A6923" w:rsidRDefault="009531BE" w:rsidP="009531BE">
      <w:r w:rsidRPr="007A6923">
        <w:t>Godkänd av Coreper II den 9 april 2014</w:t>
      </w:r>
    </w:p>
    <w:p w14:paraId="6681670C" w14:textId="5EF45173" w:rsidR="007A6923" w:rsidRDefault="007A6923" w:rsidP="009531BE"/>
    <w:p w14:paraId="6D95A380" w14:textId="77777777" w:rsidR="007A6923" w:rsidRDefault="007A6923" w:rsidP="007A6923">
      <w:pPr>
        <w:pStyle w:val="RKnormal"/>
        <w:ind w:left="0"/>
      </w:pPr>
      <w:r w:rsidRPr="007A6923">
        <w:t xml:space="preserve">Avsikt med behandlingen i rådet: </w:t>
      </w:r>
    </w:p>
    <w:p w14:paraId="08B58977" w14:textId="20AE6302" w:rsidR="007A6923" w:rsidRPr="007A6923" w:rsidRDefault="007A6923" w:rsidP="007A6923">
      <w:pPr>
        <w:pStyle w:val="RKnormal"/>
        <w:ind w:left="0"/>
      </w:pPr>
      <w:r w:rsidRPr="007A6923">
        <w:t>Rådet förslås meddela sin avsikt att inte göra några invändningar mot den delegerade akten.</w:t>
      </w:r>
    </w:p>
    <w:p w14:paraId="376746BD" w14:textId="77777777" w:rsidR="007A6923" w:rsidRPr="007A6923" w:rsidRDefault="007A6923" w:rsidP="007A6923">
      <w:pPr>
        <w:pStyle w:val="RKnormal"/>
        <w:ind w:left="-1418"/>
      </w:pPr>
    </w:p>
    <w:p w14:paraId="5D1900CB" w14:textId="77777777" w:rsidR="007A6923" w:rsidRDefault="007A6923" w:rsidP="007A6923">
      <w:pPr>
        <w:pStyle w:val="RKnormal"/>
        <w:ind w:left="0"/>
      </w:pPr>
      <w:r w:rsidRPr="007A6923">
        <w:t xml:space="preserve">Hur regeringen ställer sig till den blivande A-punkten: </w:t>
      </w:r>
    </w:p>
    <w:p w14:paraId="10119675" w14:textId="23404703" w:rsidR="007A6923" w:rsidRPr="007A6923" w:rsidRDefault="007A6923" w:rsidP="007A6923">
      <w:pPr>
        <w:pStyle w:val="RKnormal"/>
        <w:ind w:left="0"/>
      </w:pPr>
      <w:r w:rsidRPr="007A6923">
        <w:t xml:space="preserve">Regeringen avser att rösta ja till förslaget. En deklaration lämnades med anledning av rådets rättstjänst yttrande om dagordningspunkten. </w:t>
      </w:r>
    </w:p>
    <w:p w14:paraId="0DC5B929" w14:textId="77777777" w:rsidR="007A6923" w:rsidRPr="007A6923" w:rsidRDefault="007A6923" w:rsidP="007A6923">
      <w:pPr>
        <w:pStyle w:val="RKnormal"/>
        <w:ind w:left="-1418"/>
      </w:pPr>
    </w:p>
    <w:p w14:paraId="73F0FAB4" w14:textId="77777777" w:rsidR="007A6923" w:rsidRDefault="007A6923" w:rsidP="007A6923">
      <w:pPr>
        <w:pStyle w:val="RKnormal"/>
        <w:ind w:left="0"/>
      </w:pPr>
      <w:r w:rsidRPr="007A6923">
        <w:t xml:space="preserve">Bakgrund: </w:t>
      </w:r>
    </w:p>
    <w:p w14:paraId="4A1D79DD" w14:textId="6F1D319C" w:rsidR="009531BE" w:rsidRDefault="007A6923" w:rsidP="007A6923">
      <w:pPr>
        <w:pStyle w:val="RKnormal"/>
        <w:ind w:left="0"/>
      </w:pPr>
      <w:r w:rsidRPr="007A6923">
        <w:t>Den 17 december 2013 publicerades Europaparlamentets och rådets förordning (EU) nr 1303/13. I vissa fall krävs mer detaljerade regler för att säkerställa genomförandet av ESI-fondernas verksamhet under perioden 2014 - 2020. Dessa regler gäller bl.a. de särskilda behoven för finansieringsinstrument, hanteringen av inkomstbringande projekt,</w:t>
      </w:r>
      <w:r>
        <w:t xml:space="preserve"> möjligheten att använda förenklade kostnadsberäkningar, hanteringen av större projekt samt att säkerställa ett tillförlitligt förvaltnings- och kontroll system. Innehållet i akten har diskuterats med medlemsländernas experter under 2013.</w:t>
      </w:r>
      <w:r w:rsidR="009531BE">
        <w:t xml:space="preserve"> </w:t>
      </w:r>
    </w:p>
    <w:p w14:paraId="433E5D72" w14:textId="77777777" w:rsidR="007A6923" w:rsidRDefault="007A6923">
      <w:pPr>
        <w:spacing w:line="240" w:lineRule="auto"/>
        <w:rPr>
          <w:rFonts w:ascii="Arial" w:hAnsi="Arial" w:cs="Arial"/>
          <w:b/>
          <w:i/>
          <w:iCs/>
          <w:kern w:val="28"/>
        </w:rPr>
      </w:pPr>
      <w:r>
        <w:br w:type="page"/>
      </w:r>
    </w:p>
    <w:p w14:paraId="67D8E375" w14:textId="074A2A1D" w:rsidR="009531BE" w:rsidRPr="009531BE" w:rsidRDefault="009531BE" w:rsidP="009531BE">
      <w:pPr>
        <w:pStyle w:val="Rubrik2"/>
      </w:pPr>
      <w:bookmarkStart w:id="76" w:name="_Toc384898133"/>
      <w:r>
        <w:t>18. Commission Delegated Regulation (EU) No …/.. of 11.3.2014 supplementing Regulation (EU) No 1301/2013 of the European Parliament and of the Council with regard to the detailed rules concerning the principles for the selection and management of innovative actions in the area of sustainable urban development to be supported by the European Regional Development Fund= Intention not to raise objections to a delegated act</w:t>
      </w:r>
      <w:bookmarkEnd w:id="76"/>
    </w:p>
    <w:p w14:paraId="7F9BFF1A" w14:textId="60F69F2F" w:rsidR="009531BE" w:rsidRPr="009531BE" w:rsidRDefault="007A6923" w:rsidP="009531BE">
      <w:r>
        <w:t xml:space="preserve">8451/14, </w:t>
      </w:r>
      <w:r w:rsidR="009531BE">
        <w:t>7585/14</w:t>
      </w:r>
    </w:p>
    <w:p w14:paraId="1E967312" w14:textId="77777777" w:rsidR="009531BE" w:rsidRDefault="009531BE">
      <w:pPr>
        <w:pStyle w:val="RKnormal"/>
        <w:tabs>
          <w:tab w:val="clear" w:pos="1843"/>
          <w:tab w:val="left" w:pos="0"/>
        </w:tabs>
        <w:ind w:left="0"/>
      </w:pPr>
    </w:p>
    <w:p w14:paraId="0CC93F4D" w14:textId="77777777" w:rsidR="009531BE" w:rsidRPr="009531BE" w:rsidRDefault="009531BE" w:rsidP="009531BE">
      <w:r>
        <w:t>Ansvarigt departement: Näringsdepartementet</w:t>
      </w:r>
    </w:p>
    <w:p w14:paraId="1F8E2492" w14:textId="77777777" w:rsidR="009531BE" w:rsidRDefault="009531BE">
      <w:pPr>
        <w:pStyle w:val="RKnormal"/>
        <w:tabs>
          <w:tab w:val="clear" w:pos="1843"/>
          <w:tab w:val="left" w:pos="0"/>
        </w:tabs>
        <w:ind w:left="0"/>
      </w:pPr>
    </w:p>
    <w:p w14:paraId="2B1DC656" w14:textId="77777777" w:rsidR="009531BE" w:rsidRPr="009531BE" w:rsidRDefault="009531BE" w:rsidP="009531BE">
      <w:r>
        <w:t>Ansvarigt statsråd: Annie Lööf</w:t>
      </w:r>
    </w:p>
    <w:p w14:paraId="304EAE28" w14:textId="77777777" w:rsidR="009531BE" w:rsidRDefault="009531BE">
      <w:pPr>
        <w:pStyle w:val="RKnormal"/>
        <w:tabs>
          <w:tab w:val="clear" w:pos="1843"/>
          <w:tab w:val="left" w:pos="0"/>
        </w:tabs>
        <w:ind w:left="0"/>
      </w:pPr>
    </w:p>
    <w:p w14:paraId="557BF0FF" w14:textId="77777777" w:rsidR="009531BE" w:rsidRDefault="009531BE" w:rsidP="009531BE">
      <w:r>
        <w:t>Godkänd av Coreper II den 9 april 2014</w:t>
      </w:r>
    </w:p>
    <w:p w14:paraId="6AA83895" w14:textId="6E08E5A5" w:rsidR="007A6923" w:rsidRDefault="007A6923" w:rsidP="009531BE"/>
    <w:p w14:paraId="14F1BA4D" w14:textId="77777777" w:rsidR="00F43118" w:rsidRDefault="00F43118" w:rsidP="00F43118">
      <w:pPr>
        <w:pStyle w:val="RKnormal"/>
        <w:ind w:left="0"/>
      </w:pPr>
      <w:r w:rsidRPr="00F43118">
        <w:t xml:space="preserve">Avsikt med behandlingen i rådet: </w:t>
      </w:r>
    </w:p>
    <w:p w14:paraId="31FC36EB" w14:textId="1884CF27" w:rsidR="00F43118" w:rsidRPr="00F43118" w:rsidRDefault="00F43118" w:rsidP="00F43118">
      <w:pPr>
        <w:pStyle w:val="RKnormal"/>
        <w:ind w:left="0"/>
      </w:pPr>
      <w:r w:rsidRPr="00F43118">
        <w:t>Rådet föreslås meddela sin avsikt att inte göra några invändningar mot den delegerade akten.</w:t>
      </w:r>
    </w:p>
    <w:p w14:paraId="33D3AD7D" w14:textId="77777777" w:rsidR="00F43118" w:rsidRPr="00F43118" w:rsidRDefault="00F43118" w:rsidP="00F43118">
      <w:pPr>
        <w:pStyle w:val="RKnormal"/>
        <w:ind w:left="0"/>
      </w:pPr>
    </w:p>
    <w:p w14:paraId="3A0BC0F8" w14:textId="77777777" w:rsidR="00F43118" w:rsidRDefault="00F43118" w:rsidP="00F43118">
      <w:pPr>
        <w:pStyle w:val="RKnormal"/>
        <w:ind w:left="0"/>
      </w:pPr>
      <w:r w:rsidRPr="00F43118">
        <w:t xml:space="preserve">Hur regeringen ställer sig till den blivande A-punkten: </w:t>
      </w:r>
    </w:p>
    <w:p w14:paraId="5AB35F43" w14:textId="6FF6AD9A" w:rsidR="00F43118" w:rsidRPr="00F43118" w:rsidRDefault="00F43118" w:rsidP="00F43118">
      <w:pPr>
        <w:pStyle w:val="RKnormal"/>
        <w:ind w:left="0"/>
      </w:pPr>
      <w:r w:rsidRPr="00F43118">
        <w:t xml:space="preserve">Regeringen avser att rösta ja till förslaget. </w:t>
      </w:r>
    </w:p>
    <w:p w14:paraId="2E5A78CA" w14:textId="77777777" w:rsidR="00F43118" w:rsidRPr="00F43118" w:rsidRDefault="00F43118" w:rsidP="00F43118">
      <w:pPr>
        <w:pStyle w:val="RKnormal"/>
        <w:ind w:left="0"/>
      </w:pPr>
    </w:p>
    <w:p w14:paraId="656EE009" w14:textId="77777777" w:rsidR="00F43118" w:rsidRDefault="00F43118" w:rsidP="00F43118">
      <w:pPr>
        <w:pStyle w:val="RKnormal"/>
        <w:ind w:left="0"/>
      </w:pPr>
      <w:r w:rsidRPr="00F43118">
        <w:t xml:space="preserve">Bakgrund: </w:t>
      </w:r>
    </w:p>
    <w:p w14:paraId="0ED956E2" w14:textId="6EEF9ACD" w:rsidR="009531BE" w:rsidRDefault="00F43118" w:rsidP="009A11F7">
      <w:pPr>
        <w:pStyle w:val="RKnormal"/>
        <w:ind w:left="0"/>
      </w:pPr>
      <w:r w:rsidRPr="00F43118">
        <w:t>Ett av syftena med genomförandet av insatser inom ramen för de europeiska struktur- och investeringsfonderna är att främja hållbar stadsutveckling. Det är i första hand Europeiska regionala utvecklingsfonden som kan stödja innovativa åtgärder inom området. I</w:t>
      </w:r>
      <w:r>
        <w:t xml:space="preserve"> förordningen för regionala utvecklingsfonden ges kommissionen befogenhet att anta en delegerad akt för genomförande av de innovativa åtgärderna. Åtgärderna kan omfatta studier och pilotprojekt eller pröva nya lösningar på problem som berör hållbar stadsutveckling och som är relevanta på unionsnivå. Innehållet i akten har diskuterats med medlemsländernas experter under 2013. </w:t>
      </w:r>
      <w:r w:rsidR="009531BE">
        <w:t xml:space="preserve"> </w:t>
      </w:r>
    </w:p>
    <w:p w14:paraId="42E6D353" w14:textId="77777777" w:rsidR="009531BE" w:rsidRPr="009531BE" w:rsidRDefault="009531BE" w:rsidP="009531BE">
      <w:pPr>
        <w:pStyle w:val="Rubrik2"/>
      </w:pPr>
      <w:bookmarkStart w:id="77" w:name="_Toc384898134"/>
      <w:r>
        <w:t>19. Proposal for a Decision of the European Parliament and of the Council on granting an EU guarantee to the European Investment Bank against losses under financing operations supporting investment projects outside the Union [First reading] (LA)= Adoption of the legislative act</w:t>
      </w:r>
      <w:bookmarkEnd w:id="77"/>
    </w:p>
    <w:p w14:paraId="117A7A9D" w14:textId="77777777" w:rsidR="009531BE" w:rsidRPr="009531BE" w:rsidRDefault="009531BE" w:rsidP="009531BE">
      <w:r>
        <w:t>8254/14, 3/14</w:t>
      </w:r>
    </w:p>
    <w:p w14:paraId="22BE93A2" w14:textId="77777777" w:rsidR="009531BE" w:rsidRDefault="009531BE">
      <w:pPr>
        <w:pStyle w:val="RKnormal"/>
        <w:tabs>
          <w:tab w:val="clear" w:pos="1843"/>
          <w:tab w:val="left" w:pos="0"/>
        </w:tabs>
        <w:ind w:left="0"/>
      </w:pPr>
    </w:p>
    <w:p w14:paraId="043262FB" w14:textId="77777777" w:rsidR="009531BE" w:rsidRPr="009531BE" w:rsidRDefault="009531BE" w:rsidP="009531BE">
      <w:r>
        <w:t>Ansvarigt departement: Finansdepartementet</w:t>
      </w:r>
    </w:p>
    <w:p w14:paraId="1C0BE258" w14:textId="77777777" w:rsidR="009531BE" w:rsidRDefault="009531BE">
      <w:pPr>
        <w:pStyle w:val="RKnormal"/>
        <w:tabs>
          <w:tab w:val="clear" w:pos="1843"/>
          <w:tab w:val="left" w:pos="0"/>
        </w:tabs>
        <w:ind w:left="0"/>
      </w:pPr>
    </w:p>
    <w:p w14:paraId="0EF7156D" w14:textId="77777777" w:rsidR="009531BE" w:rsidRPr="009531BE" w:rsidRDefault="009531BE" w:rsidP="009531BE">
      <w:r>
        <w:t>Ansvarigt statsråd: Anders Borg</w:t>
      </w:r>
    </w:p>
    <w:p w14:paraId="37FDA6B4" w14:textId="77777777" w:rsidR="009531BE" w:rsidRDefault="009531BE">
      <w:pPr>
        <w:pStyle w:val="RKnormal"/>
        <w:tabs>
          <w:tab w:val="clear" w:pos="1843"/>
          <w:tab w:val="left" w:pos="0"/>
        </w:tabs>
        <w:ind w:left="0"/>
      </w:pPr>
    </w:p>
    <w:p w14:paraId="18F11266" w14:textId="77777777" w:rsidR="009531BE" w:rsidRPr="009531BE" w:rsidRDefault="009531BE" w:rsidP="009531BE">
      <w:r>
        <w:t>Godkänd av Coreper II den 9 april 2014</w:t>
      </w:r>
    </w:p>
    <w:p w14:paraId="735B7FB6" w14:textId="77777777" w:rsidR="009531BE" w:rsidRDefault="009531BE">
      <w:pPr>
        <w:pStyle w:val="RKnormal"/>
        <w:tabs>
          <w:tab w:val="clear" w:pos="1843"/>
          <w:tab w:val="left" w:pos="0"/>
        </w:tabs>
        <w:ind w:left="0"/>
      </w:pPr>
    </w:p>
    <w:p w14:paraId="0585EA95" w14:textId="77777777" w:rsidR="009A11F7" w:rsidRDefault="009531BE" w:rsidP="009531BE">
      <w:r>
        <w:t xml:space="preserve">Avsikt med behandlingen i rådet: </w:t>
      </w:r>
    </w:p>
    <w:p w14:paraId="183F4CD9" w14:textId="7D851969" w:rsidR="009531BE" w:rsidRDefault="009531BE" w:rsidP="009531BE">
      <w:r>
        <w:t xml:space="preserve">Rådet föreslås anta förslaget. </w:t>
      </w:r>
    </w:p>
    <w:p w14:paraId="4F73F1AE" w14:textId="77777777" w:rsidR="009531BE" w:rsidRDefault="009531BE" w:rsidP="009531BE"/>
    <w:p w14:paraId="1FF17E5C" w14:textId="77777777" w:rsidR="009A11F7" w:rsidRDefault="009531BE" w:rsidP="009531BE">
      <w:r>
        <w:t xml:space="preserve">Hur regeringen ställer sig till den blivande a-punkten: </w:t>
      </w:r>
    </w:p>
    <w:p w14:paraId="2E0B79AD" w14:textId="0E894FDD" w:rsidR="009531BE" w:rsidRDefault="009531BE" w:rsidP="009531BE">
      <w:r>
        <w:t>Regeringen avser rösta ja till att rådet antar förslaget om EIB:s externa mandat 2014-2020.</w:t>
      </w:r>
    </w:p>
    <w:p w14:paraId="0947B70B" w14:textId="77777777" w:rsidR="009531BE" w:rsidRDefault="009531BE" w:rsidP="009531BE"/>
    <w:p w14:paraId="01436D2D" w14:textId="77777777" w:rsidR="009A11F7" w:rsidRDefault="009531BE" w:rsidP="009531BE">
      <w:r>
        <w:t xml:space="preserve">Bakgrund: </w:t>
      </w:r>
    </w:p>
    <w:p w14:paraId="1F45E8A1" w14:textId="12C00150" w:rsidR="009531BE" w:rsidRDefault="009531BE" w:rsidP="009531BE">
      <w:r>
        <w:t>KOM presenterade ett förslag för EIB:s externa mandat 2014-2020 i maj 2013. Efter trilogförhandlingar nådde ER och EP en överenskommelse i december 2013. EP antog sin ståndpunkt vid första behandlingen den 11 mars 2014 och antog då en ändring av KOM:s förslag. Coreper föreslås bekräfta sitt godkännande och föreslå rådet att anta EP:s textversion. När rådet godkänner EP:s textversion har lagstiftningsakten antagits.</w:t>
      </w:r>
    </w:p>
    <w:p w14:paraId="57FA34D7" w14:textId="77777777" w:rsidR="009531BE" w:rsidRDefault="009531BE" w:rsidP="009531BE"/>
    <w:p w14:paraId="34C9F978" w14:textId="77777777" w:rsidR="009531BE" w:rsidRDefault="009531BE" w:rsidP="009531BE">
      <w:r>
        <w:t xml:space="preserve">Förslaget föreslår en maximal utlåningsvolym på 30 miljarder euro, vilket ska delas upp i två delar: ett fast tak på 27 miljarder euro samt ett potentiellt tilläggsmandat på 3 miljarder euro, vilket kräver ett beslut enligt det ordinarie lagstiftningsförfarandet för att delvis eller i sin helhet aktiveras. Förhandlingarna under hösten 2013 kretsade kring storleken på det fasta taket, frågan om återflöden, samt den föreslagna fördelningen mellan medelhavsregionen och den östeuropeiska regionen. </w:t>
      </w:r>
    </w:p>
    <w:p w14:paraId="43743082" w14:textId="77777777" w:rsidR="009531BE" w:rsidRDefault="009531BE" w:rsidP="009531BE"/>
    <w:p w14:paraId="5B75C2BE" w14:textId="77777777" w:rsidR="009531BE" w:rsidRDefault="009531BE" w:rsidP="009531BE">
      <w:r>
        <w:t xml:space="preserve">Gällande fördelningen mellan de två ovan nämnda regionerna nåddes i december 2013 en kompromiss om 9,6 miljarder euro till medelhavsregionen och 4,8 miljarder euro till den östeuropeiska regionen. </w:t>
      </w:r>
    </w:p>
    <w:p w14:paraId="4FBCD2DB" w14:textId="77777777" w:rsidR="009531BE" w:rsidRDefault="009531BE" w:rsidP="009531BE"/>
    <w:p w14:paraId="22E9F424" w14:textId="14F8E9A7" w:rsidR="009531BE" w:rsidRDefault="009531BE" w:rsidP="000E7A68">
      <w:r>
        <w:t xml:space="preserve">Gällande återflöden har regeringen tillsammans med närmast likasinnade medlemsstater dels verkat för att befintliga regler för återbetalningar och intäkter från finansiella instrument följs, dels att det säkerställs att risker och kostnader för EU-budgeten håller sig inom ramen för beslutade nivåer. </w:t>
      </w:r>
    </w:p>
    <w:p w14:paraId="104EB980" w14:textId="77777777" w:rsidR="009A11F7" w:rsidRDefault="009A11F7">
      <w:pPr>
        <w:spacing w:line="240" w:lineRule="auto"/>
        <w:rPr>
          <w:rFonts w:ascii="Arial" w:hAnsi="Arial" w:cs="Arial"/>
          <w:b/>
          <w:i/>
          <w:iCs/>
          <w:kern w:val="28"/>
        </w:rPr>
      </w:pPr>
      <w:r>
        <w:br w:type="page"/>
      </w:r>
    </w:p>
    <w:p w14:paraId="0447C7A6" w14:textId="627DD484" w:rsidR="009531BE" w:rsidRPr="009531BE" w:rsidRDefault="009531BE" w:rsidP="009531BE">
      <w:pPr>
        <w:pStyle w:val="Rubrik2"/>
      </w:pPr>
      <w:bookmarkStart w:id="78" w:name="_Toc384898135"/>
      <w:r>
        <w:t>20. Proposal for a Regulation of the European Parliament and of the Council establishing, as part of the Internal Security Fund, the instrument for financial support for external borders and visa [First reading] (LA)= Adoption of the legislative act</w:t>
      </w:r>
      <w:bookmarkEnd w:id="78"/>
    </w:p>
    <w:p w14:paraId="5D03A62F" w14:textId="77777777" w:rsidR="009531BE" w:rsidRPr="009531BE" w:rsidRDefault="009531BE" w:rsidP="009531BE">
      <w:r>
        <w:t>8255/14, 141/13</w:t>
      </w:r>
    </w:p>
    <w:p w14:paraId="700B3861" w14:textId="77777777" w:rsidR="009531BE" w:rsidRDefault="009531BE">
      <w:pPr>
        <w:pStyle w:val="RKnormal"/>
        <w:tabs>
          <w:tab w:val="clear" w:pos="1843"/>
          <w:tab w:val="left" w:pos="0"/>
        </w:tabs>
        <w:ind w:left="0"/>
      </w:pPr>
    </w:p>
    <w:p w14:paraId="797EE33C" w14:textId="77777777" w:rsidR="009531BE" w:rsidRPr="009531BE" w:rsidRDefault="009531BE" w:rsidP="009531BE">
      <w:r>
        <w:t>Ansvarigt departement: Justitiedepartementet</w:t>
      </w:r>
    </w:p>
    <w:p w14:paraId="13E07AB2" w14:textId="77777777" w:rsidR="009531BE" w:rsidRDefault="009531BE">
      <w:pPr>
        <w:pStyle w:val="RKnormal"/>
        <w:tabs>
          <w:tab w:val="clear" w:pos="1843"/>
          <w:tab w:val="left" w:pos="0"/>
        </w:tabs>
        <w:ind w:left="0"/>
      </w:pPr>
    </w:p>
    <w:p w14:paraId="25CFC8EC" w14:textId="77777777" w:rsidR="009531BE" w:rsidRPr="009531BE" w:rsidRDefault="009531BE" w:rsidP="009531BE">
      <w:r>
        <w:t>Ansvarigt statsråd: Beatrice Ask</w:t>
      </w:r>
    </w:p>
    <w:p w14:paraId="2F5BB970" w14:textId="77777777" w:rsidR="009531BE" w:rsidRDefault="009531BE">
      <w:pPr>
        <w:pStyle w:val="RKnormal"/>
        <w:tabs>
          <w:tab w:val="clear" w:pos="1843"/>
          <w:tab w:val="left" w:pos="0"/>
        </w:tabs>
        <w:ind w:left="0"/>
      </w:pPr>
    </w:p>
    <w:p w14:paraId="6CE5BDE6" w14:textId="77777777" w:rsidR="009531BE" w:rsidRPr="009531BE" w:rsidRDefault="009531BE" w:rsidP="009531BE">
      <w:r>
        <w:t>Tidigare behandling i EU -nämnden: 2011-12-09</w:t>
      </w:r>
    </w:p>
    <w:p w14:paraId="44B313F2" w14:textId="77777777" w:rsidR="009531BE" w:rsidRDefault="009531BE">
      <w:pPr>
        <w:pStyle w:val="RKnormal"/>
        <w:tabs>
          <w:tab w:val="clear" w:pos="1843"/>
          <w:tab w:val="left" w:pos="0"/>
        </w:tabs>
        <w:ind w:left="0"/>
      </w:pPr>
    </w:p>
    <w:p w14:paraId="2510FA44" w14:textId="77777777" w:rsidR="009531BE" w:rsidRPr="009531BE" w:rsidRDefault="009531BE" w:rsidP="009531BE">
      <w:r>
        <w:t>Tidigare behandling vid rådsmöte: Rättsliga och inrikes frågor</w:t>
      </w:r>
    </w:p>
    <w:p w14:paraId="175DC3E5" w14:textId="77777777" w:rsidR="009531BE" w:rsidRDefault="009531BE">
      <w:pPr>
        <w:pStyle w:val="RKnormal"/>
        <w:tabs>
          <w:tab w:val="clear" w:pos="1843"/>
          <w:tab w:val="left" w:pos="0"/>
        </w:tabs>
        <w:ind w:left="0"/>
      </w:pPr>
    </w:p>
    <w:p w14:paraId="0330DCB8" w14:textId="77777777" w:rsidR="009531BE" w:rsidRPr="009531BE" w:rsidRDefault="009531BE" w:rsidP="009531BE">
      <w:r>
        <w:t>Godkänd av Coreper II den 9 april 2014</w:t>
      </w:r>
    </w:p>
    <w:p w14:paraId="04903EFC" w14:textId="77777777" w:rsidR="009531BE" w:rsidRDefault="009531BE">
      <w:pPr>
        <w:pStyle w:val="RKnormal"/>
        <w:tabs>
          <w:tab w:val="clear" w:pos="1843"/>
          <w:tab w:val="left" w:pos="0"/>
        </w:tabs>
        <w:ind w:left="0"/>
      </w:pPr>
    </w:p>
    <w:p w14:paraId="2CCD0F9C" w14:textId="77777777" w:rsidR="009531BE" w:rsidRDefault="009531BE" w:rsidP="009531BE">
      <w:r>
        <w:t>Tidigare behandling i riksdagen: Överläggning med justitieutskottet den 8 december 2011 och EU-nämnden den 9 december 2011. Riksdagens justitieutskott informerades den 10 maj 2012 om Fonden för inre säkerhet.</w:t>
      </w:r>
    </w:p>
    <w:p w14:paraId="51DC97C7" w14:textId="77777777" w:rsidR="009531BE" w:rsidRDefault="009531BE" w:rsidP="009531BE"/>
    <w:p w14:paraId="16B783C3" w14:textId="77777777" w:rsidR="009531BE" w:rsidRDefault="009531BE" w:rsidP="009531BE">
      <w:r>
        <w:t>Tidigare behandling vid rådsmöte: Kommissionens förslag presenterades vid RIF-rådet den 13-14 december 2011.</w:t>
      </w:r>
    </w:p>
    <w:p w14:paraId="19469AD9" w14:textId="77777777" w:rsidR="009531BE" w:rsidRDefault="009531BE" w:rsidP="009531BE"/>
    <w:p w14:paraId="26F475E5" w14:textId="77777777" w:rsidR="009A11F7" w:rsidRDefault="009531BE" w:rsidP="009531BE">
      <w:r>
        <w:t xml:space="preserve">Avsikt med behandlingen i rådet: </w:t>
      </w:r>
    </w:p>
    <w:p w14:paraId="44AF237D" w14:textId="0B5B987A" w:rsidR="009531BE" w:rsidRDefault="009531BE" w:rsidP="009531BE">
      <w:r>
        <w:t>Rådet föreslås anta förordningen.</w:t>
      </w:r>
    </w:p>
    <w:p w14:paraId="0DF15625" w14:textId="77777777" w:rsidR="009531BE" w:rsidRDefault="009531BE" w:rsidP="009531BE"/>
    <w:p w14:paraId="7B2812D5" w14:textId="77777777" w:rsidR="009A11F7" w:rsidRDefault="009531BE" w:rsidP="009531BE">
      <w:r>
        <w:t xml:space="preserve">Hur regeringen ställer sig till den blivande A-punkten: </w:t>
      </w:r>
    </w:p>
    <w:p w14:paraId="7E8273D9" w14:textId="4B6765EC" w:rsidR="009531BE" w:rsidRDefault="009531BE" w:rsidP="009531BE">
      <w:r>
        <w:t xml:space="preserve">Regeringen avser att rösta ja till att rådet antar förordningen.      </w:t>
      </w:r>
    </w:p>
    <w:p w14:paraId="6DA344B0" w14:textId="77777777" w:rsidR="009531BE" w:rsidRDefault="009531BE" w:rsidP="009531BE"/>
    <w:p w14:paraId="27BB07AD" w14:textId="77777777" w:rsidR="009A11F7" w:rsidRDefault="009531BE" w:rsidP="009531BE">
      <w:r>
        <w:t xml:space="preserve">Bakgrund: </w:t>
      </w:r>
    </w:p>
    <w:p w14:paraId="39C701BE" w14:textId="77E23BBB" w:rsidR="009531BE" w:rsidRDefault="009531BE" w:rsidP="009A11F7">
      <w:r>
        <w:t xml:space="preserve">Denna förordning är en av två förordningar som etablerar Fonden för inre säkerhet under EU:s långtidsbudget 2014-2020. Den kallas i dagligt tal för ISF Gräns/Borders. Förordningen innebär att verksamhet rörande gränskontroller och viseringsfrågor kan få ekonomiskt stöd via EU-budgeten. En viktig del i detta stöd ska förvaltas i Sverige genom delad förvaltning (omkring 11 M€ över perioden). Rikspolisstyrelsen har fått i uppdrag att vara ansvarig myndighet för förvaltningen och kontrollen av genomförandet av ISF Gräns. Förseningar i bl.a. medbeslutandeförfarandet innebär att utlysningar för projekt troligen kan göras först under första halvan av 2015.  </w:t>
      </w:r>
    </w:p>
    <w:p w14:paraId="229AA2FA" w14:textId="77777777" w:rsidR="009531BE" w:rsidRPr="009531BE" w:rsidRDefault="009531BE" w:rsidP="009531BE">
      <w:pPr>
        <w:pStyle w:val="Rubrik2"/>
      </w:pPr>
      <w:bookmarkStart w:id="79" w:name="_Toc384898136"/>
      <w:r>
        <w:t>21. Proposal for a Regulation of the European Parliament and of the Council establishing the Asylum and Migration Fund [First reading] (LA + S)= Adoption of the legislative act</w:t>
      </w:r>
      <w:bookmarkEnd w:id="79"/>
    </w:p>
    <w:p w14:paraId="24B2A534" w14:textId="77777777" w:rsidR="009531BE" w:rsidRPr="009531BE" w:rsidRDefault="009531BE" w:rsidP="009531BE">
      <w:r>
        <w:t>8256/14, 142/13</w:t>
      </w:r>
    </w:p>
    <w:p w14:paraId="7478700A" w14:textId="77777777" w:rsidR="009531BE" w:rsidRDefault="009531BE">
      <w:pPr>
        <w:pStyle w:val="RKnormal"/>
        <w:tabs>
          <w:tab w:val="clear" w:pos="1843"/>
          <w:tab w:val="left" w:pos="0"/>
        </w:tabs>
        <w:ind w:left="0"/>
      </w:pPr>
    </w:p>
    <w:p w14:paraId="4B6F19A8" w14:textId="77777777" w:rsidR="009531BE" w:rsidRPr="009531BE" w:rsidRDefault="009531BE" w:rsidP="009531BE">
      <w:r>
        <w:t>Ansvarigt departement: Justitiedepartementet</w:t>
      </w:r>
    </w:p>
    <w:p w14:paraId="00381CC6" w14:textId="77777777" w:rsidR="009531BE" w:rsidRDefault="009531BE">
      <w:pPr>
        <w:pStyle w:val="RKnormal"/>
        <w:tabs>
          <w:tab w:val="clear" w:pos="1843"/>
          <w:tab w:val="left" w:pos="0"/>
        </w:tabs>
        <w:ind w:left="0"/>
      </w:pPr>
    </w:p>
    <w:p w14:paraId="03B48A23" w14:textId="77777777" w:rsidR="009531BE" w:rsidRPr="009531BE" w:rsidRDefault="009531BE" w:rsidP="009531BE">
      <w:r>
        <w:t>Ansvarigt statsråd: Tobias Billström</w:t>
      </w:r>
    </w:p>
    <w:p w14:paraId="402408A7" w14:textId="77777777" w:rsidR="009531BE" w:rsidRDefault="009531BE">
      <w:pPr>
        <w:pStyle w:val="RKnormal"/>
        <w:tabs>
          <w:tab w:val="clear" w:pos="1843"/>
          <w:tab w:val="left" w:pos="0"/>
        </w:tabs>
        <w:ind w:left="0"/>
      </w:pPr>
    </w:p>
    <w:p w14:paraId="416CCFC3" w14:textId="77777777" w:rsidR="009531BE" w:rsidRPr="009531BE" w:rsidRDefault="009531BE" w:rsidP="009531BE">
      <w:r>
        <w:t>Tidigare behandling i EU -nämnden: 2011-12-09</w:t>
      </w:r>
    </w:p>
    <w:p w14:paraId="066B3E6A" w14:textId="77777777" w:rsidR="009531BE" w:rsidRDefault="009531BE">
      <w:pPr>
        <w:pStyle w:val="RKnormal"/>
        <w:tabs>
          <w:tab w:val="clear" w:pos="1843"/>
          <w:tab w:val="left" w:pos="0"/>
        </w:tabs>
        <w:ind w:left="0"/>
      </w:pPr>
    </w:p>
    <w:p w14:paraId="5B46226D" w14:textId="77777777" w:rsidR="009531BE" w:rsidRPr="009531BE" w:rsidRDefault="009531BE" w:rsidP="009531BE">
      <w:r>
        <w:t>Tidigare behandling vid rådsmöte: Rättsliga och inrikes frågor</w:t>
      </w:r>
    </w:p>
    <w:p w14:paraId="2CA39919" w14:textId="77777777" w:rsidR="009531BE" w:rsidRDefault="009531BE">
      <w:pPr>
        <w:pStyle w:val="RKnormal"/>
        <w:tabs>
          <w:tab w:val="clear" w:pos="1843"/>
          <w:tab w:val="left" w:pos="0"/>
        </w:tabs>
        <w:ind w:left="0"/>
      </w:pPr>
    </w:p>
    <w:p w14:paraId="1B352455" w14:textId="77777777" w:rsidR="009531BE" w:rsidRPr="009531BE" w:rsidRDefault="009531BE" w:rsidP="009531BE">
      <w:r>
        <w:t>Godkänd av Coreper II den 9 april 2014</w:t>
      </w:r>
    </w:p>
    <w:p w14:paraId="60BF98F5" w14:textId="77777777" w:rsidR="009531BE" w:rsidRDefault="009531BE">
      <w:pPr>
        <w:pStyle w:val="RKnormal"/>
        <w:tabs>
          <w:tab w:val="clear" w:pos="1843"/>
          <w:tab w:val="left" w:pos="0"/>
        </w:tabs>
        <w:ind w:left="0"/>
      </w:pPr>
    </w:p>
    <w:p w14:paraId="315BE52B" w14:textId="77777777" w:rsidR="009531BE" w:rsidRDefault="009531BE" w:rsidP="009531BE">
      <w:r>
        <w:t>Tidigare behandling i riksdagen: Information till Socialförsäkringsutskottet 2011-12-08 och information till EU-nämnden 2011-12-09. Överläggning med Socialförsäkringsutskottet 2012-01-19.</w:t>
      </w:r>
    </w:p>
    <w:p w14:paraId="2D736742" w14:textId="77777777" w:rsidR="009531BE" w:rsidRDefault="009531BE" w:rsidP="009531BE"/>
    <w:p w14:paraId="3F4D1123" w14:textId="77777777" w:rsidR="009531BE" w:rsidRDefault="009531BE" w:rsidP="009531BE">
      <w:r>
        <w:t>Tidigare behandling vid rådsmöte: 2011-12-13–2011-12-14.</w:t>
      </w:r>
    </w:p>
    <w:p w14:paraId="0A975478" w14:textId="77777777" w:rsidR="009531BE" w:rsidRDefault="009531BE" w:rsidP="009531BE"/>
    <w:p w14:paraId="367D0437" w14:textId="77777777" w:rsidR="009A11F7" w:rsidRDefault="009531BE" w:rsidP="009531BE">
      <w:r>
        <w:t xml:space="preserve">Avsikt med behandlingen i rådet: </w:t>
      </w:r>
    </w:p>
    <w:p w14:paraId="6A903085" w14:textId="75177796" w:rsidR="009531BE" w:rsidRDefault="009531BE" w:rsidP="009531BE">
      <w:r>
        <w:t xml:space="preserve">Antagande av rådets ståndpunkt vid den första läsningen samt antagande av rådets motivering. </w:t>
      </w:r>
    </w:p>
    <w:p w14:paraId="38A24F9C" w14:textId="77777777" w:rsidR="009531BE" w:rsidRDefault="009531BE" w:rsidP="009531BE"/>
    <w:p w14:paraId="20786FF5" w14:textId="77777777" w:rsidR="009A11F7" w:rsidRDefault="009531BE" w:rsidP="009531BE">
      <w:r>
        <w:t xml:space="preserve">Hur regeringen ställer sig till den blivande A-punkten: </w:t>
      </w:r>
    </w:p>
    <w:p w14:paraId="45D4DFB9" w14:textId="476BCD84" w:rsidR="009531BE" w:rsidRDefault="009531BE" w:rsidP="009531BE">
      <w:r>
        <w:t>Regeringen avser rösta ja till antagande av rådets ståndpunkt och dess motivering vid första läsningen.</w:t>
      </w:r>
    </w:p>
    <w:p w14:paraId="1297A410" w14:textId="77777777" w:rsidR="009531BE" w:rsidRDefault="009531BE" w:rsidP="009531BE"/>
    <w:p w14:paraId="197C1266" w14:textId="77777777" w:rsidR="009A11F7" w:rsidRDefault="009531BE" w:rsidP="009531BE">
      <w:r>
        <w:t xml:space="preserve">Bakgrund: </w:t>
      </w:r>
    </w:p>
    <w:p w14:paraId="5E7DA3D9" w14:textId="47DA8615" w:rsidR="009531BE" w:rsidRDefault="009531BE" w:rsidP="009531BE">
      <w:r>
        <w:t>Kommissionen presenterade den 17 november 2011 förslaget till den förordning som inrättar asyl-, migrations- och integrationsfonden. Enligt kommissionen syftar förslaget bl.a. till att bidra till en effektivare hantering av migrationsströmmarna inom EU i enlighet med EU:s gemensamma asyl- och migrationspolitik.</w:t>
      </w:r>
    </w:p>
    <w:p w14:paraId="150391DA" w14:textId="77777777" w:rsidR="009531BE" w:rsidRDefault="009531BE" w:rsidP="009531BE"/>
    <w:p w14:paraId="50BD8D9E" w14:textId="70865A73" w:rsidR="009531BE" w:rsidRDefault="009531BE" w:rsidP="009A11F7">
      <w:r>
        <w:t xml:space="preserve">Förhandlingar i rådet inleddes i januari 2012 och i december samma år uppnåddes en partiell allmän inriktning i rådet. Under 2013 pågick informella trepartsförhandlingar mellan Europaparlamentet, rådet och kommissionen, och i december 2013 ingicks en informell överenskommelse. Den 13 mars 2014 antog Europaparlamentet sin position i första läsningen. Utfallet av omröstningen i parlamentet återspeglar den informella överenskommelsen mellan institutionerna.  </w:t>
      </w:r>
    </w:p>
    <w:p w14:paraId="12EECC4E" w14:textId="77777777" w:rsidR="009531BE" w:rsidRPr="009531BE" w:rsidRDefault="009531BE" w:rsidP="009531BE">
      <w:pPr>
        <w:pStyle w:val="Rubrik2"/>
      </w:pPr>
      <w:bookmarkStart w:id="80" w:name="_Toc384898137"/>
      <w:r>
        <w:t>22. Proposal for a Regulation of the European Parliament and of the Council laying down general provisions on the Asylum and Migration Fund and on the instrument for financial support for police cooperation, preventing and combating crime, and crisis management [First reading] (LA)= Adoption of the legislative act</w:t>
      </w:r>
      <w:bookmarkEnd w:id="80"/>
    </w:p>
    <w:p w14:paraId="70021E2A" w14:textId="77777777" w:rsidR="009531BE" w:rsidRPr="009531BE" w:rsidRDefault="009531BE" w:rsidP="009531BE">
      <w:r>
        <w:t>8258/14, 139/13</w:t>
      </w:r>
    </w:p>
    <w:p w14:paraId="1C4C1570" w14:textId="77777777" w:rsidR="009531BE" w:rsidRDefault="009531BE">
      <w:pPr>
        <w:pStyle w:val="RKnormal"/>
        <w:tabs>
          <w:tab w:val="clear" w:pos="1843"/>
          <w:tab w:val="left" w:pos="0"/>
        </w:tabs>
        <w:ind w:left="0"/>
      </w:pPr>
    </w:p>
    <w:p w14:paraId="2DDF3DFC" w14:textId="77777777" w:rsidR="009531BE" w:rsidRPr="009531BE" w:rsidRDefault="009531BE" w:rsidP="009531BE">
      <w:r>
        <w:t>Ansvarigt departement: Justitiedepartementet</w:t>
      </w:r>
    </w:p>
    <w:p w14:paraId="6859AD48" w14:textId="77777777" w:rsidR="009531BE" w:rsidRDefault="009531BE">
      <w:pPr>
        <w:pStyle w:val="RKnormal"/>
        <w:tabs>
          <w:tab w:val="clear" w:pos="1843"/>
          <w:tab w:val="left" w:pos="0"/>
        </w:tabs>
        <w:ind w:left="0"/>
      </w:pPr>
    </w:p>
    <w:p w14:paraId="5359A0F6" w14:textId="77777777" w:rsidR="009531BE" w:rsidRPr="009531BE" w:rsidRDefault="009531BE" w:rsidP="009531BE">
      <w:r>
        <w:t>Ansvarigt statsråd: Tobias Billström och Beatrice Ask</w:t>
      </w:r>
    </w:p>
    <w:p w14:paraId="3080D63C" w14:textId="77777777" w:rsidR="009531BE" w:rsidRDefault="009531BE">
      <w:pPr>
        <w:pStyle w:val="RKnormal"/>
        <w:tabs>
          <w:tab w:val="clear" w:pos="1843"/>
          <w:tab w:val="left" w:pos="0"/>
        </w:tabs>
        <w:ind w:left="0"/>
      </w:pPr>
    </w:p>
    <w:p w14:paraId="59A77F9B" w14:textId="77777777" w:rsidR="009531BE" w:rsidRPr="009531BE" w:rsidRDefault="009531BE" w:rsidP="009531BE">
      <w:r>
        <w:t>Tidigare behandling i EU -nämnden: 2011-12-09</w:t>
      </w:r>
    </w:p>
    <w:p w14:paraId="09D745EA" w14:textId="77777777" w:rsidR="009531BE" w:rsidRDefault="009531BE">
      <w:pPr>
        <w:pStyle w:val="RKnormal"/>
        <w:tabs>
          <w:tab w:val="clear" w:pos="1843"/>
          <w:tab w:val="left" w:pos="0"/>
        </w:tabs>
        <w:ind w:left="0"/>
      </w:pPr>
    </w:p>
    <w:p w14:paraId="22A1C500" w14:textId="77777777" w:rsidR="009531BE" w:rsidRPr="009531BE" w:rsidRDefault="009531BE" w:rsidP="009531BE">
      <w:r>
        <w:t>Tidigare behandling vid rådsmöte: Rättsliga och inrikes frågor</w:t>
      </w:r>
    </w:p>
    <w:p w14:paraId="330F642C" w14:textId="77777777" w:rsidR="009531BE" w:rsidRDefault="009531BE">
      <w:pPr>
        <w:pStyle w:val="RKnormal"/>
        <w:tabs>
          <w:tab w:val="clear" w:pos="1843"/>
          <w:tab w:val="left" w:pos="0"/>
        </w:tabs>
        <w:ind w:left="0"/>
      </w:pPr>
    </w:p>
    <w:p w14:paraId="7082B749" w14:textId="77777777" w:rsidR="009531BE" w:rsidRPr="009531BE" w:rsidRDefault="009531BE" w:rsidP="009531BE">
      <w:r>
        <w:t>Godkänd av Coreper II den 9 april 2014</w:t>
      </w:r>
    </w:p>
    <w:p w14:paraId="61BE5A69" w14:textId="77777777" w:rsidR="009531BE" w:rsidRDefault="009531BE">
      <w:pPr>
        <w:pStyle w:val="RKnormal"/>
        <w:tabs>
          <w:tab w:val="clear" w:pos="1843"/>
          <w:tab w:val="left" w:pos="0"/>
        </w:tabs>
        <w:ind w:left="0"/>
      </w:pPr>
    </w:p>
    <w:p w14:paraId="5E9F67C0" w14:textId="77777777" w:rsidR="009531BE" w:rsidRDefault="009531BE" w:rsidP="009531BE">
      <w:r>
        <w:t xml:space="preserve">Tidigare behandling i riksdagen: 2011-12-08 information till Justitie- och Socialförsäkringsutskottet, 2011-12-09 samråd med EU-nämnden, 2012-01-19 överläggning om Asyl-, migration- och integrationsfonden i Socialförsäkringsutskottet, 2012-05-10 information till Justitieutskottet. </w:t>
      </w:r>
    </w:p>
    <w:p w14:paraId="245C2963" w14:textId="77777777" w:rsidR="009531BE" w:rsidRDefault="009531BE" w:rsidP="009531BE"/>
    <w:p w14:paraId="7EAC7F5F" w14:textId="77777777" w:rsidR="009531BE" w:rsidRDefault="009531BE" w:rsidP="009531BE">
      <w:r>
        <w:t>Tidigare behandling vid rådsmöte: 2011-12-13/14 Förordningen presenterades av Kommissionen.</w:t>
      </w:r>
    </w:p>
    <w:p w14:paraId="3A9F597F" w14:textId="77777777" w:rsidR="009531BE" w:rsidRDefault="009531BE" w:rsidP="009531BE"/>
    <w:p w14:paraId="39690DE9" w14:textId="77777777" w:rsidR="009A11F7" w:rsidRDefault="009531BE" w:rsidP="009531BE">
      <w:r>
        <w:t xml:space="preserve">Avsikt med behandlingen i rådet: </w:t>
      </w:r>
    </w:p>
    <w:p w14:paraId="0E392BE4" w14:textId="0E477CAA" w:rsidR="009531BE" w:rsidRDefault="009531BE" w:rsidP="009531BE">
      <w:r>
        <w:t>Rådet föreslås anta förordningen.</w:t>
      </w:r>
    </w:p>
    <w:p w14:paraId="425579A2" w14:textId="77777777" w:rsidR="009531BE" w:rsidRDefault="009531BE" w:rsidP="009531BE"/>
    <w:p w14:paraId="10881CCB" w14:textId="77777777" w:rsidR="009A11F7" w:rsidRDefault="009531BE" w:rsidP="009531BE">
      <w:r>
        <w:t xml:space="preserve">Hur regeringen ställer sig till den blivande A-punkten: </w:t>
      </w:r>
    </w:p>
    <w:p w14:paraId="64281158" w14:textId="50C563DF" w:rsidR="009531BE" w:rsidRDefault="009531BE" w:rsidP="009531BE">
      <w:r>
        <w:t xml:space="preserve">Regeringen avser rösta ja. </w:t>
      </w:r>
    </w:p>
    <w:p w14:paraId="702E4079" w14:textId="77777777" w:rsidR="009531BE" w:rsidRDefault="009531BE" w:rsidP="009531BE"/>
    <w:p w14:paraId="75DA4E6C" w14:textId="77777777" w:rsidR="009A11F7" w:rsidRDefault="009531BE" w:rsidP="009531BE">
      <w:r>
        <w:t xml:space="preserve">Bakgrund: </w:t>
      </w:r>
    </w:p>
    <w:p w14:paraId="396C4430" w14:textId="52FF6FA2" w:rsidR="009531BE" w:rsidRDefault="009531BE" w:rsidP="009531BE">
      <w:r>
        <w:t xml:space="preserve">Kommissionen presenterade i november 2011 de fyra förordningar som gemensamt inrättar Asyl-, migration- och integrationsfonden samt Fonden för inre säkerhet. Förordningen om allmänna bestämmelser för asyl-, migrations- och integrationsfonden och om ett instrument för ekonomiskt stöd till polissamarbete, </w:t>
      </w:r>
    </w:p>
    <w:p w14:paraId="0980C460" w14:textId="77777777" w:rsidR="009531BE" w:rsidRDefault="009531BE" w:rsidP="009531BE">
      <w:r>
        <w:t>förebyggande och bekämpande av brottslighet samt krishantering fastställer gemensamma bestämmelser för de båda fonderna, t.ex. avseende administrativa regler för programplanering, förvaltning och kontroll, räkenskapsavslutning, rapportering och utvärdering. Sverige har framför allt verkat för förenklade regelverk och utökad nationell flexibilitet.</w:t>
      </w:r>
    </w:p>
    <w:p w14:paraId="2BFA4FAC" w14:textId="77777777" w:rsidR="009531BE" w:rsidRDefault="009531BE" w:rsidP="009531BE"/>
    <w:p w14:paraId="267F3DC2" w14:textId="2E3C2910" w:rsidR="009531BE" w:rsidRDefault="009531BE" w:rsidP="009A11F7">
      <w:r>
        <w:t xml:space="preserve">Förhandlingar i rådet inleddes i januari 2012 och i december samma år uppnåddes en partiell allmän inriktning. Under 2013 genomfördes trepartssamtal mellan kommissionen, Europaparlamentet och rådet och i december ingicks en informell överenskommelse. Den 13 mars 2014 antog Europaparlamentet sin ståndpunkit i första läsningen. </w:t>
      </w:r>
    </w:p>
    <w:p w14:paraId="7A70F372" w14:textId="77777777" w:rsidR="009531BE" w:rsidRPr="009531BE" w:rsidRDefault="009531BE" w:rsidP="009531BE">
      <w:pPr>
        <w:pStyle w:val="Rubrik2"/>
      </w:pPr>
      <w:bookmarkStart w:id="81" w:name="_Toc384898138"/>
      <w:r>
        <w:t>23. Proposal for a Regulation of the European Parliament and of the Council establishing, as part of the Internal Security Fund, the instrument for financial support for police cooperation, preventing and combating crime, and crisis management [First reading] (LA + S)= Adoption of the legislative act</w:t>
      </w:r>
      <w:bookmarkEnd w:id="81"/>
    </w:p>
    <w:p w14:paraId="3D771FE4" w14:textId="77777777" w:rsidR="009531BE" w:rsidRPr="009531BE" w:rsidRDefault="009531BE" w:rsidP="009531BE">
      <w:r>
        <w:t>8259/14, 135/13</w:t>
      </w:r>
    </w:p>
    <w:p w14:paraId="1E0F5289" w14:textId="77777777" w:rsidR="009531BE" w:rsidRDefault="009531BE">
      <w:pPr>
        <w:pStyle w:val="RKnormal"/>
        <w:tabs>
          <w:tab w:val="clear" w:pos="1843"/>
          <w:tab w:val="left" w:pos="0"/>
        </w:tabs>
        <w:ind w:left="0"/>
      </w:pPr>
    </w:p>
    <w:p w14:paraId="4CDE0A0A" w14:textId="77777777" w:rsidR="009531BE" w:rsidRPr="009531BE" w:rsidRDefault="009531BE" w:rsidP="009531BE">
      <w:r>
        <w:t>Ansvarigt departement: Justitiedepartementet</w:t>
      </w:r>
    </w:p>
    <w:p w14:paraId="7D340B47" w14:textId="77777777" w:rsidR="009531BE" w:rsidRDefault="009531BE">
      <w:pPr>
        <w:pStyle w:val="RKnormal"/>
        <w:tabs>
          <w:tab w:val="clear" w:pos="1843"/>
          <w:tab w:val="left" w:pos="0"/>
        </w:tabs>
        <w:ind w:left="0"/>
      </w:pPr>
    </w:p>
    <w:p w14:paraId="50A1A757" w14:textId="77777777" w:rsidR="009531BE" w:rsidRPr="009531BE" w:rsidRDefault="009531BE" w:rsidP="009531BE">
      <w:r>
        <w:t>Ansvarigt statsråd: Beatrice Ask</w:t>
      </w:r>
    </w:p>
    <w:p w14:paraId="649D9AE1" w14:textId="77777777" w:rsidR="009531BE" w:rsidRDefault="009531BE">
      <w:pPr>
        <w:pStyle w:val="RKnormal"/>
        <w:tabs>
          <w:tab w:val="clear" w:pos="1843"/>
          <w:tab w:val="left" w:pos="0"/>
        </w:tabs>
        <w:ind w:left="0"/>
      </w:pPr>
    </w:p>
    <w:p w14:paraId="0D4BA79F" w14:textId="77777777" w:rsidR="009531BE" w:rsidRPr="009531BE" w:rsidRDefault="009531BE" w:rsidP="009531BE">
      <w:r>
        <w:t>Tidigare behandling i EU -nämnden: 2011-12-09</w:t>
      </w:r>
    </w:p>
    <w:p w14:paraId="2A6A383C" w14:textId="77777777" w:rsidR="009531BE" w:rsidRDefault="009531BE">
      <w:pPr>
        <w:pStyle w:val="RKnormal"/>
        <w:tabs>
          <w:tab w:val="clear" w:pos="1843"/>
          <w:tab w:val="left" w:pos="0"/>
        </w:tabs>
        <w:ind w:left="0"/>
      </w:pPr>
    </w:p>
    <w:p w14:paraId="47FC157C" w14:textId="77777777" w:rsidR="009531BE" w:rsidRPr="009531BE" w:rsidRDefault="009531BE" w:rsidP="009531BE">
      <w:r>
        <w:t>Tidigare behandling vid rådsmöte: Rättsliga och inrikes frågor</w:t>
      </w:r>
    </w:p>
    <w:p w14:paraId="2CD11F06" w14:textId="77777777" w:rsidR="009531BE" w:rsidRDefault="009531BE">
      <w:pPr>
        <w:pStyle w:val="RKnormal"/>
        <w:tabs>
          <w:tab w:val="clear" w:pos="1843"/>
          <w:tab w:val="left" w:pos="0"/>
        </w:tabs>
        <w:ind w:left="0"/>
      </w:pPr>
    </w:p>
    <w:p w14:paraId="6D9FEF03" w14:textId="77777777" w:rsidR="009531BE" w:rsidRPr="009531BE" w:rsidRDefault="009531BE" w:rsidP="009531BE">
      <w:r>
        <w:t>Godkänd av Coreper II den 9 april 2014</w:t>
      </w:r>
    </w:p>
    <w:p w14:paraId="2BA12B05" w14:textId="77777777" w:rsidR="009531BE" w:rsidRDefault="009531BE">
      <w:pPr>
        <w:pStyle w:val="RKnormal"/>
        <w:tabs>
          <w:tab w:val="clear" w:pos="1843"/>
          <w:tab w:val="left" w:pos="0"/>
        </w:tabs>
        <w:ind w:left="0"/>
      </w:pPr>
    </w:p>
    <w:p w14:paraId="60FC2C11" w14:textId="77777777" w:rsidR="009531BE" w:rsidRDefault="009531BE" w:rsidP="009531BE">
      <w:r>
        <w:t>Tidigare behandling i riksdagen: Överläggning med justitieutskottet den 8 december 2011 och EU-nämnden den 9 december 2011. Riksdagens justitieutskott informerades den 10 maj 2012 om Fonden för inre säkerhet.</w:t>
      </w:r>
    </w:p>
    <w:p w14:paraId="45336C6E" w14:textId="77777777" w:rsidR="009531BE" w:rsidRDefault="009531BE" w:rsidP="009531BE"/>
    <w:p w14:paraId="60D39326" w14:textId="77777777" w:rsidR="009531BE" w:rsidRDefault="009531BE" w:rsidP="009531BE">
      <w:r>
        <w:t>Tidigare behandling vid rådsmöte: Kommissionens förslag presenterades vid RIF-rådet den 13-14 december 2011.</w:t>
      </w:r>
    </w:p>
    <w:p w14:paraId="2FC0F4D1" w14:textId="77777777" w:rsidR="009531BE" w:rsidRDefault="009531BE" w:rsidP="009531BE"/>
    <w:p w14:paraId="187CD1DE" w14:textId="77777777" w:rsidR="009531BE" w:rsidRDefault="009531BE" w:rsidP="009531BE">
      <w:r>
        <w:t xml:space="preserve">Avsikt med behandlingen i rådet: Rådet föreslås anta förordningen. </w:t>
      </w:r>
    </w:p>
    <w:p w14:paraId="078BE042" w14:textId="77777777" w:rsidR="009531BE" w:rsidRDefault="009531BE" w:rsidP="009531BE"/>
    <w:p w14:paraId="071C8229" w14:textId="77777777" w:rsidR="009A11F7" w:rsidRDefault="009531BE" w:rsidP="009531BE">
      <w:r>
        <w:t xml:space="preserve">Hur regeringen ställer sig till den blivande A-punkten: </w:t>
      </w:r>
    </w:p>
    <w:p w14:paraId="1C26F6B5" w14:textId="6BBA093A" w:rsidR="009531BE" w:rsidRDefault="009531BE" w:rsidP="009531BE">
      <w:r>
        <w:t xml:space="preserve">Regeringen avser att rösta ja till att rådet antar förordningen.                     </w:t>
      </w:r>
    </w:p>
    <w:p w14:paraId="1DD3301C" w14:textId="77777777" w:rsidR="009531BE" w:rsidRDefault="009531BE" w:rsidP="009531BE"/>
    <w:p w14:paraId="551896B8" w14:textId="77777777" w:rsidR="009A11F7" w:rsidRDefault="009531BE" w:rsidP="009531BE">
      <w:r>
        <w:t xml:space="preserve">Bakgrund: </w:t>
      </w:r>
    </w:p>
    <w:p w14:paraId="0FEB96B7" w14:textId="3759C316" w:rsidR="009531BE" w:rsidRDefault="009531BE" w:rsidP="009A11F7">
      <w:r>
        <w:t xml:space="preserve">Denna förordning är en av två förordningar som etablerar Fonden för inre säkerhet under EU:s långtidsbudget 2014-2020. Den kallas i dagligt tal för ISF Polis/Police. Förordningen innebär att verksamhet rörande brottsbekämpning, brottsförebyggande, polissamarbete och krishantering kan få ekonomiskt stöd via EU-budgeten. En viktig del i detta stöd ska förvaltas i Sverige genom delad förvaltning (omkring 21 M€ över perioden). Rikspolisstyrelsen har fått i uppdrag att vara ansvarig myndighet för förvaltningen och kontrollen av genomförandet av ISF Polis. Förseningar i bl.a. medbeslutandeförfarandet innebär att utlysningar för projekt troligen kan göras först under första halvan av 2015.  </w:t>
      </w:r>
    </w:p>
    <w:p w14:paraId="5C019E54" w14:textId="77777777" w:rsidR="009531BE" w:rsidRPr="009531BE" w:rsidRDefault="009531BE" w:rsidP="009531BE">
      <w:pPr>
        <w:pStyle w:val="Rubrik2"/>
      </w:pPr>
      <w:bookmarkStart w:id="82" w:name="_Toc384898139"/>
      <w:r>
        <w:t>24. Proposal for a Regulation of the European Parliament and of the Council on Insider Dealing and Market Manipulation (Market Abuse) [First reading] (LA + S)= Adoption of the legislative act</w:t>
      </w:r>
      <w:bookmarkEnd w:id="82"/>
    </w:p>
    <w:p w14:paraId="0EE284B2" w14:textId="77777777" w:rsidR="009531BE" w:rsidRPr="009531BE" w:rsidRDefault="009531BE" w:rsidP="009531BE">
      <w:r>
        <w:t>8260/14, 78/13</w:t>
      </w:r>
    </w:p>
    <w:p w14:paraId="23094A67" w14:textId="77777777" w:rsidR="009531BE" w:rsidRDefault="009531BE">
      <w:pPr>
        <w:pStyle w:val="RKnormal"/>
        <w:tabs>
          <w:tab w:val="clear" w:pos="1843"/>
          <w:tab w:val="left" w:pos="0"/>
        </w:tabs>
        <w:ind w:left="0"/>
      </w:pPr>
    </w:p>
    <w:p w14:paraId="36780B90" w14:textId="77777777" w:rsidR="009531BE" w:rsidRPr="009531BE" w:rsidRDefault="009531BE" w:rsidP="009531BE">
      <w:r>
        <w:t>Ansvarigt departement: Finansdepartementet</w:t>
      </w:r>
    </w:p>
    <w:p w14:paraId="36606B5B" w14:textId="77777777" w:rsidR="009531BE" w:rsidRDefault="009531BE">
      <w:pPr>
        <w:pStyle w:val="RKnormal"/>
        <w:tabs>
          <w:tab w:val="clear" w:pos="1843"/>
          <w:tab w:val="left" w:pos="0"/>
        </w:tabs>
        <w:ind w:left="0"/>
      </w:pPr>
    </w:p>
    <w:p w14:paraId="2C0345F2" w14:textId="77777777" w:rsidR="009531BE" w:rsidRPr="009531BE" w:rsidRDefault="009531BE" w:rsidP="009531BE">
      <w:r>
        <w:t>Ansvarigt statsråd: Peter Norman</w:t>
      </w:r>
    </w:p>
    <w:p w14:paraId="149F1E1F" w14:textId="77777777" w:rsidR="009531BE" w:rsidRDefault="009531BE">
      <w:pPr>
        <w:pStyle w:val="RKnormal"/>
        <w:tabs>
          <w:tab w:val="clear" w:pos="1843"/>
          <w:tab w:val="left" w:pos="0"/>
        </w:tabs>
        <w:ind w:left="0"/>
      </w:pPr>
    </w:p>
    <w:p w14:paraId="3753507F" w14:textId="77777777" w:rsidR="009531BE" w:rsidRPr="009531BE" w:rsidRDefault="009531BE" w:rsidP="009531BE">
      <w:r>
        <w:t>Tidigare behandling i EU -nämnden: 2013-07-05</w:t>
      </w:r>
    </w:p>
    <w:p w14:paraId="1243EBAF" w14:textId="77777777" w:rsidR="009531BE" w:rsidRDefault="009531BE">
      <w:pPr>
        <w:pStyle w:val="RKnormal"/>
        <w:tabs>
          <w:tab w:val="clear" w:pos="1843"/>
          <w:tab w:val="left" w:pos="0"/>
        </w:tabs>
        <w:ind w:left="0"/>
      </w:pPr>
    </w:p>
    <w:p w14:paraId="52B5605B" w14:textId="77777777" w:rsidR="009531BE" w:rsidRPr="009531BE" w:rsidRDefault="009531BE" w:rsidP="009531BE">
      <w:r>
        <w:t>Tidigare behandling vid rådsmöte: Ekonomiska och finansiella frågor</w:t>
      </w:r>
    </w:p>
    <w:p w14:paraId="133E5D5A" w14:textId="77777777" w:rsidR="009531BE" w:rsidRDefault="009531BE">
      <w:pPr>
        <w:pStyle w:val="RKnormal"/>
        <w:tabs>
          <w:tab w:val="clear" w:pos="1843"/>
          <w:tab w:val="left" w:pos="0"/>
        </w:tabs>
        <w:ind w:left="0"/>
      </w:pPr>
    </w:p>
    <w:p w14:paraId="5A8FF473" w14:textId="77777777" w:rsidR="009531BE" w:rsidRPr="009531BE" w:rsidRDefault="009531BE" w:rsidP="009531BE">
      <w:r>
        <w:t>Godkänd av Coreper II den 9 april 2014</w:t>
      </w:r>
    </w:p>
    <w:p w14:paraId="5FA1C6CD" w14:textId="77777777" w:rsidR="009531BE" w:rsidRDefault="009531BE">
      <w:pPr>
        <w:pStyle w:val="RKnormal"/>
        <w:tabs>
          <w:tab w:val="clear" w:pos="1843"/>
          <w:tab w:val="left" w:pos="0"/>
        </w:tabs>
        <w:ind w:left="0"/>
      </w:pPr>
    </w:p>
    <w:p w14:paraId="238E5FE0" w14:textId="77777777" w:rsidR="009A11F7" w:rsidRDefault="009531BE" w:rsidP="009531BE">
      <w:r>
        <w:t xml:space="preserve">Avsikt med behandlingen i rådet: </w:t>
      </w:r>
    </w:p>
    <w:p w14:paraId="5C549D4F" w14:textId="2800CEF9" w:rsidR="009531BE" w:rsidRDefault="009531BE" w:rsidP="009531BE">
      <w:r>
        <w:t>Rådet förväntas godkänna parlamentets ståndpunkt och därmed anta rättsakten.</w:t>
      </w:r>
    </w:p>
    <w:p w14:paraId="3523BCB0" w14:textId="77777777" w:rsidR="009531BE" w:rsidRDefault="009531BE" w:rsidP="009531BE"/>
    <w:p w14:paraId="370A6F60" w14:textId="77777777" w:rsidR="009531BE" w:rsidRDefault="009531BE" w:rsidP="009531BE">
      <w:r>
        <w:t>Hur regeringen ställer sig till den blivande a-punkten:</w:t>
      </w:r>
    </w:p>
    <w:p w14:paraId="265F7BA3" w14:textId="77777777" w:rsidR="009531BE" w:rsidRDefault="009531BE" w:rsidP="009531BE">
      <w:r>
        <w:t xml:space="preserve">Regeringen stödjer ett antagande av rättsakten. </w:t>
      </w:r>
    </w:p>
    <w:p w14:paraId="3816D3D0" w14:textId="77777777" w:rsidR="009531BE" w:rsidRDefault="009531BE" w:rsidP="009531BE"/>
    <w:p w14:paraId="6453361E" w14:textId="77777777" w:rsidR="009A11F7" w:rsidRDefault="009531BE" w:rsidP="009531BE">
      <w:r>
        <w:t xml:space="preserve">Bakgrund: </w:t>
      </w:r>
    </w:p>
    <w:p w14:paraId="7129CD35" w14:textId="2E2FBD7A" w:rsidR="009531BE" w:rsidRDefault="009531BE" w:rsidP="009A11F7">
      <w:r>
        <w:t xml:space="preserve">Kommissionen lade i oktober 2011 fram ett förslag till en förordning om insiderhandel och otillbörlig marknadspåverkan som ska ersätta direktiv 2003/6/EG om insiderhandel och otillbörlig marknadspåverkan (marknadsmissbruk). I juli 2012 presenterade kommissionen dessutom ett ändrat förslag, i syfte att manipulation av s.k. referensvärden skulle omfattas av förbudet mot otillbörlig marknadspåverkan. En allmän inriktning antogs av rådet i december 2012 och en principöverenskommelse träffades mellan institutionerna i juni 2013. Överenskommelsen var beroende av att förhandlingarna om direktivet om marknader för finansiella instrument (MiFID) skulle avslutas, eftersom marknadsmissbruksförordningen hänvisar till det direktivet i flera fall. Sedan MiFID-förhandlingarna resulterat i en överenskommelse har slutjusteringar av marknadsmissbruksförordningen gjorts i juristlingvistgranskningen. Överenskommelsen med parlamentet innebär att rådets allmänna inriktning står sig i de för Sverige viktigaste frågorna såsom möjligheten att inte införa administrativa sanktioner för sådant som är straffbelagt och att den svenska tryck- och yttrandefriheten inte påverkas av förbudet mot röjande av insiderinformation och annan spridning av information i media. I gengäld har rådet tillgodosett Europaparlamentets önskemål om högre administrativa sanktionsavgifter för marknadsmissbruk, men detta har begränsats till att framför allt avse juridiska personer. Överenskommelsen innebär också att medlemsstaterna själva styr i vilken utsträckning tillsynsmyndigheter ska ha möjlighet att få ut befintliga uppgifter om tele- och datatrafik från teleoperatörer. Här avser regeringen dock att göra en förklaring för att påtala vikten av att sådant utfående omgärdas av tillräckliga rättssäkerhetsgarantier. </w:t>
      </w:r>
    </w:p>
    <w:p w14:paraId="6BB25A7F" w14:textId="77777777" w:rsidR="009531BE" w:rsidRPr="009531BE" w:rsidRDefault="009531BE" w:rsidP="009531BE">
      <w:pPr>
        <w:pStyle w:val="Rubrik2"/>
      </w:pPr>
      <w:bookmarkStart w:id="83" w:name="_Toc384898140"/>
      <w:r>
        <w:t>25. Proposal for a Directive of the European Parliament and of the Council on Criminal Sanctions for insider dealing and market manipulation [First reading] (LA)= Adoption of the legislative act</w:t>
      </w:r>
      <w:bookmarkEnd w:id="83"/>
    </w:p>
    <w:p w14:paraId="1337691B" w14:textId="77777777" w:rsidR="009531BE" w:rsidRPr="009531BE" w:rsidRDefault="009531BE" w:rsidP="009531BE">
      <w:r>
        <w:t>8261/14, 8/14</w:t>
      </w:r>
    </w:p>
    <w:p w14:paraId="4FC7DC91" w14:textId="77777777" w:rsidR="009531BE" w:rsidRDefault="009531BE">
      <w:pPr>
        <w:pStyle w:val="RKnormal"/>
        <w:tabs>
          <w:tab w:val="clear" w:pos="1843"/>
          <w:tab w:val="left" w:pos="0"/>
        </w:tabs>
        <w:ind w:left="0"/>
      </w:pPr>
    </w:p>
    <w:p w14:paraId="41658383" w14:textId="77777777" w:rsidR="009531BE" w:rsidRPr="009531BE" w:rsidRDefault="009531BE" w:rsidP="009531BE">
      <w:r>
        <w:t>Ansvarigt departement: Finansdepartementet</w:t>
      </w:r>
    </w:p>
    <w:p w14:paraId="6E731473" w14:textId="77777777" w:rsidR="009531BE" w:rsidRDefault="009531BE">
      <w:pPr>
        <w:pStyle w:val="RKnormal"/>
        <w:tabs>
          <w:tab w:val="clear" w:pos="1843"/>
          <w:tab w:val="left" w:pos="0"/>
        </w:tabs>
        <w:ind w:left="0"/>
      </w:pPr>
    </w:p>
    <w:p w14:paraId="4FE47424" w14:textId="77777777" w:rsidR="009531BE" w:rsidRPr="009531BE" w:rsidRDefault="009531BE" w:rsidP="009531BE">
      <w:r>
        <w:t>Ansvarigt statsråd: Peter Norman</w:t>
      </w:r>
    </w:p>
    <w:p w14:paraId="0A48665E" w14:textId="77777777" w:rsidR="009531BE" w:rsidRDefault="009531BE">
      <w:pPr>
        <w:pStyle w:val="RKnormal"/>
        <w:tabs>
          <w:tab w:val="clear" w:pos="1843"/>
          <w:tab w:val="left" w:pos="0"/>
        </w:tabs>
        <w:ind w:left="0"/>
      </w:pPr>
    </w:p>
    <w:p w14:paraId="168BDD19" w14:textId="77777777" w:rsidR="009531BE" w:rsidRPr="009531BE" w:rsidRDefault="009531BE" w:rsidP="009531BE">
      <w:r>
        <w:t>Tidigare behandling vid rådsmöte: Rättsliga och inrikes frågor</w:t>
      </w:r>
    </w:p>
    <w:p w14:paraId="0EADBD5C" w14:textId="77777777" w:rsidR="009531BE" w:rsidRDefault="009531BE">
      <w:pPr>
        <w:pStyle w:val="RKnormal"/>
        <w:tabs>
          <w:tab w:val="clear" w:pos="1843"/>
          <w:tab w:val="left" w:pos="0"/>
        </w:tabs>
        <w:ind w:left="0"/>
      </w:pPr>
    </w:p>
    <w:p w14:paraId="3A462B85" w14:textId="77777777" w:rsidR="009531BE" w:rsidRPr="009531BE" w:rsidRDefault="009531BE" w:rsidP="009531BE">
      <w:r>
        <w:t>Godkänd av Coreper II den 9 april 2014</w:t>
      </w:r>
    </w:p>
    <w:p w14:paraId="31005087" w14:textId="77777777" w:rsidR="009531BE" w:rsidRDefault="009531BE">
      <w:pPr>
        <w:pStyle w:val="RKnormal"/>
        <w:tabs>
          <w:tab w:val="clear" w:pos="1843"/>
          <w:tab w:val="left" w:pos="0"/>
        </w:tabs>
        <w:ind w:left="0"/>
      </w:pPr>
    </w:p>
    <w:p w14:paraId="1171C998" w14:textId="77777777" w:rsidR="009A11F7" w:rsidRDefault="009531BE" w:rsidP="009531BE">
      <w:r>
        <w:t xml:space="preserve">Avsikt med behandlingen i rådet: </w:t>
      </w:r>
    </w:p>
    <w:p w14:paraId="741E2242" w14:textId="554F7DF8" w:rsidR="009531BE" w:rsidRDefault="009531BE" w:rsidP="009531BE">
      <w:r>
        <w:t>Rådet förväntas godkänna parlamentets ståndpunkt och därmed anta rättsakten.</w:t>
      </w:r>
    </w:p>
    <w:p w14:paraId="4315284D" w14:textId="77777777" w:rsidR="009531BE" w:rsidRDefault="009531BE" w:rsidP="009531BE"/>
    <w:p w14:paraId="1DB7E239" w14:textId="77777777" w:rsidR="009531BE" w:rsidRDefault="009531BE" w:rsidP="009531BE">
      <w:r>
        <w:t>Hur regeringen ställer sig till den blivande a-punkten:</w:t>
      </w:r>
    </w:p>
    <w:p w14:paraId="326E6CCA" w14:textId="77777777" w:rsidR="009531BE" w:rsidRDefault="009531BE" w:rsidP="009531BE">
      <w:r>
        <w:t xml:space="preserve">Regeringen stödjer ett antagande av rättsakten. </w:t>
      </w:r>
    </w:p>
    <w:p w14:paraId="5150512E" w14:textId="77777777" w:rsidR="009531BE" w:rsidRDefault="009531BE" w:rsidP="009531BE"/>
    <w:p w14:paraId="68589569" w14:textId="77777777" w:rsidR="009A11F7" w:rsidRDefault="009531BE" w:rsidP="009531BE">
      <w:r>
        <w:t xml:space="preserve">Bakgrund: </w:t>
      </w:r>
    </w:p>
    <w:p w14:paraId="560C908B" w14:textId="65F3DAE7" w:rsidR="009531BE" w:rsidRDefault="009531BE" w:rsidP="009A11F7">
      <w:r>
        <w:t xml:space="preserve">Kommissionen lade i oktober 2011 fram ett förslag till ett direktiv om straffrättsliga påföljder för insiderhandel och otillbörlig marknadspåverkan. I juli 2012 presenterade kommissionen dessutom ett ändrat förslag, i syfte att manipulation av s.k. referensvärden skulle omfattas av förbudet mot otillbörlig marknadspåverkan. Direktivet kompletterar förslaget till förordning om marknadsmissbruk. Direktivet innebär att insiderhandel, otillbörlig marknadspåverkan (som nu får benämningen ”marknadsmanipulation”) och olagligt röjande av insiderinformation ska straffbeläggas i medlemsstaterna om överträdelserna är allvarliga och har begåtts med uppsåt. Efter förhandlingar med Europaparlamentet har även straffsatser lagts till. Insiderbrott och marknadsmanipulation ska kunna bestraffas med i vart fall fyra års fängelse, och olagligt röjande av insiderinformation med i vart fall två års fängelse. Direktivet har fått en sådan utformning att den svenska tryck- och yttrandefriheten inte påverkas av bestämmelserna om förbud mot röjande av insiderinformation eller spridning av viss information i medierna. </w:t>
      </w:r>
    </w:p>
    <w:p w14:paraId="3B11FBCA" w14:textId="77777777" w:rsidR="009531BE" w:rsidRPr="009531BE" w:rsidRDefault="009531BE" w:rsidP="009531BE">
      <w:pPr>
        <w:pStyle w:val="Rubrik2"/>
      </w:pPr>
      <w:bookmarkStart w:id="84" w:name="_Toc384898141"/>
      <w:r>
        <w:t>26. Proposal for a Regulation of the European Parliament and of the Council on the reduction or elimination of customs duties on goods originating in Ukraine [First reading] (LA)= Adoption of the legislative act</w:t>
      </w:r>
      <w:bookmarkEnd w:id="84"/>
    </w:p>
    <w:p w14:paraId="4A8AAC1D" w14:textId="77777777" w:rsidR="009531BE" w:rsidRPr="009531BE" w:rsidRDefault="009531BE" w:rsidP="009531BE">
      <w:r>
        <w:t>8262/14, 73/14</w:t>
      </w:r>
    </w:p>
    <w:p w14:paraId="44F9BC63" w14:textId="77777777" w:rsidR="009531BE" w:rsidRDefault="009531BE">
      <w:pPr>
        <w:pStyle w:val="RKnormal"/>
        <w:tabs>
          <w:tab w:val="clear" w:pos="1843"/>
          <w:tab w:val="left" w:pos="0"/>
        </w:tabs>
        <w:ind w:left="0"/>
      </w:pPr>
    </w:p>
    <w:p w14:paraId="3BBCF25D" w14:textId="77777777" w:rsidR="009531BE" w:rsidRPr="009531BE" w:rsidRDefault="009531BE" w:rsidP="009531BE">
      <w:r>
        <w:t>Ansvarigt departement: Utrikesdepartementet</w:t>
      </w:r>
    </w:p>
    <w:p w14:paraId="5AAAAFCD" w14:textId="77777777" w:rsidR="009531BE" w:rsidRDefault="009531BE">
      <w:pPr>
        <w:pStyle w:val="RKnormal"/>
        <w:tabs>
          <w:tab w:val="clear" w:pos="1843"/>
          <w:tab w:val="left" w:pos="0"/>
        </w:tabs>
        <w:ind w:left="0"/>
      </w:pPr>
    </w:p>
    <w:p w14:paraId="61273964" w14:textId="77777777" w:rsidR="009531BE" w:rsidRPr="009531BE" w:rsidRDefault="009531BE" w:rsidP="009531BE">
      <w:r>
        <w:t>Ansvarigt statsråd: Ewa Björling</w:t>
      </w:r>
    </w:p>
    <w:p w14:paraId="38D19D13" w14:textId="77777777" w:rsidR="009531BE" w:rsidRDefault="009531BE">
      <w:pPr>
        <w:pStyle w:val="RKnormal"/>
        <w:tabs>
          <w:tab w:val="clear" w:pos="1843"/>
          <w:tab w:val="left" w:pos="0"/>
        </w:tabs>
        <w:ind w:left="0"/>
      </w:pPr>
    </w:p>
    <w:p w14:paraId="5C83C362" w14:textId="77777777" w:rsidR="009531BE" w:rsidRPr="009531BE" w:rsidRDefault="009531BE" w:rsidP="009531BE">
      <w:r>
        <w:t>Godkänd av Coreper II den 9 april 2014</w:t>
      </w:r>
    </w:p>
    <w:p w14:paraId="45EB6C81" w14:textId="77777777" w:rsidR="009531BE" w:rsidRDefault="009531BE">
      <w:pPr>
        <w:pStyle w:val="RKnormal"/>
        <w:tabs>
          <w:tab w:val="clear" w:pos="1843"/>
          <w:tab w:val="left" w:pos="0"/>
        </w:tabs>
        <w:ind w:left="0"/>
      </w:pPr>
    </w:p>
    <w:p w14:paraId="29536B38" w14:textId="77777777" w:rsidR="009A11F7" w:rsidRDefault="009531BE" w:rsidP="009531BE">
      <w:r>
        <w:t xml:space="preserve">Avsikt med behandlingen i rådet: </w:t>
      </w:r>
    </w:p>
    <w:p w14:paraId="39354D8E" w14:textId="004517A4" w:rsidR="009531BE" w:rsidRDefault="009531BE" w:rsidP="009531BE">
      <w:r>
        <w:t>Rådet föreslås godkänna förordning om ensidiga tullsänkningar för varor från Ukraina.</w:t>
      </w:r>
    </w:p>
    <w:p w14:paraId="4CED1C39" w14:textId="77777777" w:rsidR="009531BE" w:rsidRDefault="009531BE" w:rsidP="009531BE"/>
    <w:p w14:paraId="240164D4" w14:textId="77777777" w:rsidR="009A11F7" w:rsidRDefault="009531BE" w:rsidP="009531BE">
      <w:r>
        <w:t xml:space="preserve">Hur regeringen ställer sig till den blivande A-punkten: </w:t>
      </w:r>
    </w:p>
    <w:p w14:paraId="3F60962B" w14:textId="6485D10F" w:rsidR="009531BE" w:rsidRDefault="009531BE" w:rsidP="009531BE">
      <w:r>
        <w:t>Regeringen avser rösta ja till att rådet antar förordningen om ensidiga tullsänkningar för varor från Ukraina.</w:t>
      </w:r>
    </w:p>
    <w:p w14:paraId="776DB2D4" w14:textId="77777777" w:rsidR="009531BE" w:rsidRDefault="009531BE" w:rsidP="009531BE"/>
    <w:p w14:paraId="1195C66F" w14:textId="77777777" w:rsidR="009A11F7" w:rsidRDefault="009531BE" w:rsidP="009531BE">
      <w:r>
        <w:t xml:space="preserve">Bakgrund: </w:t>
      </w:r>
    </w:p>
    <w:p w14:paraId="20F1BDAC" w14:textId="3416A156" w:rsidR="009531BE" w:rsidRDefault="009531BE" w:rsidP="000E7A68">
      <w:r>
        <w:t xml:space="preserve">Vid ett extra möte med EU:s stats- och regeringschefer 6 mars 2014 beslutades att snarast underteckna de politiska delarna av Associeringsavtalet, inkl. ett djupt och omfattande frihandelsområde, med Ukraina. I väntan på att handelsdelarna av avtalet undertecknas och därefter träder i kraft provisoriskt beslutade stats- och regeringscheferna att genom ensidiga tullsänkningar, motsvarande tullsänkningarna i Associeringsavtalet, öppna EU:s marknad för ukrainsk import. Europeiska rådet uppmanade därefter i slutsatser 20 mars 2014 Rådet och Europaparlamentet att snabbt anta förslaget. Europaparlamentet godkände 3 april förslaget till förordning. </w:t>
      </w:r>
    </w:p>
    <w:p w14:paraId="680D81A7" w14:textId="77777777" w:rsidR="00D74BB0" w:rsidRDefault="00D74BB0">
      <w:pPr>
        <w:spacing w:line="240" w:lineRule="auto"/>
        <w:rPr>
          <w:rFonts w:ascii="Arial" w:hAnsi="Arial" w:cs="Arial"/>
          <w:b/>
          <w:i/>
          <w:iCs/>
          <w:kern w:val="28"/>
        </w:rPr>
      </w:pPr>
      <w:r>
        <w:br w:type="page"/>
      </w:r>
    </w:p>
    <w:p w14:paraId="75063098" w14:textId="3E0BDC41" w:rsidR="009531BE" w:rsidRPr="009531BE" w:rsidRDefault="009531BE" w:rsidP="009531BE">
      <w:pPr>
        <w:pStyle w:val="Rubrik2"/>
      </w:pPr>
      <w:bookmarkStart w:id="85" w:name="_Toc384898142"/>
      <w:r>
        <w:t>27. Proposal for a Decision of the European Parliament and of the Council on the European Year of Development (2015) [First reading] (LA)= Adoption of the legislative act</w:t>
      </w:r>
      <w:bookmarkEnd w:id="85"/>
    </w:p>
    <w:p w14:paraId="090EE620" w14:textId="77777777" w:rsidR="009531BE" w:rsidRPr="009531BE" w:rsidRDefault="009531BE" w:rsidP="009531BE">
      <w:r>
        <w:t>8264/14, 43/14</w:t>
      </w:r>
    </w:p>
    <w:p w14:paraId="1B9F1F50" w14:textId="77777777" w:rsidR="009531BE" w:rsidRDefault="009531BE">
      <w:pPr>
        <w:pStyle w:val="RKnormal"/>
        <w:tabs>
          <w:tab w:val="clear" w:pos="1843"/>
          <w:tab w:val="left" w:pos="0"/>
        </w:tabs>
        <w:ind w:left="0"/>
      </w:pPr>
    </w:p>
    <w:p w14:paraId="4280F0B1" w14:textId="77777777" w:rsidR="009531BE" w:rsidRPr="009531BE" w:rsidRDefault="009531BE" w:rsidP="009531BE">
      <w:r>
        <w:t>Ansvarigt departement: Utrikesdepartementet</w:t>
      </w:r>
    </w:p>
    <w:p w14:paraId="679E8BB8" w14:textId="77777777" w:rsidR="009531BE" w:rsidRDefault="009531BE">
      <w:pPr>
        <w:pStyle w:val="RKnormal"/>
        <w:tabs>
          <w:tab w:val="clear" w:pos="1843"/>
          <w:tab w:val="left" w:pos="0"/>
        </w:tabs>
        <w:ind w:left="0"/>
      </w:pPr>
    </w:p>
    <w:p w14:paraId="4862EE61" w14:textId="77777777" w:rsidR="009531BE" w:rsidRPr="009531BE" w:rsidRDefault="009531BE" w:rsidP="009531BE">
      <w:r>
        <w:t>Ansvarigt statsråd: Hillevi Engström</w:t>
      </w:r>
    </w:p>
    <w:p w14:paraId="165FE598" w14:textId="77777777" w:rsidR="009531BE" w:rsidRDefault="009531BE">
      <w:pPr>
        <w:pStyle w:val="RKnormal"/>
        <w:tabs>
          <w:tab w:val="clear" w:pos="1843"/>
          <w:tab w:val="left" w:pos="0"/>
        </w:tabs>
        <w:ind w:left="0"/>
      </w:pPr>
    </w:p>
    <w:p w14:paraId="77F7B056" w14:textId="77777777" w:rsidR="009531BE" w:rsidRPr="009531BE" w:rsidRDefault="009531BE" w:rsidP="009531BE">
      <w:r>
        <w:t>Godkänd av Coreper II den 9 april 2014</w:t>
      </w:r>
    </w:p>
    <w:p w14:paraId="7434D551" w14:textId="77777777" w:rsidR="009531BE" w:rsidRDefault="009531BE">
      <w:pPr>
        <w:pStyle w:val="RKnormal"/>
        <w:tabs>
          <w:tab w:val="clear" w:pos="1843"/>
          <w:tab w:val="left" w:pos="0"/>
        </w:tabs>
        <w:ind w:left="0"/>
      </w:pPr>
    </w:p>
    <w:p w14:paraId="7627B732" w14:textId="77777777" w:rsidR="009A11F7" w:rsidRDefault="009531BE" w:rsidP="009531BE">
      <w:r>
        <w:t xml:space="preserve">Avsikt med behandlingen i rådet: </w:t>
      </w:r>
    </w:p>
    <w:p w14:paraId="545812B9" w14:textId="0B444293" w:rsidR="009531BE" w:rsidRDefault="009531BE" w:rsidP="009531BE">
      <w:r>
        <w:t>Förslag till beslut av Europaparlamentet och rådet om Europaåret för utvecklingssamarbete (2015). Första läsningen.</w:t>
      </w:r>
    </w:p>
    <w:p w14:paraId="03A27A8E" w14:textId="77777777" w:rsidR="004A4A49" w:rsidRDefault="004A4A49" w:rsidP="009531BE"/>
    <w:p w14:paraId="57ED9BBA" w14:textId="77777777" w:rsidR="009A11F7" w:rsidRDefault="009531BE" w:rsidP="009531BE">
      <w:r>
        <w:t xml:space="preserve">Hur regeringen ställer sig till den blivande A-punkten: </w:t>
      </w:r>
    </w:p>
    <w:p w14:paraId="51D321C4" w14:textId="517C03EA" w:rsidR="009531BE" w:rsidRDefault="009531BE" w:rsidP="009531BE">
      <w:r>
        <w:t>Regeringen avser rösta ja.</w:t>
      </w:r>
    </w:p>
    <w:p w14:paraId="2BC33EE3" w14:textId="77777777" w:rsidR="009531BE" w:rsidRDefault="009531BE" w:rsidP="009531BE"/>
    <w:p w14:paraId="68D3A17C" w14:textId="77777777" w:rsidR="009A11F7" w:rsidRDefault="009531BE" w:rsidP="009531BE">
      <w:r>
        <w:t xml:space="preserve">Bakgrund: </w:t>
      </w:r>
    </w:p>
    <w:p w14:paraId="7C504667" w14:textId="19E6F149" w:rsidR="009531BE" w:rsidRDefault="009531BE" w:rsidP="009531BE">
      <w:r>
        <w:t xml:space="preserve">Den 10 juli 2013 antog Kommissionen ett förslag om ett beslut av Europaparlamentet och Rådet om ett Europaår för utvecklingssamarbete år 2015. Europaparlamentet lämnade sin ståndpunkt den 2 april 2014 (dok 8013/14). </w:t>
      </w:r>
    </w:p>
    <w:p w14:paraId="2EA9E99C" w14:textId="77777777" w:rsidR="009531BE" w:rsidRDefault="009531BE" w:rsidP="009531BE"/>
    <w:p w14:paraId="42780017" w14:textId="416BDB6C" w:rsidR="009531BE" w:rsidRDefault="009531BE" w:rsidP="009A11F7">
      <w:r>
        <w:t xml:space="preserve">Förslag till beslut innebär att år 2015 ska utnämnas till Europaåret för utvecklingssamarbete. Huvudsyftet med Europaåret ska vara att informera EU:s invånare om EU:s utvecklingssamarbete samt att belysa dels vad EU redan kan uppnå i egenskap av världens största biståndsgivare, dels hur EU skulle kunna göra ännu mer genom att utnyttja EU:s medlemsländers och institutioners gemensamma styrka. Ett andra syfte är att stimulera EU:s invånares aktiva intresse för utvecklingssamarbete och främja en känsla av ansvar och möjligheter när det gäller deras deltagande i utformningen och genomförandet av biståndspolitiken. Ett tredje syfte ska vara att öka medvetenheten om EU:s utvecklingssamarbete, som ger en rad olika fördelar inte bara för samarbetspartners utan även för EU:s invånare. En rad aktiviteter och initiativ planeras som kan genomföras på unionsnivå eller nationell, regional eller lokal nivå. </w:t>
      </w:r>
    </w:p>
    <w:p w14:paraId="7115714F" w14:textId="77777777" w:rsidR="009A11F7" w:rsidRDefault="009A11F7">
      <w:pPr>
        <w:spacing w:line="240" w:lineRule="auto"/>
        <w:rPr>
          <w:rFonts w:ascii="Arial" w:hAnsi="Arial" w:cs="Arial"/>
          <w:b/>
          <w:i/>
          <w:iCs/>
          <w:kern w:val="28"/>
        </w:rPr>
      </w:pPr>
      <w:r>
        <w:br w:type="page"/>
      </w:r>
    </w:p>
    <w:p w14:paraId="10A8520B" w14:textId="48E76B8A" w:rsidR="009531BE" w:rsidRPr="009531BE" w:rsidRDefault="009531BE" w:rsidP="009531BE">
      <w:pPr>
        <w:pStyle w:val="Rubrik2"/>
      </w:pPr>
      <w:bookmarkStart w:id="86" w:name="_Toc384898143"/>
      <w:r>
        <w:t>28. Draft Council Conclusions on the implementation of the Global Approach to Migration and Mobility</w:t>
      </w:r>
      <w:bookmarkEnd w:id="86"/>
    </w:p>
    <w:p w14:paraId="16FB8D9B" w14:textId="77777777" w:rsidR="009531BE" w:rsidRPr="009531BE" w:rsidRDefault="009531BE" w:rsidP="009531BE">
      <w:r>
        <w:t>8443/14</w:t>
      </w:r>
    </w:p>
    <w:p w14:paraId="4B743864" w14:textId="77777777" w:rsidR="009531BE" w:rsidRDefault="009531BE">
      <w:pPr>
        <w:pStyle w:val="RKnormal"/>
        <w:tabs>
          <w:tab w:val="clear" w:pos="1843"/>
          <w:tab w:val="left" w:pos="0"/>
        </w:tabs>
        <w:ind w:left="0"/>
      </w:pPr>
    </w:p>
    <w:p w14:paraId="44A4404D" w14:textId="77777777" w:rsidR="009531BE" w:rsidRPr="009531BE" w:rsidRDefault="009531BE" w:rsidP="009531BE">
      <w:r>
        <w:t>Ansvarigt departement: Justitiedepartementet</w:t>
      </w:r>
    </w:p>
    <w:p w14:paraId="6C4399FE" w14:textId="77777777" w:rsidR="009531BE" w:rsidRDefault="009531BE">
      <w:pPr>
        <w:pStyle w:val="RKnormal"/>
        <w:tabs>
          <w:tab w:val="clear" w:pos="1843"/>
          <w:tab w:val="left" w:pos="0"/>
        </w:tabs>
        <w:ind w:left="0"/>
      </w:pPr>
    </w:p>
    <w:p w14:paraId="7877A52C" w14:textId="77777777" w:rsidR="009531BE" w:rsidRPr="009531BE" w:rsidRDefault="009531BE" w:rsidP="009531BE">
      <w:r>
        <w:t>Ansvarigt statsråd: Tobias Billström</w:t>
      </w:r>
    </w:p>
    <w:p w14:paraId="21088B96" w14:textId="77777777" w:rsidR="009531BE" w:rsidRDefault="009531BE">
      <w:pPr>
        <w:pStyle w:val="RKnormal"/>
        <w:tabs>
          <w:tab w:val="clear" w:pos="1843"/>
          <w:tab w:val="left" w:pos="0"/>
        </w:tabs>
        <w:ind w:left="0"/>
      </w:pPr>
    </w:p>
    <w:p w14:paraId="5FDFC40B" w14:textId="77777777" w:rsidR="009531BE" w:rsidRPr="009531BE" w:rsidRDefault="009531BE" w:rsidP="009531BE">
      <w:r>
        <w:t>Godkänd av Coreper II den 9 april 2014</w:t>
      </w:r>
    </w:p>
    <w:p w14:paraId="2670CFEF" w14:textId="77777777" w:rsidR="009531BE" w:rsidRDefault="009531BE">
      <w:pPr>
        <w:pStyle w:val="RKnormal"/>
        <w:tabs>
          <w:tab w:val="clear" w:pos="1843"/>
          <w:tab w:val="left" w:pos="0"/>
        </w:tabs>
        <w:ind w:left="0"/>
      </w:pPr>
    </w:p>
    <w:p w14:paraId="0329369E" w14:textId="77777777" w:rsidR="009A11F7" w:rsidRDefault="009531BE" w:rsidP="009531BE">
      <w:r>
        <w:t xml:space="preserve">Avsikt med behandlingen i rådet: </w:t>
      </w:r>
    </w:p>
    <w:p w14:paraId="50E5D9EB" w14:textId="5F20FBE0" w:rsidR="009531BE" w:rsidRDefault="009531BE" w:rsidP="009531BE">
      <w:r>
        <w:t>Rådet föreslås godkänna utkast till rådsslutsatser om genomförandet av den övergripande strategin för migration och rörlighet.</w:t>
      </w:r>
    </w:p>
    <w:p w14:paraId="1CE5DAE6" w14:textId="77777777" w:rsidR="009531BE" w:rsidRDefault="009531BE" w:rsidP="009531BE"/>
    <w:p w14:paraId="0B17262A" w14:textId="77777777" w:rsidR="009A11F7" w:rsidRDefault="009531BE" w:rsidP="009531BE">
      <w:r>
        <w:t xml:space="preserve">Hur regeringen ställer sig till den blivande A-punkten: </w:t>
      </w:r>
    </w:p>
    <w:p w14:paraId="390B6AD1" w14:textId="121FD940" w:rsidR="009531BE" w:rsidRDefault="009531BE" w:rsidP="009531BE">
      <w:r>
        <w:t xml:space="preserve">Regeringen avser godkänna utkastet till rådsslutsatser. </w:t>
      </w:r>
    </w:p>
    <w:p w14:paraId="060DB5C9" w14:textId="77777777" w:rsidR="009531BE" w:rsidRDefault="009531BE" w:rsidP="009531BE"/>
    <w:p w14:paraId="3E7B6D22" w14:textId="77777777" w:rsidR="009A11F7" w:rsidRDefault="009531BE" w:rsidP="009531BE">
      <w:r>
        <w:t xml:space="preserve">Bakgrund: </w:t>
      </w:r>
    </w:p>
    <w:p w14:paraId="6DA4461F" w14:textId="10A5DFE3" w:rsidR="009531BE" w:rsidRDefault="009531BE" w:rsidP="009A11F7">
      <w:r>
        <w:t xml:space="preserve">Den övergripande strategin för migration och rörlighet är EU:s ramverk för de yttre förbindelserna på migrationsområdet. Den 21 februari 2014 presenterade kommissionen en rapport om genomförandet av strategin under 2012-2013. Rådsslutsatserna tar bland annat upp vikten av koordinering, samarbete och engagemang mellan berörda aktörer, att genomförandet ska bidra till den framtida utvecklingen på området samt integration av politikområden. Geografiskt är fortsatt EU:s närområde prioriterat med partnerskap för rörlighet som det primära instrumentet. Tematiskt berörs de fyra huvudområden som omfattas av den övergripande strategin och vikten av att fortsätta att arbeta med dessa frågor poängteras, dvs. bekämpa olaglig invandring och verka för ett effektivt återtagande, maximera utvecklingspotentialen av migration, bättre organisera laglig migration samt genomföra existerande och framtida regionala skyddsprogram. Frågan om respekten för mänskliga rättigheter lyfts dessutom fram som en horisontell prioritering.  </w:t>
      </w:r>
    </w:p>
    <w:p w14:paraId="52230C32" w14:textId="77777777" w:rsidR="009531BE" w:rsidRPr="009531BE" w:rsidRDefault="009531BE" w:rsidP="009531BE">
      <w:pPr>
        <w:pStyle w:val="Rubrik2"/>
      </w:pPr>
      <w:bookmarkStart w:id="87" w:name="_Toc384898144"/>
      <w:r>
        <w:t>29. Adoption of a Council Decision on the conclusion of the Agreement between the European Union and the Republic of Turkey on the readmission of persons residing without authorisation</w:t>
      </w:r>
      <w:bookmarkEnd w:id="87"/>
    </w:p>
    <w:p w14:paraId="48D890EA" w14:textId="0C99F447" w:rsidR="009531BE" w:rsidRPr="009531BE" w:rsidRDefault="009A11F7" w:rsidP="009531BE">
      <w:r>
        <w:t xml:space="preserve">7043/14, 310697/12, </w:t>
      </w:r>
      <w:r w:rsidR="009531BE">
        <w:t>10693/12</w:t>
      </w:r>
    </w:p>
    <w:p w14:paraId="373C3142" w14:textId="77777777" w:rsidR="009531BE" w:rsidRDefault="009531BE">
      <w:pPr>
        <w:pStyle w:val="RKnormal"/>
        <w:tabs>
          <w:tab w:val="clear" w:pos="1843"/>
          <w:tab w:val="left" w:pos="0"/>
        </w:tabs>
        <w:ind w:left="0"/>
      </w:pPr>
    </w:p>
    <w:p w14:paraId="1B3A790F" w14:textId="77777777" w:rsidR="009531BE" w:rsidRPr="009531BE" w:rsidRDefault="009531BE" w:rsidP="009531BE">
      <w:r>
        <w:t>Ansvarigt departement: Justitiedepartementet</w:t>
      </w:r>
    </w:p>
    <w:p w14:paraId="2D430440" w14:textId="77777777" w:rsidR="009531BE" w:rsidRDefault="009531BE">
      <w:pPr>
        <w:pStyle w:val="RKnormal"/>
        <w:tabs>
          <w:tab w:val="clear" w:pos="1843"/>
          <w:tab w:val="left" w:pos="0"/>
        </w:tabs>
        <w:ind w:left="0"/>
      </w:pPr>
    </w:p>
    <w:p w14:paraId="7F06CFE1" w14:textId="77777777" w:rsidR="009531BE" w:rsidRPr="009531BE" w:rsidRDefault="009531BE" w:rsidP="009531BE">
      <w:r>
        <w:t>Ansvarigt statsråd: Tobias Billström</w:t>
      </w:r>
    </w:p>
    <w:p w14:paraId="4361F9A0" w14:textId="77777777" w:rsidR="009531BE" w:rsidRDefault="009531BE">
      <w:pPr>
        <w:pStyle w:val="RKnormal"/>
        <w:tabs>
          <w:tab w:val="clear" w:pos="1843"/>
          <w:tab w:val="left" w:pos="0"/>
        </w:tabs>
        <w:ind w:left="0"/>
      </w:pPr>
    </w:p>
    <w:p w14:paraId="20B257F4" w14:textId="77777777" w:rsidR="009531BE" w:rsidRPr="009531BE" w:rsidRDefault="009531BE" w:rsidP="009531BE">
      <w:r>
        <w:t>Godkänd av Coreper II den 9 april 2014</w:t>
      </w:r>
    </w:p>
    <w:p w14:paraId="74E4E389" w14:textId="77777777" w:rsidR="009531BE" w:rsidRDefault="009531BE">
      <w:pPr>
        <w:pStyle w:val="RKnormal"/>
        <w:tabs>
          <w:tab w:val="clear" w:pos="1843"/>
          <w:tab w:val="left" w:pos="0"/>
        </w:tabs>
        <w:ind w:left="0"/>
      </w:pPr>
    </w:p>
    <w:p w14:paraId="093D0C6E" w14:textId="77777777" w:rsidR="009A11F7" w:rsidRDefault="009531BE" w:rsidP="009531BE">
      <w:r>
        <w:t xml:space="preserve">Avsikt med behandlingen i rådet: </w:t>
      </w:r>
    </w:p>
    <w:p w14:paraId="0BF9EBF2" w14:textId="06129A20" w:rsidR="009531BE" w:rsidRDefault="009531BE" w:rsidP="009531BE">
      <w:r>
        <w:t xml:space="preserve">Antagande av beslut om ingående av avtalet mellan Europeiska unionen och Republiken Turkiet om återtagande av personer utan tillstånd. </w:t>
      </w:r>
    </w:p>
    <w:p w14:paraId="0DDD490E" w14:textId="77777777" w:rsidR="009531BE" w:rsidRDefault="009531BE" w:rsidP="009531BE"/>
    <w:p w14:paraId="2536DC88" w14:textId="77777777" w:rsidR="009A11F7" w:rsidRDefault="009531BE" w:rsidP="009531BE">
      <w:r>
        <w:t xml:space="preserve">Hur regeringen ställer sig till den blivande A-punkten: </w:t>
      </w:r>
    </w:p>
    <w:p w14:paraId="7D486304" w14:textId="44B71975" w:rsidR="009531BE" w:rsidRDefault="009531BE" w:rsidP="009531BE">
      <w:r>
        <w:t>Regeringen avser rösta ja till att rådet beslutar om ingående av avtalet om återtagande mellan EU och Turkiet.</w:t>
      </w:r>
    </w:p>
    <w:p w14:paraId="5D0B94DA" w14:textId="77777777" w:rsidR="009531BE" w:rsidRDefault="009531BE" w:rsidP="009531BE"/>
    <w:p w14:paraId="327D9286" w14:textId="77777777" w:rsidR="009A11F7" w:rsidRDefault="009531BE" w:rsidP="009531BE">
      <w:r>
        <w:t xml:space="preserve">Bakgrund: </w:t>
      </w:r>
    </w:p>
    <w:p w14:paraId="205A478A" w14:textId="166AE63D" w:rsidR="009531BE" w:rsidRDefault="009531BE" w:rsidP="009531BE">
      <w:r>
        <w:t xml:space="preserve">Den 28–29 november 2002 bemyndigades kommissionen att förhandla om ett återtagandeavtal mellan EU och Turkiet. Utkastet till återtagandeavtal har behandlats under flera förhandlingsrundor. Den 24–25 februari 2011 enades rådet om texten i utkastet till återtagandeavtal. </w:t>
      </w:r>
    </w:p>
    <w:p w14:paraId="5D746CB8" w14:textId="77C01C59" w:rsidR="009531BE" w:rsidRDefault="009531BE" w:rsidP="0071199B">
      <w:r>
        <w:t xml:space="preserve">Återtagandeavtalet undertecknades av Europeiska unionen och Turkiet i Ankara den 16 december 2013. Den 26 februari 2014 gav Europa-parlamentet sitt godkännande till avtalets ingående. </w:t>
      </w:r>
    </w:p>
    <w:p w14:paraId="63B4F435" w14:textId="5D48C8D5" w:rsidR="009531BE" w:rsidRDefault="009531BE" w:rsidP="0071199B">
      <w:pPr>
        <w:pStyle w:val="Rubrik2"/>
      </w:pPr>
      <w:bookmarkStart w:id="88" w:name="_Toc384898145"/>
      <w:r>
        <w:t>30. Council Decision on the position to be taken on behalf of the European Union within the Joint Committee established by the Agreement between the European Economic Community and the Swiss Confederation of 22 July 1972 as regards the adaptation of Protocol No 3 to the Agreement (Definition of the concept of 'originating products' and methods of administrative co-operation) following Croatia's accession to the European Union</w:t>
      </w:r>
      <w:bookmarkEnd w:id="88"/>
    </w:p>
    <w:p w14:paraId="30097709" w14:textId="77777777" w:rsidR="009531BE" w:rsidRPr="009531BE" w:rsidRDefault="009531BE" w:rsidP="009531BE">
      <w:r>
        <w:t>7545/14, 827546/14</w:t>
      </w:r>
    </w:p>
    <w:p w14:paraId="76286FAE" w14:textId="77777777" w:rsidR="009531BE" w:rsidRDefault="009531BE">
      <w:pPr>
        <w:pStyle w:val="RKnormal"/>
        <w:tabs>
          <w:tab w:val="clear" w:pos="1843"/>
          <w:tab w:val="left" w:pos="0"/>
        </w:tabs>
        <w:ind w:left="0"/>
      </w:pPr>
    </w:p>
    <w:p w14:paraId="08515722" w14:textId="77777777" w:rsidR="009531BE" w:rsidRPr="009531BE" w:rsidRDefault="009531BE" w:rsidP="009531BE">
      <w:r>
        <w:t>Ansvarigt departement: Utrikesdepartementet</w:t>
      </w:r>
    </w:p>
    <w:p w14:paraId="33885CA3" w14:textId="77777777" w:rsidR="009531BE" w:rsidRDefault="009531BE">
      <w:pPr>
        <w:pStyle w:val="RKnormal"/>
        <w:tabs>
          <w:tab w:val="clear" w:pos="1843"/>
          <w:tab w:val="left" w:pos="0"/>
        </w:tabs>
        <w:ind w:left="0"/>
      </w:pPr>
    </w:p>
    <w:p w14:paraId="1156B647" w14:textId="77777777" w:rsidR="009531BE" w:rsidRPr="009531BE" w:rsidRDefault="009531BE" w:rsidP="009531BE">
      <w:r>
        <w:t>Ansvarigt statsråd: Carl Bildt</w:t>
      </w:r>
    </w:p>
    <w:p w14:paraId="469B8C32" w14:textId="77777777" w:rsidR="009531BE" w:rsidRDefault="009531BE">
      <w:pPr>
        <w:pStyle w:val="RKnormal"/>
        <w:tabs>
          <w:tab w:val="clear" w:pos="1843"/>
          <w:tab w:val="left" w:pos="0"/>
        </w:tabs>
        <w:ind w:left="0"/>
      </w:pPr>
    </w:p>
    <w:p w14:paraId="585E422A" w14:textId="77777777" w:rsidR="009531BE" w:rsidRPr="009531BE" w:rsidRDefault="009531BE" w:rsidP="009531BE">
      <w:r>
        <w:t>Godkänd av Coreper II den 9 april 2014</w:t>
      </w:r>
    </w:p>
    <w:p w14:paraId="331D2398" w14:textId="77777777" w:rsidR="009531BE" w:rsidRDefault="009531BE">
      <w:pPr>
        <w:pStyle w:val="RKnormal"/>
        <w:tabs>
          <w:tab w:val="clear" w:pos="1843"/>
          <w:tab w:val="left" w:pos="0"/>
        </w:tabs>
        <w:ind w:left="0"/>
      </w:pPr>
    </w:p>
    <w:p w14:paraId="326D2990" w14:textId="77777777" w:rsidR="00803FD7" w:rsidRDefault="009531BE" w:rsidP="009531BE">
      <w:r>
        <w:t xml:space="preserve">Avsikt med behandlingen i rådet: </w:t>
      </w:r>
    </w:p>
    <w:p w14:paraId="7FEB4BFE" w14:textId="20E04943" w:rsidR="009531BE" w:rsidRDefault="009531BE" w:rsidP="009531BE">
      <w:r>
        <w:t>Att beslut fattas om att utvidga avtalet mellan EU och Schweiz om ursprungsbeteckningar och vissa administrativa förfaranden (protokoll 3) till den nya MS Kroatien.</w:t>
      </w:r>
    </w:p>
    <w:p w14:paraId="00CF3DF2" w14:textId="77777777" w:rsidR="009531BE" w:rsidRDefault="009531BE" w:rsidP="009531BE">
      <w:r>
        <w:t xml:space="preserve"> </w:t>
      </w:r>
    </w:p>
    <w:p w14:paraId="6550F898" w14:textId="77777777" w:rsidR="00803FD7" w:rsidRDefault="009531BE" w:rsidP="009531BE">
      <w:r>
        <w:t xml:space="preserve">Hur regeringen ställer sig till den blivande A-punkten: </w:t>
      </w:r>
    </w:p>
    <w:p w14:paraId="29882B55" w14:textId="6E5DD5D4" w:rsidR="009531BE" w:rsidRDefault="009531BE" w:rsidP="009531BE">
      <w:r>
        <w:t xml:space="preserve">Regeringen bör stödja förslaget. </w:t>
      </w:r>
    </w:p>
    <w:p w14:paraId="67F31B1E" w14:textId="77777777" w:rsidR="009531BE" w:rsidRDefault="009531BE" w:rsidP="009531BE"/>
    <w:p w14:paraId="646ADEC1" w14:textId="77777777" w:rsidR="00803FD7" w:rsidRDefault="009531BE" w:rsidP="004A4A49">
      <w:r>
        <w:t xml:space="preserve">Bakgrund: </w:t>
      </w:r>
    </w:p>
    <w:p w14:paraId="52F3BE5D" w14:textId="72F07AA3" w:rsidR="009531BE" w:rsidRDefault="009531BE" w:rsidP="004A4A49">
      <w:r>
        <w:t>Genom Kroatiens inträde i EU ska Kroatien även omfattas de avtal, som EU har ingått med Schweiz. Det aktuella beslutet gäller EU:s inställning, när EU/Schweiz gemensamma kommi</w:t>
      </w:r>
      <w:r w:rsidR="004A4A49">
        <w:t>tté tar ställning i denna sak.</w:t>
      </w:r>
    </w:p>
    <w:p w14:paraId="455053CE" w14:textId="41EE74AD" w:rsidR="009531BE" w:rsidRDefault="009531BE" w:rsidP="0071199B">
      <w:pPr>
        <w:pStyle w:val="Rubrik2"/>
      </w:pPr>
      <w:bookmarkStart w:id="89" w:name="_Toc384898146"/>
      <w:r>
        <w:t>31. Council Decision on the position to be adopted, on behalf of the European Union, in the EEA Joint Committee concerning an amendment to Protocol 31 to the EEA Agreement, on cooperation in specific fields outside the four freedoms (Horizon 2020)</w:t>
      </w:r>
      <w:bookmarkEnd w:id="89"/>
    </w:p>
    <w:p w14:paraId="35ABDA48" w14:textId="2BBCC57B" w:rsidR="009531BE" w:rsidRPr="009531BE" w:rsidRDefault="00D74BB0" w:rsidP="009531BE">
      <w:r>
        <w:t xml:space="preserve">7619/14, </w:t>
      </w:r>
      <w:r w:rsidR="009531BE">
        <w:t>7620/14</w:t>
      </w:r>
    </w:p>
    <w:p w14:paraId="1CE1CAD5" w14:textId="77777777" w:rsidR="009531BE" w:rsidRDefault="009531BE">
      <w:pPr>
        <w:pStyle w:val="RKnormal"/>
        <w:tabs>
          <w:tab w:val="clear" w:pos="1843"/>
          <w:tab w:val="left" w:pos="0"/>
        </w:tabs>
        <w:ind w:left="0"/>
      </w:pPr>
    </w:p>
    <w:p w14:paraId="1D2F1C95" w14:textId="77777777" w:rsidR="009531BE" w:rsidRPr="009531BE" w:rsidRDefault="009531BE" w:rsidP="009531BE">
      <w:r>
        <w:t>Ansvarigt departement: Utrikesdepartementet</w:t>
      </w:r>
    </w:p>
    <w:p w14:paraId="33683362" w14:textId="77777777" w:rsidR="009531BE" w:rsidRDefault="009531BE">
      <w:pPr>
        <w:pStyle w:val="RKnormal"/>
        <w:tabs>
          <w:tab w:val="clear" w:pos="1843"/>
          <w:tab w:val="left" w:pos="0"/>
        </w:tabs>
        <w:ind w:left="0"/>
      </w:pPr>
    </w:p>
    <w:p w14:paraId="3F87F35E" w14:textId="77777777" w:rsidR="009531BE" w:rsidRPr="009531BE" w:rsidRDefault="009531BE" w:rsidP="009531BE">
      <w:r>
        <w:t>Ansvarigt statsråd: Carl Bildt</w:t>
      </w:r>
    </w:p>
    <w:p w14:paraId="5D9042E6" w14:textId="77777777" w:rsidR="009531BE" w:rsidRDefault="009531BE">
      <w:pPr>
        <w:pStyle w:val="RKnormal"/>
        <w:tabs>
          <w:tab w:val="clear" w:pos="1843"/>
          <w:tab w:val="left" w:pos="0"/>
        </w:tabs>
        <w:ind w:left="0"/>
      </w:pPr>
    </w:p>
    <w:p w14:paraId="02636506" w14:textId="77777777" w:rsidR="009531BE" w:rsidRPr="009531BE" w:rsidRDefault="009531BE" w:rsidP="009531BE">
      <w:r>
        <w:t>Godkänd av Coreper II den 9 april 2014</w:t>
      </w:r>
    </w:p>
    <w:p w14:paraId="3A274722" w14:textId="77777777" w:rsidR="009531BE" w:rsidRDefault="009531BE">
      <w:pPr>
        <w:pStyle w:val="RKnormal"/>
        <w:tabs>
          <w:tab w:val="clear" w:pos="1843"/>
          <w:tab w:val="left" w:pos="0"/>
        </w:tabs>
        <w:ind w:left="0"/>
      </w:pPr>
    </w:p>
    <w:p w14:paraId="56F40B3F" w14:textId="77777777" w:rsidR="00803FD7" w:rsidRDefault="009531BE" w:rsidP="009531BE">
      <w:r>
        <w:t xml:space="preserve">Avsikt med behandlingen i rådet: </w:t>
      </w:r>
    </w:p>
    <w:p w14:paraId="0FE0C6C9" w14:textId="6B606692" w:rsidR="009531BE" w:rsidRDefault="009531BE" w:rsidP="009531BE">
      <w:r>
        <w:t xml:space="preserve">Att beslut fattas om att införliva EU-programmet Horisont 2020 i EES (Europeiska ekonomiska samarbetsområdet. </w:t>
      </w:r>
    </w:p>
    <w:p w14:paraId="3D36D8EC" w14:textId="77777777" w:rsidR="009531BE" w:rsidRDefault="009531BE" w:rsidP="009531BE"/>
    <w:p w14:paraId="1ABD7A3F" w14:textId="77777777" w:rsidR="00803FD7" w:rsidRDefault="009531BE" w:rsidP="009531BE">
      <w:r>
        <w:t xml:space="preserve">Hur regeringen ställer sig till den blivande A-punkten: </w:t>
      </w:r>
    </w:p>
    <w:p w14:paraId="7C2CAFA5" w14:textId="7207845F" w:rsidR="009531BE" w:rsidRDefault="009531BE" w:rsidP="009531BE">
      <w:r>
        <w:t xml:space="preserve">Regeringen bör stödja förslaget. </w:t>
      </w:r>
    </w:p>
    <w:p w14:paraId="595B4BF2" w14:textId="77777777" w:rsidR="009531BE" w:rsidRDefault="009531BE" w:rsidP="009531BE"/>
    <w:p w14:paraId="3833A935" w14:textId="77777777" w:rsidR="00803FD7" w:rsidRDefault="009531BE" w:rsidP="009531BE">
      <w:r>
        <w:t xml:space="preserve">Bakgrund: </w:t>
      </w:r>
    </w:p>
    <w:p w14:paraId="49AFB18B" w14:textId="0EE4D05F" w:rsidR="009531BE" w:rsidRDefault="009531BE" w:rsidP="00803FD7">
      <w:r>
        <w:t>Det synes lämpligt att införliva Horisont 2020, ett EU-ramprogram för forskning och innovation,</w:t>
      </w:r>
      <w:r w:rsidR="00966A8A">
        <w:t xml:space="preserve"> </w:t>
      </w:r>
      <w:r>
        <w:t>i EES. EES gemensamma kommitté är behörigt att fatta beslut om detta. Rådsbeslutet avser EU:s ståndpunkt i den gemensamma kommittén.</w:t>
      </w:r>
    </w:p>
    <w:p w14:paraId="18470735" w14:textId="7D17386F" w:rsidR="009531BE" w:rsidRDefault="009531BE" w:rsidP="0071199B">
      <w:pPr>
        <w:pStyle w:val="Rubrik2"/>
      </w:pPr>
      <w:bookmarkStart w:id="90" w:name="_Toc384898147"/>
      <w:r>
        <w:t>32. Council Decision on the position to be adopted, on behalf of the European Union, in the EEA Joint Committee concerning an amendment to Protocol 31 to the EEA Agreement, on cooperation in specific fields outside the four freedoms (Erasmus+)</w:t>
      </w:r>
      <w:bookmarkEnd w:id="90"/>
    </w:p>
    <w:p w14:paraId="77EC351F" w14:textId="77777777" w:rsidR="009531BE" w:rsidRPr="009531BE" w:rsidRDefault="009531BE" w:rsidP="009531BE">
      <w:r>
        <w:t>7622/14, 157623/14</w:t>
      </w:r>
    </w:p>
    <w:p w14:paraId="3BBEE14B" w14:textId="77777777" w:rsidR="009531BE" w:rsidRDefault="009531BE">
      <w:pPr>
        <w:pStyle w:val="RKnormal"/>
        <w:tabs>
          <w:tab w:val="clear" w:pos="1843"/>
          <w:tab w:val="left" w:pos="0"/>
        </w:tabs>
        <w:ind w:left="0"/>
      </w:pPr>
    </w:p>
    <w:p w14:paraId="24D5DDD4" w14:textId="77777777" w:rsidR="009531BE" w:rsidRPr="009531BE" w:rsidRDefault="009531BE" w:rsidP="009531BE">
      <w:r>
        <w:t>Ansvarigt departement: Utrikesdepartementet</w:t>
      </w:r>
    </w:p>
    <w:p w14:paraId="3BABD0DA" w14:textId="77777777" w:rsidR="009531BE" w:rsidRDefault="009531BE">
      <w:pPr>
        <w:pStyle w:val="RKnormal"/>
        <w:tabs>
          <w:tab w:val="clear" w:pos="1843"/>
          <w:tab w:val="left" w:pos="0"/>
        </w:tabs>
        <w:ind w:left="0"/>
      </w:pPr>
    </w:p>
    <w:p w14:paraId="497815EF" w14:textId="77777777" w:rsidR="009531BE" w:rsidRPr="009531BE" w:rsidRDefault="009531BE" w:rsidP="009531BE">
      <w:r>
        <w:t>Ansvarigt statsråd: Carl Bildt</w:t>
      </w:r>
    </w:p>
    <w:p w14:paraId="1EEE4A64" w14:textId="77777777" w:rsidR="009531BE" w:rsidRDefault="009531BE">
      <w:pPr>
        <w:pStyle w:val="RKnormal"/>
        <w:tabs>
          <w:tab w:val="clear" w:pos="1843"/>
          <w:tab w:val="left" w:pos="0"/>
        </w:tabs>
        <w:ind w:left="0"/>
      </w:pPr>
    </w:p>
    <w:p w14:paraId="36A8ACA1" w14:textId="77777777" w:rsidR="009531BE" w:rsidRPr="009531BE" w:rsidRDefault="009531BE" w:rsidP="009531BE">
      <w:r>
        <w:t>Godkänd av Coreper II den 9 april 2014</w:t>
      </w:r>
    </w:p>
    <w:p w14:paraId="7FF36F35" w14:textId="77777777" w:rsidR="009531BE" w:rsidRDefault="009531BE">
      <w:pPr>
        <w:pStyle w:val="RKnormal"/>
        <w:tabs>
          <w:tab w:val="clear" w:pos="1843"/>
          <w:tab w:val="left" w:pos="0"/>
        </w:tabs>
        <w:ind w:left="0"/>
      </w:pPr>
    </w:p>
    <w:p w14:paraId="03F0D8C7" w14:textId="77777777" w:rsidR="00D74BB0" w:rsidRDefault="009531BE" w:rsidP="009531BE">
      <w:r>
        <w:t xml:space="preserve">Avsikt med behandlingen i rådet: </w:t>
      </w:r>
    </w:p>
    <w:p w14:paraId="38FE3279" w14:textId="49B8FCA5" w:rsidR="009531BE" w:rsidRDefault="009531BE" w:rsidP="009531BE">
      <w:r>
        <w:t xml:space="preserve">Att beslut fattas om att införliva EU-programmet Erasmus+ i EES (Europeiska ekonomiska samarbetsområdet. </w:t>
      </w:r>
    </w:p>
    <w:p w14:paraId="0AE32D4B" w14:textId="77777777" w:rsidR="009531BE" w:rsidRDefault="009531BE" w:rsidP="009531BE"/>
    <w:p w14:paraId="484D47D9" w14:textId="77777777" w:rsidR="009531BE" w:rsidRDefault="009531BE" w:rsidP="009531BE">
      <w:r>
        <w:t xml:space="preserve">Hur regeringen ställer sig till den blivande A-punkten: Regeringen bör stödja förslaget. </w:t>
      </w:r>
    </w:p>
    <w:p w14:paraId="57CA331C" w14:textId="77777777" w:rsidR="009531BE" w:rsidRDefault="009531BE" w:rsidP="009531BE"/>
    <w:p w14:paraId="00F26569" w14:textId="77777777" w:rsidR="00D74BB0" w:rsidRDefault="009531BE" w:rsidP="00966A8A">
      <w:r>
        <w:t xml:space="preserve">Bakgrund: </w:t>
      </w:r>
    </w:p>
    <w:p w14:paraId="3E4F5F25" w14:textId="6E2920FE" w:rsidR="009531BE" w:rsidRDefault="009531BE" w:rsidP="00966A8A">
      <w:r>
        <w:t>Det synes lämpligt att införliva Erasmus+, ett EU-program för träning, ungdom och sport, i EES. EES gemensamma kommitté är behörigt att fatta beslut om detta. Rådsbeslutet avser EU:s ståndpunkt i den gemensamma kommittén.</w:t>
      </w:r>
    </w:p>
    <w:p w14:paraId="11CE9F9F" w14:textId="493292B4" w:rsidR="009531BE" w:rsidRDefault="009531BE" w:rsidP="0071199B">
      <w:pPr>
        <w:pStyle w:val="Rubrik2"/>
      </w:pPr>
      <w:bookmarkStart w:id="91" w:name="_Toc384898148"/>
      <w:r>
        <w:t>33. Anti-subsidies= Proposal for a Council Implementing Regulation terminating the partial interim review concerning the anti-subsidy measures on imports of biodiesel originating in the United States of America, as extended to imports consigned from Canada, whether declared as originating in Canada or not</w:t>
      </w:r>
      <w:bookmarkEnd w:id="91"/>
    </w:p>
    <w:p w14:paraId="3ECE3FBF" w14:textId="0AEFA4EA" w:rsidR="009531BE" w:rsidRPr="009531BE" w:rsidRDefault="00D74BB0" w:rsidP="009531BE">
      <w:r>
        <w:t xml:space="preserve">7815/14, </w:t>
      </w:r>
      <w:r w:rsidR="009531BE">
        <w:t>7816/14</w:t>
      </w:r>
    </w:p>
    <w:p w14:paraId="097069F1" w14:textId="77777777" w:rsidR="009531BE" w:rsidRDefault="009531BE">
      <w:pPr>
        <w:pStyle w:val="RKnormal"/>
        <w:tabs>
          <w:tab w:val="clear" w:pos="1843"/>
          <w:tab w:val="left" w:pos="0"/>
        </w:tabs>
        <w:ind w:left="0"/>
      </w:pPr>
    </w:p>
    <w:p w14:paraId="389CF714" w14:textId="77777777" w:rsidR="009531BE" w:rsidRPr="009531BE" w:rsidRDefault="009531BE" w:rsidP="009531BE">
      <w:r>
        <w:t>Ansvarigt departement: Utrikesdepartementet</w:t>
      </w:r>
    </w:p>
    <w:p w14:paraId="78BF7A67" w14:textId="77777777" w:rsidR="009531BE" w:rsidRDefault="009531BE">
      <w:pPr>
        <w:pStyle w:val="RKnormal"/>
        <w:tabs>
          <w:tab w:val="clear" w:pos="1843"/>
          <w:tab w:val="left" w:pos="0"/>
        </w:tabs>
        <w:ind w:left="0"/>
      </w:pPr>
    </w:p>
    <w:p w14:paraId="64C7ADD6" w14:textId="77777777" w:rsidR="009531BE" w:rsidRPr="009531BE" w:rsidRDefault="009531BE" w:rsidP="009531BE">
      <w:r>
        <w:t>Ansvarigt statsråd: Ewa Björling</w:t>
      </w:r>
    </w:p>
    <w:p w14:paraId="5B64E4A6" w14:textId="77777777" w:rsidR="009531BE" w:rsidRDefault="009531BE">
      <w:pPr>
        <w:pStyle w:val="RKnormal"/>
        <w:tabs>
          <w:tab w:val="clear" w:pos="1843"/>
          <w:tab w:val="left" w:pos="0"/>
        </w:tabs>
        <w:ind w:left="0"/>
      </w:pPr>
    </w:p>
    <w:p w14:paraId="48A4A273" w14:textId="77777777" w:rsidR="009531BE" w:rsidRPr="009531BE" w:rsidRDefault="009531BE" w:rsidP="009531BE">
      <w:r>
        <w:t>Godkänd av Coreper II den 9 april 2014</w:t>
      </w:r>
    </w:p>
    <w:p w14:paraId="6EF8F010" w14:textId="77777777" w:rsidR="009531BE" w:rsidRDefault="009531BE">
      <w:pPr>
        <w:pStyle w:val="RKnormal"/>
        <w:tabs>
          <w:tab w:val="clear" w:pos="1843"/>
          <w:tab w:val="left" w:pos="0"/>
        </w:tabs>
        <w:ind w:left="0"/>
      </w:pPr>
    </w:p>
    <w:p w14:paraId="5F1E914B" w14:textId="77777777" w:rsidR="009531BE" w:rsidRDefault="009531BE" w:rsidP="009531BE">
      <w:r>
        <w:t xml:space="preserve">Avsikt med behandlingen i rådet: </w:t>
      </w:r>
    </w:p>
    <w:p w14:paraId="32B8D146" w14:textId="77777777" w:rsidR="009531BE" w:rsidRDefault="009531BE" w:rsidP="009531BE">
      <w:r>
        <w:t>Rådet föreslås godkänna ett förslag till rådets genomförandeförordning om avslutande av den partiella interimsöversynen av antisubventionsåtgärderna på import av biodiesel med ursprung i Amerikas förenta stater, som utvidgats till att även omfatta import som avsänts från Kanada, oavsett om dess deklarerade ursprung är Kanada eller inte</w:t>
      </w:r>
    </w:p>
    <w:p w14:paraId="77413AE6" w14:textId="77777777" w:rsidR="009531BE" w:rsidRDefault="009531BE" w:rsidP="009531BE"/>
    <w:p w14:paraId="1C7D8CE8" w14:textId="77777777" w:rsidR="009531BE" w:rsidRDefault="009531BE" w:rsidP="009531BE">
      <w:r>
        <w:t xml:space="preserve">Hur regeringen ställer sig till den blivande a-punkten: </w:t>
      </w:r>
    </w:p>
    <w:p w14:paraId="179363CB" w14:textId="77777777" w:rsidR="009531BE" w:rsidRDefault="009531BE" w:rsidP="009531BE">
      <w:r>
        <w:t>Regeringen avser rösta ja</w:t>
      </w:r>
    </w:p>
    <w:p w14:paraId="0C682F7A" w14:textId="77777777" w:rsidR="009531BE" w:rsidRDefault="009531BE" w:rsidP="009531BE"/>
    <w:p w14:paraId="13F20ECD" w14:textId="77777777" w:rsidR="009531BE" w:rsidRDefault="009531BE" w:rsidP="009531BE">
      <w:r>
        <w:t>Bakgrund:</w:t>
      </w:r>
    </w:p>
    <w:p w14:paraId="482E79C8" w14:textId="77777777" w:rsidR="009531BE" w:rsidRDefault="009531BE" w:rsidP="009531BE">
      <w:r>
        <w:t xml:space="preserve">I juni 2008 inleddes parallella antidumpnings- och antisubventionsundersökningar av importen av biodiesel med ursprung i USA. I juli 2009 infördes slutgiltiga antidumpnings- och utjämningsåtgärder gentemot import av biodiesel från USA enligt rådets förordning (EG) nr 598/2009 samt 599/2009. </w:t>
      </w:r>
    </w:p>
    <w:p w14:paraId="3A02C70C" w14:textId="77777777" w:rsidR="009531BE" w:rsidRDefault="009531BE" w:rsidP="009531BE"/>
    <w:p w14:paraId="179AE596" w14:textId="77777777" w:rsidR="009531BE" w:rsidRDefault="009531BE" w:rsidP="009531BE">
      <w:r>
        <w:t xml:space="preserve">KOM mottog 2010 en begäran om inledande av undersökning gällande kringgående av importen från USA via Kanada och Singapore. Sedan åtgärderna ovan infördes hade sökanden nämligen sett en ändring i handelsmönstret som bedömdes ske på grund av de åtgärder som var i kraft. Sökanden menade att biodiesel från USA transporterades via Kanada och Singapore för att ge sken av att varan kommer därifrån. </w:t>
      </w:r>
    </w:p>
    <w:p w14:paraId="2C66773F" w14:textId="77777777" w:rsidR="009531BE" w:rsidRDefault="009531BE" w:rsidP="009531BE"/>
    <w:p w14:paraId="415C5837" w14:textId="2CFFBEB2" w:rsidR="009531BE" w:rsidRDefault="009531BE" w:rsidP="00D26527">
      <w:r>
        <w:t>Sverige var år 2009 ett av tre länder som motsatte sig införandet av antidumpnings-och antisubventionsåtgärderna ovan. Den svenska positionen har inte ändrats. Dock anser Sverige det problematiskt att MS inte i tillräcklig omfattning har kunnat verifiera KOM:s påståenden om ”failed to demonstrate that it is able to produce the entire quantity of biodiesel” och “no comments which could alter the decision to terminate the review investigation were received” på grund av att KOM inte alltid delat med sig av relevant information till MS.</w:t>
      </w:r>
    </w:p>
    <w:p w14:paraId="3A23182D" w14:textId="2F012ACD" w:rsidR="009531BE" w:rsidRDefault="009531BE" w:rsidP="0071199B">
      <w:pPr>
        <w:pStyle w:val="Rubrik2"/>
      </w:pPr>
      <w:bookmarkStart w:id="92" w:name="_Toc384898149"/>
      <w:r>
        <w:t>34. Anti-dumping= Proposal for a Council Implementing Regulation terminating the partial interim review concerning the anti-dumping measures on imports of biodiesel originating in the United States of America, as extended to imports consigned from Canada, whether declared as originating in Canada or not</w:t>
      </w:r>
      <w:bookmarkEnd w:id="92"/>
    </w:p>
    <w:p w14:paraId="6F6350B5" w14:textId="561617BC" w:rsidR="009531BE" w:rsidRPr="009531BE" w:rsidRDefault="00D30F83" w:rsidP="009531BE">
      <w:r>
        <w:t xml:space="preserve">7818/14, </w:t>
      </w:r>
      <w:r w:rsidR="009531BE">
        <w:t>7819/14</w:t>
      </w:r>
    </w:p>
    <w:p w14:paraId="501C3234" w14:textId="77777777" w:rsidR="009531BE" w:rsidRDefault="009531BE">
      <w:pPr>
        <w:pStyle w:val="RKnormal"/>
        <w:tabs>
          <w:tab w:val="clear" w:pos="1843"/>
          <w:tab w:val="left" w:pos="0"/>
        </w:tabs>
        <w:ind w:left="0"/>
      </w:pPr>
    </w:p>
    <w:p w14:paraId="64BED7DE" w14:textId="77777777" w:rsidR="009531BE" w:rsidRPr="009531BE" w:rsidRDefault="009531BE" w:rsidP="009531BE">
      <w:r>
        <w:t>Ansvarigt departement: Utrikesdepartementet</w:t>
      </w:r>
    </w:p>
    <w:p w14:paraId="086C5DD5" w14:textId="77777777" w:rsidR="009531BE" w:rsidRDefault="009531BE">
      <w:pPr>
        <w:pStyle w:val="RKnormal"/>
        <w:tabs>
          <w:tab w:val="clear" w:pos="1843"/>
          <w:tab w:val="left" w:pos="0"/>
        </w:tabs>
        <w:ind w:left="0"/>
      </w:pPr>
    </w:p>
    <w:p w14:paraId="4058635C" w14:textId="77777777" w:rsidR="009531BE" w:rsidRPr="009531BE" w:rsidRDefault="009531BE" w:rsidP="009531BE">
      <w:r>
        <w:t>Ansvarigt statsråd: Ewa Björling</w:t>
      </w:r>
    </w:p>
    <w:p w14:paraId="19E895FE" w14:textId="77777777" w:rsidR="009531BE" w:rsidRDefault="009531BE">
      <w:pPr>
        <w:pStyle w:val="RKnormal"/>
        <w:tabs>
          <w:tab w:val="clear" w:pos="1843"/>
          <w:tab w:val="left" w:pos="0"/>
        </w:tabs>
        <w:ind w:left="0"/>
      </w:pPr>
    </w:p>
    <w:p w14:paraId="0ACEF563" w14:textId="77777777" w:rsidR="009531BE" w:rsidRPr="009531BE" w:rsidRDefault="009531BE" w:rsidP="009531BE">
      <w:r>
        <w:t>Godkänd av Coreper II den 9 april 2014</w:t>
      </w:r>
    </w:p>
    <w:p w14:paraId="40A88EB6" w14:textId="77777777" w:rsidR="009531BE" w:rsidRDefault="009531BE">
      <w:pPr>
        <w:pStyle w:val="RKnormal"/>
        <w:tabs>
          <w:tab w:val="clear" w:pos="1843"/>
          <w:tab w:val="left" w:pos="0"/>
        </w:tabs>
        <w:ind w:left="0"/>
      </w:pPr>
    </w:p>
    <w:p w14:paraId="1D77BB5A" w14:textId="77777777" w:rsidR="009531BE" w:rsidRDefault="009531BE" w:rsidP="009531BE">
      <w:r>
        <w:t xml:space="preserve">Avsikt med behandlingen i rådet: </w:t>
      </w:r>
    </w:p>
    <w:p w14:paraId="155B405E" w14:textId="77777777" w:rsidR="009531BE" w:rsidRDefault="009531BE" w:rsidP="009531BE">
      <w:r>
        <w:t xml:space="preserve">Rådet föreslås godkänna ett förslag till rådets genomförandeförordning om avslutande av den partiella interimsöversynen av antidumpningsåtgärderna på import av biodiesel med ursprung i Amerikas förenta stater, som utvidgats till att även omfatta import som avsänts från Kanada, oavsett om dess deklarerade ursprung är Kanada eller inteförslaget. </w:t>
      </w:r>
    </w:p>
    <w:p w14:paraId="68C1135D" w14:textId="77777777" w:rsidR="009531BE" w:rsidRDefault="009531BE" w:rsidP="009531BE"/>
    <w:p w14:paraId="5210BFFC" w14:textId="77777777" w:rsidR="009531BE" w:rsidRDefault="009531BE" w:rsidP="009531BE">
      <w:r>
        <w:t xml:space="preserve">Hur regeringen ställer sig till den blivande a-punkten: </w:t>
      </w:r>
    </w:p>
    <w:p w14:paraId="67A20148" w14:textId="77777777" w:rsidR="009531BE" w:rsidRDefault="009531BE" w:rsidP="009531BE">
      <w:r>
        <w:t>Regeringen avser rösta ja.</w:t>
      </w:r>
    </w:p>
    <w:p w14:paraId="4D182616" w14:textId="77777777" w:rsidR="009531BE" w:rsidRDefault="009531BE" w:rsidP="009531BE"/>
    <w:p w14:paraId="3279E84B" w14:textId="77777777" w:rsidR="009531BE" w:rsidRDefault="009531BE" w:rsidP="009531BE">
      <w:r>
        <w:t>Bakgrund:</w:t>
      </w:r>
    </w:p>
    <w:p w14:paraId="09D157F8" w14:textId="77777777" w:rsidR="009531BE" w:rsidRDefault="009531BE" w:rsidP="009531BE">
      <w:r>
        <w:t xml:space="preserve">I juni 2008 inleddes parallella antidumpnings- och antisubventionsundersökningar av importen av biodiesel med ursprung i USA. I juli 2009 infördes slutgiltiga antidumpnings- och utjämningsåtgärder gentemot import av biodiesel från USA enligt rådets förordning (EG) nr 598/2009 samt 599/2009. </w:t>
      </w:r>
    </w:p>
    <w:p w14:paraId="3F288CF3" w14:textId="77777777" w:rsidR="009531BE" w:rsidRDefault="009531BE" w:rsidP="009531BE"/>
    <w:p w14:paraId="11B4278A" w14:textId="77777777" w:rsidR="009531BE" w:rsidRDefault="009531BE" w:rsidP="009531BE">
      <w:r>
        <w:t xml:space="preserve">KOM mottog 2010 en begäran om inledande av undersökning gällande kringgående av importen från USA via Kanada och Singapore. Sedan åtgärderna ovan infördes hade sökanden nämligen sett en ändring i handelsmönstret som bedömdes ske på grund av de åtgärder som var i kraft. Sökanden menade att biodiesel från USA transporterades via Kanada och Singapore för att ge sken av att varan kommer därifrån. </w:t>
      </w:r>
    </w:p>
    <w:p w14:paraId="475D83C4" w14:textId="77777777" w:rsidR="009531BE" w:rsidRDefault="009531BE" w:rsidP="009531BE"/>
    <w:p w14:paraId="0041E2BA" w14:textId="7AA6AFFA" w:rsidR="009531BE" w:rsidRDefault="009531BE" w:rsidP="00F246AA">
      <w:r>
        <w:t>Sverige var år 2009 ett av tre länder som motsatte sig införandet av antidumpnings-och antisubventionsåtgärderna ovan. Den svenska positionen har inte ändrats. Dock anser Sverige det problematiskt att MS inte i tillräcklig omfattning har kunnat verifiera KOM:s påståenden om ”failed to demonstrate that it is able to produce the entire quantity of biodiesel” och “no comments which could alter the decision to terminate the review investigation were received” på grund av att KOM inte alltid delat med sig av relevant information till MS.</w:t>
      </w:r>
    </w:p>
    <w:p w14:paraId="711EDA77" w14:textId="7236DB1B" w:rsidR="009531BE" w:rsidRDefault="009531BE" w:rsidP="0071199B">
      <w:pPr>
        <w:pStyle w:val="Rubrik2"/>
      </w:pPr>
      <w:bookmarkStart w:id="93" w:name="_Toc384898150"/>
      <w:r>
        <w:t>35. Proposal for a Council Decision on a position to be taken by the European Union within the EU-Chile Association Committee regarding the amendment of Annex XII to the Agreement establishing an association between the European Community and its Member States, of the one part, and the Republic of Chile, of the other part, setting out the list of Chilean entities which procure in accordance with the provisions of Title IV of Part IV (Government Procurement)</w:t>
      </w:r>
      <w:bookmarkEnd w:id="93"/>
    </w:p>
    <w:p w14:paraId="47AFFFA4" w14:textId="3000D11C" w:rsidR="009531BE" w:rsidRPr="009531BE" w:rsidRDefault="009531BE" w:rsidP="009531BE">
      <w:r>
        <w:t>8557</w:t>
      </w:r>
      <w:r w:rsidR="00D74BB0">
        <w:t xml:space="preserve">/14, </w:t>
      </w:r>
      <w:r>
        <w:t>7096/14</w:t>
      </w:r>
    </w:p>
    <w:p w14:paraId="45EF0C85" w14:textId="77777777" w:rsidR="009531BE" w:rsidRDefault="009531BE">
      <w:pPr>
        <w:pStyle w:val="RKnormal"/>
        <w:tabs>
          <w:tab w:val="clear" w:pos="1843"/>
          <w:tab w:val="left" w:pos="0"/>
        </w:tabs>
        <w:ind w:left="0"/>
      </w:pPr>
    </w:p>
    <w:p w14:paraId="7EC03144" w14:textId="77777777" w:rsidR="009531BE" w:rsidRPr="009531BE" w:rsidRDefault="009531BE" w:rsidP="009531BE">
      <w:r>
        <w:t>Ansvarigt departement: Utrikesdepartementet</w:t>
      </w:r>
    </w:p>
    <w:p w14:paraId="2E2EED93" w14:textId="77777777" w:rsidR="009531BE" w:rsidRDefault="009531BE">
      <w:pPr>
        <w:pStyle w:val="RKnormal"/>
        <w:tabs>
          <w:tab w:val="clear" w:pos="1843"/>
          <w:tab w:val="left" w:pos="0"/>
        </w:tabs>
        <w:ind w:left="0"/>
      </w:pPr>
    </w:p>
    <w:p w14:paraId="595CDB38" w14:textId="77777777" w:rsidR="009531BE" w:rsidRPr="009531BE" w:rsidRDefault="009531BE" w:rsidP="009531BE">
      <w:r>
        <w:t>Ansvarigt statsråd: Ewa Björling</w:t>
      </w:r>
    </w:p>
    <w:p w14:paraId="5A52E3BC" w14:textId="77777777" w:rsidR="009531BE" w:rsidRDefault="009531BE">
      <w:pPr>
        <w:pStyle w:val="RKnormal"/>
        <w:tabs>
          <w:tab w:val="clear" w:pos="1843"/>
          <w:tab w:val="left" w:pos="0"/>
        </w:tabs>
        <w:ind w:left="0"/>
      </w:pPr>
    </w:p>
    <w:p w14:paraId="38F78ED2" w14:textId="77777777" w:rsidR="009531BE" w:rsidRPr="009531BE" w:rsidRDefault="009531BE" w:rsidP="009531BE">
      <w:r>
        <w:t>Godkänd av Coreper II den 9 april 2014</w:t>
      </w:r>
    </w:p>
    <w:p w14:paraId="0C2EDADF" w14:textId="77777777" w:rsidR="009531BE" w:rsidRDefault="009531BE">
      <w:pPr>
        <w:pStyle w:val="RKnormal"/>
        <w:tabs>
          <w:tab w:val="clear" w:pos="1843"/>
          <w:tab w:val="left" w:pos="0"/>
        </w:tabs>
        <w:ind w:left="0"/>
      </w:pPr>
    </w:p>
    <w:p w14:paraId="7998107B" w14:textId="77777777" w:rsidR="00173145" w:rsidRDefault="00173145" w:rsidP="00173145">
      <w:pPr>
        <w:rPr>
          <w:color w:val="333333"/>
          <w:szCs w:val="24"/>
        </w:rPr>
      </w:pPr>
      <w:r>
        <w:rPr>
          <w:color w:val="333333"/>
          <w:szCs w:val="24"/>
        </w:rPr>
        <w:t xml:space="preserve">Avsikt med behandlingen i rådet: </w:t>
      </w:r>
    </w:p>
    <w:p w14:paraId="59BD35F8" w14:textId="2F00DBE8" w:rsidR="00173145" w:rsidRDefault="00D74BB0" w:rsidP="00173145">
      <w:pPr>
        <w:rPr>
          <w:color w:val="333333"/>
          <w:szCs w:val="24"/>
        </w:rPr>
      </w:pPr>
      <w:r>
        <w:rPr>
          <w:color w:val="333333"/>
          <w:szCs w:val="24"/>
        </w:rPr>
        <w:t xml:space="preserve">Rådet föreslås </w:t>
      </w:r>
      <w:r w:rsidR="00173145">
        <w:rPr>
          <w:color w:val="333333"/>
          <w:szCs w:val="24"/>
        </w:rPr>
        <w:t>anta ändringarna i annex XII om offentlig upphandling.</w:t>
      </w:r>
    </w:p>
    <w:p w14:paraId="4ACC4B87" w14:textId="77777777" w:rsidR="00173145" w:rsidRDefault="00173145" w:rsidP="00173145">
      <w:pPr>
        <w:rPr>
          <w:color w:val="333333"/>
          <w:szCs w:val="24"/>
        </w:rPr>
      </w:pPr>
      <w:r>
        <w:rPr>
          <w:color w:val="333333"/>
          <w:szCs w:val="24"/>
        </w:rPr>
        <w:br/>
        <w:t>Hur regeringen ställer sig till den blivande A-punkten:</w:t>
      </w:r>
      <w:r>
        <w:rPr>
          <w:color w:val="333333"/>
          <w:szCs w:val="24"/>
        </w:rPr>
        <w:br/>
        <w:t>Regeringen avser rösta ja.</w:t>
      </w:r>
    </w:p>
    <w:p w14:paraId="236FB18F" w14:textId="77777777" w:rsidR="00D74BB0" w:rsidRDefault="00173145" w:rsidP="00173145">
      <w:pPr>
        <w:rPr>
          <w:color w:val="333333"/>
          <w:szCs w:val="24"/>
        </w:rPr>
      </w:pPr>
      <w:r>
        <w:rPr>
          <w:color w:val="333333"/>
          <w:szCs w:val="24"/>
        </w:rPr>
        <w:br/>
      </w:r>
    </w:p>
    <w:p w14:paraId="61829DD7" w14:textId="77777777" w:rsidR="00D74BB0" w:rsidRDefault="00D74BB0">
      <w:pPr>
        <w:spacing w:line="240" w:lineRule="auto"/>
        <w:rPr>
          <w:color w:val="333333"/>
          <w:szCs w:val="24"/>
        </w:rPr>
      </w:pPr>
      <w:r>
        <w:rPr>
          <w:color w:val="333333"/>
          <w:szCs w:val="24"/>
        </w:rPr>
        <w:br w:type="page"/>
      </w:r>
    </w:p>
    <w:p w14:paraId="1A7A4B1E" w14:textId="0EFB80A3" w:rsidR="00173145" w:rsidRDefault="00173145" w:rsidP="00173145">
      <w:pPr>
        <w:rPr>
          <w:color w:val="333333"/>
          <w:szCs w:val="24"/>
        </w:rPr>
      </w:pPr>
      <w:r>
        <w:rPr>
          <w:color w:val="333333"/>
          <w:szCs w:val="24"/>
        </w:rPr>
        <w:t xml:space="preserve">Bakgrund: </w:t>
      </w:r>
    </w:p>
    <w:p w14:paraId="093DDE1D" w14:textId="0515012E" w:rsidR="00173145" w:rsidRDefault="00173145" w:rsidP="00173145">
      <w:pPr>
        <w:rPr>
          <w:szCs w:val="24"/>
        </w:rPr>
      </w:pPr>
      <w:r>
        <w:rPr>
          <w:color w:val="333333"/>
          <w:szCs w:val="24"/>
        </w:rPr>
        <w:t xml:space="preserve">Ändringen innebär att Chiles åtaganden inom offentlig upphandling förtydligas </w:t>
      </w:r>
      <w:r>
        <w:rPr>
          <w:color w:val="333333"/>
          <w:szCs w:val="24"/>
        </w:rPr>
        <w:br/>
        <w:t xml:space="preserve">genom att man ersätter tidigare klausuler med en generalklausul som garanterar att alla enheter </w:t>
      </w:r>
      <w:r>
        <w:rPr>
          <w:color w:val="333333"/>
          <w:szCs w:val="24"/>
        </w:rPr>
        <w:br/>
        <w:t xml:space="preserve">som är underställda ministerier i en förteckning omfattas. Genom den föreslagna ändringen kommer </w:t>
      </w:r>
      <w:r>
        <w:rPr>
          <w:color w:val="333333"/>
          <w:szCs w:val="24"/>
        </w:rPr>
        <w:br/>
        <w:t xml:space="preserve">bilagan inte att behöva ändras varje gång enheter förändras och strukturen blir tydligare. Chiles </w:t>
      </w:r>
      <w:r>
        <w:rPr>
          <w:color w:val="333333"/>
          <w:szCs w:val="24"/>
        </w:rPr>
        <w:br/>
        <w:t xml:space="preserve">åtaganden för offentlig upphandling förblir oförändrade och förändringen är av rent formell </w:t>
      </w:r>
      <w:r>
        <w:rPr>
          <w:color w:val="333333"/>
          <w:szCs w:val="24"/>
        </w:rPr>
        <w:br/>
        <w:t>karaktär och därför krävs inga kompenserande justeringar.</w:t>
      </w:r>
    </w:p>
    <w:p w14:paraId="44CEA821" w14:textId="0B8E44C8" w:rsidR="009531BE" w:rsidRDefault="009531BE" w:rsidP="0071199B">
      <w:pPr>
        <w:pStyle w:val="Rubrik2"/>
      </w:pPr>
      <w:bookmarkStart w:id="94" w:name="_Toc384898151"/>
      <w:r>
        <w:t>36. Association with the Republic of Serbia= Adaptation of the EU-Republic of Serbia Stabilisation and Association Agreement to take account of the accession of the Republic of Croatia to the European Union</w:t>
      </w:r>
      <w:bookmarkEnd w:id="94"/>
    </w:p>
    <w:p w14:paraId="4714D7B9" w14:textId="1B86C3EC" w:rsidR="009531BE" w:rsidRPr="009531BE" w:rsidRDefault="00D74BB0" w:rsidP="009531BE">
      <w:r>
        <w:t xml:space="preserve">8599/14, 6680/14, 6681/14, 6682/14, </w:t>
      </w:r>
      <w:r w:rsidR="009531BE">
        <w:t>6683/14</w:t>
      </w:r>
    </w:p>
    <w:p w14:paraId="05A4B6F7" w14:textId="77777777" w:rsidR="009531BE" w:rsidRDefault="009531BE">
      <w:pPr>
        <w:pStyle w:val="RKnormal"/>
        <w:tabs>
          <w:tab w:val="clear" w:pos="1843"/>
          <w:tab w:val="left" w:pos="0"/>
        </w:tabs>
        <w:ind w:left="0"/>
      </w:pPr>
    </w:p>
    <w:p w14:paraId="1B0BE4A5" w14:textId="77777777" w:rsidR="009531BE" w:rsidRPr="009531BE" w:rsidRDefault="009531BE" w:rsidP="009531BE">
      <w:r>
        <w:t>Ansvarigt departement: Utrikesdepartementet</w:t>
      </w:r>
    </w:p>
    <w:p w14:paraId="324F4949" w14:textId="77777777" w:rsidR="009531BE" w:rsidRDefault="009531BE">
      <w:pPr>
        <w:pStyle w:val="RKnormal"/>
        <w:tabs>
          <w:tab w:val="clear" w:pos="1843"/>
          <w:tab w:val="left" w:pos="0"/>
        </w:tabs>
        <w:ind w:left="0"/>
      </w:pPr>
    </w:p>
    <w:p w14:paraId="26BB49F7" w14:textId="77777777" w:rsidR="009531BE" w:rsidRPr="009531BE" w:rsidRDefault="009531BE" w:rsidP="009531BE">
      <w:r>
        <w:t>Ansvarigt statsråd: Carl Bildt</w:t>
      </w:r>
    </w:p>
    <w:p w14:paraId="7A115767" w14:textId="77777777" w:rsidR="009531BE" w:rsidRDefault="009531BE">
      <w:pPr>
        <w:pStyle w:val="RKnormal"/>
        <w:tabs>
          <w:tab w:val="clear" w:pos="1843"/>
          <w:tab w:val="left" w:pos="0"/>
        </w:tabs>
        <w:ind w:left="0"/>
      </w:pPr>
    </w:p>
    <w:p w14:paraId="0652FFFC" w14:textId="77777777" w:rsidR="009531BE" w:rsidRPr="009531BE" w:rsidRDefault="009531BE" w:rsidP="009531BE">
      <w:r>
        <w:t>Godkänd av Coreper II den 9 april 2014</w:t>
      </w:r>
    </w:p>
    <w:p w14:paraId="393319E0" w14:textId="77777777" w:rsidR="009531BE" w:rsidRDefault="009531BE">
      <w:pPr>
        <w:pStyle w:val="RKnormal"/>
        <w:tabs>
          <w:tab w:val="clear" w:pos="1843"/>
          <w:tab w:val="left" w:pos="0"/>
        </w:tabs>
        <w:ind w:left="0"/>
      </w:pPr>
    </w:p>
    <w:p w14:paraId="78746A1B" w14:textId="77777777" w:rsidR="009531BE" w:rsidRDefault="009531BE" w:rsidP="009531BE">
      <w:r>
        <w:t xml:space="preserve">Avsikt med behandlingen i rådet: </w:t>
      </w:r>
    </w:p>
    <w:p w14:paraId="251795CE" w14:textId="77777777" w:rsidR="009531BE" w:rsidRDefault="009531BE" w:rsidP="009531BE">
      <w:r>
        <w:t>Rådet föreslås fatta beslut om undertecknande och provisorisk tillämpning av ett protokoll till stabiliserings- och associeringsavtalet med Serbien.</w:t>
      </w:r>
    </w:p>
    <w:p w14:paraId="14DACD64" w14:textId="77777777" w:rsidR="009531BE" w:rsidRDefault="009531BE" w:rsidP="009531BE"/>
    <w:p w14:paraId="290628BB" w14:textId="77777777" w:rsidR="009531BE" w:rsidRDefault="009531BE" w:rsidP="009531BE">
      <w:r>
        <w:t xml:space="preserve">Hur regeringen ställer sig till den blivande a-punkten: </w:t>
      </w:r>
    </w:p>
    <w:p w14:paraId="6C5558A2" w14:textId="77777777" w:rsidR="009531BE" w:rsidRDefault="009531BE" w:rsidP="009531BE">
      <w:r>
        <w:t>Regeringen avser rösta ja till A-punkten.</w:t>
      </w:r>
    </w:p>
    <w:p w14:paraId="213642BA" w14:textId="77777777" w:rsidR="009531BE" w:rsidRDefault="009531BE" w:rsidP="009531BE"/>
    <w:p w14:paraId="39AAA76C" w14:textId="77777777" w:rsidR="009531BE" w:rsidRDefault="009531BE" w:rsidP="009531BE">
      <w:r>
        <w:t>Bakgrund:</w:t>
      </w:r>
    </w:p>
    <w:p w14:paraId="1FA4C0D0" w14:textId="1A417691" w:rsidR="009531BE" w:rsidRDefault="009531BE" w:rsidP="0071199B">
      <w:r>
        <w:t>Den 24 september 2012 bemyndigade rådet kommissionen att inleda förhandlingar med Serbien för att ta fram ett protokoll till stabiliserings- och associeringsavtalet. Syftet var att anpassa det med anledning av Kroatiens anslutning till EU. Två förhandlingsomgångar ägde rum den 28 januari 2013 och den 13 mars 2013 och följdes av ytterligare tekniska förtydliganden och skriftväxling. Protokollet paraferades av kommissionen och Serbiens regering den 10 december 2013. Nu föreslås rådet fatta beslut om undertecknande och provisorisk tillämpning av protokollet på Europeiska unionens vägnar. Vad gäller ingåendet av protokollet på Europeiska atomenergigemenskapens vägnar föreslås rådet ge sitt godkännande.</w:t>
      </w:r>
    </w:p>
    <w:p w14:paraId="37F96B62" w14:textId="078770DA" w:rsidR="009531BE" w:rsidRDefault="009531BE" w:rsidP="0071199B">
      <w:pPr>
        <w:pStyle w:val="Rubrik2"/>
      </w:pPr>
      <w:bookmarkStart w:id="95" w:name="_Toc384898152"/>
      <w:r>
        <w:t>37. Draft Council Conclusions on the European Court of Auditors' Special Report on EU Development Assistance to Central Asia</w:t>
      </w:r>
      <w:bookmarkEnd w:id="95"/>
    </w:p>
    <w:p w14:paraId="7699582E" w14:textId="77777777" w:rsidR="009531BE" w:rsidRPr="009531BE" w:rsidRDefault="009531BE" w:rsidP="009531BE">
      <w:r>
        <w:t>8598/14</w:t>
      </w:r>
    </w:p>
    <w:p w14:paraId="73D8C4C9" w14:textId="77777777" w:rsidR="009531BE" w:rsidRDefault="009531BE">
      <w:pPr>
        <w:pStyle w:val="RKnormal"/>
        <w:tabs>
          <w:tab w:val="clear" w:pos="1843"/>
          <w:tab w:val="left" w:pos="0"/>
        </w:tabs>
        <w:ind w:left="0"/>
      </w:pPr>
    </w:p>
    <w:p w14:paraId="5E023865" w14:textId="77777777" w:rsidR="009531BE" w:rsidRPr="009531BE" w:rsidRDefault="009531BE" w:rsidP="009531BE">
      <w:r>
        <w:t>Ansvarigt departement: Utrikesdepartementet</w:t>
      </w:r>
    </w:p>
    <w:p w14:paraId="163A71C1" w14:textId="77777777" w:rsidR="009531BE" w:rsidRDefault="009531BE">
      <w:pPr>
        <w:pStyle w:val="RKnormal"/>
        <w:tabs>
          <w:tab w:val="clear" w:pos="1843"/>
          <w:tab w:val="left" w:pos="0"/>
        </w:tabs>
        <w:ind w:left="0"/>
      </w:pPr>
    </w:p>
    <w:p w14:paraId="5B2AC4A4" w14:textId="77777777" w:rsidR="009531BE" w:rsidRPr="009531BE" w:rsidRDefault="009531BE" w:rsidP="009531BE">
      <w:r>
        <w:t>Ansvarigt statsråd: Carl Bildt</w:t>
      </w:r>
    </w:p>
    <w:p w14:paraId="12C6A504" w14:textId="77777777" w:rsidR="009531BE" w:rsidRDefault="009531BE">
      <w:pPr>
        <w:pStyle w:val="RKnormal"/>
        <w:tabs>
          <w:tab w:val="clear" w:pos="1843"/>
          <w:tab w:val="left" w:pos="0"/>
        </w:tabs>
        <w:ind w:left="0"/>
      </w:pPr>
    </w:p>
    <w:p w14:paraId="69B55155" w14:textId="77777777" w:rsidR="009531BE" w:rsidRPr="009531BE" w:rsidRDefault="009531BE" w:rsidP="009531BE">
      <w:r>
        <w:t>Godkänd av Coreper II den 9 april 2014</w:t>
      </w:r>
    </w:p>
    <w:p w14:paraId="6BFE23A3" w14:textId="77777777" w:rsidR="009531BE" w:rsidRDefault="009531BE">
      <w:pPr>
        <w:pStyle w:val="RKnormal"/>
        <w:tabs>
          <w:tab w:val="clear" w:pos="1843"/>
          <w:tab w:val="left" w:pos="0"/>
        </w:tabs>
        <w:ind w:left="0"/>
      </w:pPr>
    </w:p>
    <w:p w14:paraId="784F5172" w14:textId="77777777" w:rsidR="00DC3068" w:rsidRDefault="00DC3068" w:rsidP="00DC3068">
      <w:pPr>
        <w:rPr>
          <w:szCs w:val="24"/>
        </w:rPr>
      </w:pPr>
      <w:r>
        <w:rPr>
          <w:szCs w:val="24"/>
        </w:rPr>
        <w:t xml:space="preserve">Avsikt med behandlingen i rådet: </w:t>
      </w:r>
    </w:p>
    <w:p w14:paraId="15F46B17" w14:textId="77777777" w:rsidR="00DC3068" w:rsidRDefault="00DC3068" w:rsidP="00DC3068">
      <w:pPr>
        <w:rPr>
          <w:szCs w:val="24"/>
        </w:rPr>
      </w:pPr>
      <w:r>
        <w:rPr>
          <w:szCs w:val="24"/>
        </w:rPr>
        <w:t>Rådet föreslås, med förbehåll för bekräftelse i Coreper, anta det bifogade utkastet till slutsatser.</w:t>
      </w:r>
    </w:p>
    <w:p w14:paraId="5CBD21C1" w14:textId="77777777" w:rsidR="00DC3068" w:rsidRDefault="00DC3068" w:rsidP="00DC3068">
      <w:pPr>
        <w:rPr>
          <w:szCs w:val="24"/>
        </w:rPr>
      </w:pPr>
    </w:p>
    <w:p w14:paraId="5EC4BF21" w14:textId="77777777" w:rsidR="00DC3068" w:rsidRDefault="00DC3068" w:rsidP="00DC3068">
      <w:pPr>
        <w:rPr>
          <w:szCs w:val="24"/>
        </w:rPr>
      </w:pPr>
      <w:r>
        <w:rPr>
          <w:szCs w:val="24"/>
        </w:rPr>
        <w:t xml:space="preserve">Hur regeringen ställer sig till den blivande A-punkten: </w:t>
      </w:r>
    </w:p>
    <w:p w14:paraId="3CE542E9" w14:textId="77777777" w:rsidR="00DC3068" w:rsidRDefault="00DC3068" w:rsidP="00DC3068">
      <w:pPr>
        <w:rPr>
          <w:szCs w:val="24"/>
        </w:rPr>
      </w:pPr>
      <w:r>
        <w:rPr>
          <w:szCs w:val="24"/>
        </w:rPr>
        <w:t xml:space="preserve">Regeringen avser rösta ja till att rådet antar det bifogade utkastet till slutsatser. </w:t>
      </w:r>
    </w:p>
    <w:p w14:paraId="4244AA07" w14:textId="77777777" w:rsidR="00DC3068" w:rsidRDefault="00DC3068" w:rsidP="00DC3068">
      <w:pPr>
        <w:rPr>
          <w:szCs w:val="24"/>
        </w:rPr>
      </w:pPr>
    </w:p>
    <w:p w14:paraId="5F3BB006" w14:textId="77777777" w:rsidR="00DC3068" w:rsidRDefault="00DC3068" w:rsidP="00DC3068">
      <w:pPr>
        <w:rPr>
          <w:szCs w:val="24"/>
        </w:rPr>
      </w:pPr>
      <w:r>
        <w:rPr>
          <w:szCs w:val="24"/>
        </w:rPr>
        <w:t xml:space="preserve">Bakgrund: </w:t>
      </w:r>
    </w:p>
    <w:p w14:paraId="0FDCBC16" w14:textId="77777777" w:rsidR="00DC3068" w:rsidRDefault="00DC3068" w:rsidP="00DC3068">
      <w:pPr>
        <w:rPr>
          <w:szCs w:val="24"/>
        </w:rPr>
      </w:pPr>
      <w:r>
        <w:rPr>
          <w:szCs w:val="24"/>
        </w:rPr>
        <w:t>Rådssekretariatet mottog den 16 januari 2014 Europeiska revisionsrättens särskilda rapport nr 13/2013: EU:s utvecklingsstöd till Centralasien. Enligt regler fastställda i rådsslutsatser om att förbättra granskningen av särskilda rapporter från Europeiska revisionsrätten gav Coreper arbetsgruppen för Östeuropa och Centralasien (COEST) i uppdrag att granska revisionsrättens rapport.Den 4 april 2014 enades arbetsgruppen för Östeuropa och Centralasien om utkastet till rådets slutsatser om revisionsrättens särskilda rapport.</w:t>
      </w:r>
    </w:p>
    <w:p w14:paraId="22284CAB" w14:textId="77777777" w:rsidR="00DC3068" w:rsidRDefault="00DC3068" w:rsidP="00DC3068">
      <w:pPr>
        <w:rPr>
          <w:szCs w:val="24"/>
        </w:rPr>
      </w:pPr>
    </w:p>
    <w:p w14:paraId="7F120A31" w14:textId="77777777" w:rsidR="00DC3068" w:rsidRDefault="00DC3068" w:rsidP="00DC3068">
      <w:pPr>
        <w:rPr>
          <w:szCs w:val="24"/>
        </w:rPr>
      </w:pPr>
      <w:r>
        <w:rPr>
          <w:szCs w:val="24"/>
        </w:rPr>
        <w:t>I rådsslutsatserna ger Rådet sin bild revisionsrättens slutstatser om EU: utvecklingsbistånd till Centralasien. Rådet noterar revisionsrättens slutsatser och framhåller bland annat behovet av ökad fokusering av EU:s insatser samt av en faktisk regional strategi. I rådsslutsatserna rekommenderas kommissionen och utrikestjänsten vidare att fortsätta inrikta biståndet på ett litet antal sektorer och vara uppmärksamma på risker för korruption. Kommissionen och utrikestjänsten uppmanas på ett lämpligt sätt genomföra revisionsrättens rekommendationer.</w:t>
      </w:r>
    </w:p>
    <w:p w14:paraId="3838ACE0" w14:textId="77777777" w:rsidR="00D74BB0" w:rsidRDefault="00D74BB0">
      <w:pPr>
        <w:spacing w:line="240" w:lineRule="auto"/>
        <w:rPr>
          <w:rFonts w:ascii="Arial" w:hAnsi="Arial" w:cs="Arial"/>
          <w:b/>
          <w:i/>
          <w:iCs/>
          <w:kern w:val="28"/>
        </w:rPr>
      </w:pPr>
      <w:r>
        <w:br w:type="page"/>
      </w:r>
    </w:p>
    <w:p w14:paraId="1F655982" w14:textId="1C16F81A" w:rsidR="009531BE" w:rsidRDefault="009531BE" w:rsidP="0071199B">
      <w:pPr>
        <w:pStyle w:val="Rubrik2"/>
      </w:pPr>
      <w:bookmarkStart w:id="96" w:name="_Toc384898153"/>
      <w:r>
        <w:t>38. Relations with Tunisia= Adoption of the European Union's position for the Association Council's 10th meeting (Luxemburg, 14 April 2014)</w:t>
      </w:r>
      <w:bookmarkEnd w:id="96"/>
    </w:p>
    <w:p w14:paraId="0E278401" w14:textId="77777777" w:rsidR="009531BE" w:rsidRPr="009531BE" w:rsidRDefault="009531BE" w:rsidP="009531BE">
      <w:r>
        <w:t>8656/14</w:t>
      </w:r>
    </w:p>
    <w:p w14:paraId="1CFFE18C" w14:textId="77777777" w:rsidR="009531BE" w:rsidRDefault="009531BE">
      <w:pPr>
        <w:pStyle w:val="RKnormal"/>
        <w:tabs>
          <w:tab w:val="clear" w:pos="1843"/>
          <w:tab w:val="left" w:pos="0"/>
        </w:tabs>
        <w:ind w:left="0"/>
      </w:pPr>
    </w:p>
    <w:p w14:paraId="1F7C80C4" w14:textId="77777777" w:rsidR="009531BE" w:rsidRPr="009531BE" w:rsidRDefault="009531BE" w:rsidP="009531BE">
      <w:r>
        <w:t>Ansvarigt departement: Utrikesdepartementet</w:t>
      </w:r>
    </w:p>
    <w:p w14:paraId="0664AEEE" w14:textId="77777777" w:rsidR="009531BE" w:rsidRDefault="009531BE">
      <w:pPr>
        <w:pStyle w:val="RKnormal"/>
        <w:tabs>
          <w:tab w:val="clear" w:pos="1843"/>
          <w:tab w:val="left" w:pos="0"/>
        </w:tabs>
        <w:ind w:left="0"/>
      </w:pPr>
    </w:p>
    <w:p w14:paraId="5F979E20" w14:textId="77777777" w:rsidR="009531BE" w:rsidRPr="009531BE" w:rsidRDefault="009531BE" w:rsidP="009531BE">
      <w:r>
        <w:t>Ansvarigt statsråd: Carl Bildt</w:t>
      </w:r>
    </w:p>
    <w:p w14:paraId="569A1E45" w14:textId="77777777" w:rsidR="009531BE" w:rsidRDefault="009531BE">
      <w:pPr>
        <w:pStyle w:val="RKnormal"/>
        <w:tabs>
          <w:tab w:val="clear" w:pos="1843"/>
          <w:tab w:val="left" w:pos="0"/>
        </w:tabs>
        <w:ind w:left="0"/>
      </w:pPr>
    </w:p>
    <w:p w14:paraId="71882570" w14:textId="77777777" w:rsidR="009531BE" w:rsidRPr="009531BE" w:rsidRDefault="009531BE" w:rsidP="009531BE">
      <w:r>
        <w:t>Godkänd av Coreper II den 9 april 2014</w:t>
      </w:r>
    </w:p>
    <w:p w14:paraId="0F113ADE" w14:textId="77777777" w:rsidR="009531BE" w:rsidRDefault="009531BE">
      <w:pPr>
        <w:pStyle w:val="RKnormal"/>
        <w:tabs>
          <w:tab w:val="clear" w:pos="1843"/>
          <w:tab w:val="left" w:pos="0"/>
        </w:tabs>
        <w:ind w:left="0"/>
      </w:pPr>
    </w:p>
    <w:p w14:paraId="230C0FD2" w14:textId="77777777" w:rsidR="009531BE" w:rsidRDefault="009531BE" w:rsidP="009531BE">
      <w:r>
        <w:t xml:space="preserve">Avsikt med behandlingen i rådet: </w:t>
      </w:r>
    </w:p>
    <w:p w14:paraId="20C7B578" w14:textId="77777777" w:rsidR="009531BE" w:rsidRDefault="009531BE" w:rsidP="009531BE">
      <w:r>
        <w:t>Rådet föreslås anta en gemensam deklaration inför associationsrådet med Tunisien den 14 april.</w:t>
      </w:r>
    </w:p>
    <w:p w14:paraId="28898FB1" w14:textId="77777777" w:rsidR="009531BE" w:rsidRDefault="009531BE" w:rsidP="009531BE"/>
    <w:p w14:paraId="405A3DA3" w14:textId="77777777" w:rsidR="009531BE" w:rsidRDefault="009531BE" w:rsidP="009531BE">
      <w:r>
        <w:t xml:space="preserve">Hur regeringen ställer sig till den blivande A-punkten: </w:t>
      </w:r>
    </w:p>
    <w:p w14:paraId="60FB62DD" w14:textId="77777777" w:rsidR="009531BE" w:rsidRDefault="009531BE" w:rsidP="009531BE">
      <w:r>
        <w:t xml:space="preserve">Regeringen avser godkänna antagandet av den föreslagna texten. </w:t>
      </w:r>
    </w:p>
    <w:p w14:paraId="338745AF" w14:textId="7F3E75A9" w:rsidR="00566ADF" w:rsidRDefault="00566ADF" w:rsidP="009531BE"/>
    <w:p w14:paraId="2D03111C" w14:textId="77777777" w:rsidR="009531BE" w:rsidRDefault="009531BE" w:rsidP="009531BE">
      <w:r>
        <w:t xml:space="preserve">Bakgrund: </w:t>
      </w:r>
    </w:p>
    <w:p w14:paraId="3DA2FA6F" w14:textId="10A32D68" w:rsidR="009531BE" w:rsidRDefault="009531BE" w:rsidP="00DE1CCB">
      <w:r>
        <w:t>Inom ramen för associationsavtalen med länderna i södra grannskapet hålls regelbundet associationsråd. I samband med FAC den 14 april kommer det tionde associationsrådet att hållas med Tunisien. Vid associationsrådsmötet kommer EU lägga fram en deklaration där EU ger sin syn på den positiva demokratiska utvecklingen i Tunisien, utlovar ytterligare stöd i enlighet med principerna för grannskapspolitiken och pekar på de utmaningar som kvarstår samt hur EU kan stödja Tunisien på de områdena.</w:t>
      </w:r>
    </w:p>
    <w:p w14:paraId="105DCE17" w14:textId="5756C125" w:rsidR="009531BE" w:rsidRPr="004A456F" w:rsidRDefault="004A456F" w:rsidP="0071199B">
      <w:pPr>
        <w:pStyle w:val="Rubrik2"/>
      </w:pPr>
      <w:bookmarkStart w:id="97" w:name="_Toc384898154"/>
      <w:r>
        <w:t xml:space="preserve">39. </w:t>
      </w:r>
      <w:r w:rsidR="009531BE" w:rsidRPr="004A456F">
        <w:t>Draft Council Conclusions on the Central African Republic</w:t>
      </w:r>
      <w:bookmarkEnd w:id="97"/>
    </w:p>
    <w:p w14:paraId="79B810CF" w14:textId="77777777" w:rsidR="009531BE" w:rsidRPr="004A456F" w:rsidRDefault="009531BE" w:rsidP="009531BE">
      <w:r w:rsidRPr="004A456F">
        <w:t>8649/14</w:t>
      </w:r>
    </w:p>
    <w:p w14:paraId="2569C7D7" w14:textId="77777777" w:rsidR="009531BE" w:rsidRPr="004A456F" w:rsidRDefault="009531BE">
      <w:pPr>
        <w:pStyle w:val="RKnormal"/>
        <w:tabs>
          <w:tab w:val="clear" w:pos="1843"/>
          <w:tab w:val="left" w:pos="0"/>
        </w:tabs>
        <w:ind w:left="0"/>
      </w:pPr>
    </w:p>
    <w:p w14:paraId="6624597F" w14:textId="77777777" w:rsidR="009531BE" w:rsidRPr="004A456F" w:rsidRDefault="009531BE" w:rsidP="009531BE">
      <w:r w:rsidRPr="004A456F">
        <w:t>Ansvarigt departement: Utrikesdepartementet</w:t>
      </w:r>
    </w:p>
    <w:p w14:paraId="1B8A478A" w14:textId="77777777" w:rsidR="009531BE" w:rsidRPr="004A456F" w:rsidRDefault="009531BE">
      <w:pPr>
        <w:pStyle w:val="RKnormal"/>
        <w:tabs>
          <w:tab w:val="clear" w:pos="1843"/>
          <w:tab w:val="left" w:pos="0"/>
        </w:tabs>
        <w:ind w:left="0"/>
      </w:pPr>
    </w:p>
    <w:p w14:paraId="22E729EA" w14:textId="77777777" w:rsidR="009531BE" w:rsidRPr="004A456F" w:rsidRDefault="009531BE" w:rsidP="009531BE">
      <w:r w:rsidRPr="004A456F">
        <w:t>Ansvarigt statsråd: Carl Bildt</w:t>
      </w:r>
    </w:p>
    <w:p w14:paraId="193FB301" w14:textId="77777777" w:rsidR="009531BE" w:rsidRPr="004A456F" w:rsidRDefault="009531BE">
      <w:pPr>
        <w:pStyle w:val="RKnormal"/>
        <w:tabs>
          <w:tab w:val="clear" w:pos="1843"/>
          <w:tab w:val="left" w:pos="0"/>
        </w:tabs>
        <w:ind w:left="0"/>
      </w:pPr>
    </w:p>
    <w:p w14:paraId="3D63B359" w14:textId="6D628F7C" w:rsidR="009531BE" w:rsidRDefault="009531BE" w:rsidP="00E43A8D">
      <w:r w:rsidRPr="004A456F">
        <w:t>Godkänd av Coreper II den 9 april 2014</w:t>
      </w:r>
    </w:p>
    <w:p w14:paraId="029CF1F0" w14:textId="282EEDBE" w:rsidR="004A456F" w:rsidRDefault="004A456F" w:rsidP="00E43A8D"/>
    <w:p w14:paraId="1A431455" w14:textId="77777777" w:rsidR="004A456F" w:rsidRDefault="004A456F" w:rsidP="004A456F">
      <w:pPr>
        <w:pStyle w:val="RKnormal"/>
        <w:ind w:left="0"/>
        <w:rPr>
          <w:bCs/>
        </w:rPr>
      </w:pPr>
      <w:r w:rsidRPr="004A456F">
        <w:rPr>
          <w:bCs/>
        </w:rPr>
        <w:t xml:space="preserve">Avsikt med behandlingen i rådet: </w:t>
      </w:r>
    </w:p>
    <w:p w14:paraId="0932EF95" w14:textId="1A6FD21B" w:rsidR="004A456F" w:rsidRPr="004A456F" w:rsidRDefault="004A456F" w:rsidP="004A456F">
      <w:pPr>
        <w:pStyle w:val="RKnormal"/>
        <w:ind w:left="0"/>
      </w:pPr>
      <w:r w:rsidRPr="004A456F">
        <w:t>Rådet föreslås godkänna rådets slutsatser om Centralafrikanska republiken.</w:t>
      </w:r>
    </w:p>
    <w:p w14:paraId="021DE4A6" w14:textId="77777777" w:rsidR="004A456F" w:rsidRPr="004A456F" w:rsidRDefault="004A456F" w:rsidP="004A456F">
      <w:pPr>
        <w:pStyle w:val="RKnormal"/>
      </w:pPr>
    </w:p>
    <w:p w14:paraId="4EDC0563" w14:textId="77777777" w:rsidR="004A456F" w:rsidRDefault="004A456F" w:rsidP="004A456F">
      <w:pPr>
        <w:pStyle w:val="RKnormal"/>
        <w:ind w:left="0"/>
        <w:rPr>
          <w:bCs/>
        </w:rPr>
      </w:pPr>
      <w:r w:rsidRPr="004A456F">
        <w:rPr>
          <w:bCs/>
        </w:rPr>
        <w:t xml:space="preserve">Hur regeringen ställer sig till den blivande A-punkten: </w:t>
      </w:r>
    </w:p>
    <w:p w14:paraId="4FD96CA6" w14:textId="69C78DEA" w:rsidR="004A456F" w:rsidRPr="004A456F" w:rsidRDefault="004A456F" w:rsidP="004A456F">
      <w:pPr>
        <w:pStyle w:val="RKnormal"/>
        <w:ind w:left="0"/>
      </w:pPr>
      <w:r w:rsidRPr="004A456F">
        <w:t xml:space="preserve">Regeringen avser stödja förslaget. </w:t>
      </w:r>
    </w:p>
    <w:p w14:paraId="632A0CEC" w14:textId="77777777" w:rsidR="004A456F" w:rsidRPr="004A456F" w:rsidRDefault="004A456F" w:rsidP="004A456F">
      <w:pPr>
        <w:pStyle w:val="RKnormal"/>
      </w:pPr>
    </w:p>
    <w:p w14:paraId="279C39E1" w14:textId="77777777" w:rsidR="004A456F" w:rsidRDefault="004A456F" w:rsidP="004A456F">
      <w:pPr>
        <w:pStyle w:val="RKnormal"/>
        <w:ind w:left="0"/>
        <w:rPr>
          <w:bCs/>
        </w:rPr>
      </w:pPr>
      <w:r w:rsidRPr="004A456F">
        <w:rPr>
          <w:bCs/>
        </w:rPr>
        <w:t xml:space="preserve">Bakgrund: </w:t>
      </w:r>
    </w:p>
    <w:p w14:paraId="62E5E27E" w14:textId="56A8831B" w:rsidR="004A456F" w:rsidRDefault="004A456F" w:rsidP="004A456F">
      <w:pPr>
        <w:pStyle w:val="RKnormal"/>
        <w:ind w:left="0"/>
      </w:pPr>
      <w:r w:rsidRPr="004A456F">
        <w:t>Mot bakgrund av de fortsatta våldsamheterna i Centralafrikanska republiken bekräftar EU sitt fortsatta engagemang i lösningen av krisen. Rådsslutsatserna välkomnar övergångsinsatsen EUFOR RCA, och uppmuntrar till ytterligare bidrag till insatsen. Insatsens befälhavare uppmanas att agera i nära samarbete med den afrikanska styrkan MISCA och den franska operationen Sangaris. I rådsslutsatserna noteras det tchadiska trupptillbakadragandet från MISCA, samtidigt som AU</w:t>
      </w:r>
      <w:r>
        <w:t xml:space="preserve"> uppmanas att överväga ett annat afrikanskt bidrag för att upprätthålla MISCAs operationella kapacitet. Vidare uttrycker EU sitt fortsatta stöd för FN:s planerade insats i landet. Rådsslutsatserna innehåller också en uppmaning till övergångsinstitutionerna i landet att fortsätta övergångsprocessen, inklusive politisk dialog och nationell försoning. Vikten av att rättsstatsfunktioner åter fås på plats, och att de mänskliga rättigheterna skyddas betonas särskilt. Avslutningsvis utlovas fortsatt humanitärt stöd till Centralafrikanska republiken och de omkringliggande länder som påverkas av krisen. </w:t>
      </w:r>
    </w:p>
    <w:p w14:paraId="31C968CC" w14:textId="5BA0A235" w:rsidR="009531BE" w:rsidRDefault="009531BE" w:rsidP="0071199B">
      <w:pPr>
        <w:pStyle w:val="Rubrik2"/>
      </w:pPr>
      <w:bookmarkStart w:id="98" w:name="_Toc384898155"/>
      <w:r>
        <w:t>40. Council Decision amending Decision 2013/184/CFSP concerning restrictive measures against Myanmar/Burma</w:t>
      </w:r>
      <w:bookmarkEnd w:id="98"/>
    </w:p>
    <w:p w14:paraId="16C61DEC" w14:textId="59D2F2AB" w:rsidR="009531BE" w:rsidRPr="009531BE" w:rsidRDefault="00D74BB0" w:rsidP="009531BE">
      <w:r>
        <w:t xml:space="preserve">8281/14, </w:t>
      </w:r>
      <w:r w:rsidR="009531BE">
        <w:t>8187/14</w:t>
      </w:r>
    </w:p>
    <w:p w14:paraId="4976A8F9" w14:textId="77777777" w:rsidR="009531BE" w:rsidRDefault="009531BE">
      <w:pPr>
        <w:pStyle w:val="RKnormal"/>
        <w:tabs>
          <w:tab w:val="clear" w:pos="1843"/>
          <w:tab w:val="left" w:pos="0"/>
        </w:tabs>
        <w:ind w:left="0"/>
      </w:pPr>
    </w:p>
    <w:p w14:paraId="683D21CF" w14:textId="77777777" w:rsidR="009531BE" w:rsidRPr="009531BE" w:rsidRDefault="009531BE" w:rsidP="009531BE">
      <w:r>
        <w:t>Ansvarigt departement: Utrikesdepartementet</w:t>
      </w:r>
    </w:p>
    <w:p w14:paraId="0C46FBBD" w14:textId="77777777" w:rsidR="009531BE" w:rsidRDefault="009531BE">
      <w:pPr>
        <w:pStyle w:val="RKnormal"/>
        <w:tabs>
          <w:tab w:val="clear" w:pos="1843"/>
          <w:tab w:val="left" w:pos="0"/>
        </w:tabs>
        <w:ind w:left="0"/>
      </w:pPr>
    </w:p>
    <w:p w14:paraId="1A34269A" w14:textId="77777777" w:rsidR="009531BE" w:rsidRPr="009531BE" w:rsidRDefault="009531BE" w:rsidP="009531BE">
      <w:r>
        <w:t>Ansvarigt statsråd: Carl Bildt</w:t>
      </w:r>
    </w:p>
    <w:p w14:paraId="5DB9AA79" w14:textId="77777777" w:rsidR="009531BE" w:rsidRDefault="009531BE">
      <w:pPr>
        <w:pStyle w:val="RKnormal"/>
        <w:tabs>
          <w:tab w:val="clear" w:pos="1843"/>
          <w:tab w:val="left" w:pos="0"/>
        </w:tabs>
        <w:ind w:left="0"/>
      </w:pPr>
    </w:p>
    <w:p w14:paraId="36CDDD91" w14:textId="77777777" w:rsidR="009531BE" w:rsidRPr="009531BE" w:rsidRDefault="009531BE" w:rsidP="009531BE">
      <w:r>
        <w:t>Godkänd av Coreper II den 9 april 2014</w:t>
      </w:r>
    </w:p>
    <w:p w14:paraId="4CD052E0" w14:textId="77777777" w:rsidR="009E787A" w:rsidRDefault="009E787A">
      <w:pPr>
        <w:pStyle w:val="RKnormal"/>
        <w:tabs>
          <w:tab w:val="clear" w:pos="1843"/>
          <w:tab w:val="left" w:pos="0"/>
        </w:tabs>
        <w:ind w:left="0"/>
      </w:pPr>
    </w:p>
    <w:p w14:paraId="3C74BFC4" w14:textId="77777777" w:rsidR="009E787A" w:rsidRDefault="009531BE" w:rsidP="009531BE">
      <w:r>
        <w:t xml:space="preserve">Avsikt med behandlingen i rådet: </w:t>
      </w:r>
    </w:p>
    <w:p w14:paraId="7E518FAF" w14:textId="65EDA315" w:rsidR="009531BE" w:rsidRDefault="009531BE" w:rsidP="009531BE">
      <w:r>
        <w:t>Rådet föreslås anta ett beslut om ändring av beslut 2013/184/GUSP om restriktiva åtgärder mot Myanmar/Burma.</w:t>
      </w:r>
    </w:p>
    <w:p w14:paraId="1A02268F" w14:textId="77777777" w:rsidR="009531BE" w:rsidRDefault="009531BE" w:rsidP="009531BE"/>
    <w:p w14:paraId="5F8E0AB2" w14:textId="77777777" w:rsidR="009531BE" w:rsidRDefault="009531BE" w:rsidP="009531BE">
      <w:r>
        <w:t xml:space="preserve">Hur regeringen ställer sig till den blivande A-punkten: </w:t>
      </w:r>
    </w:p>
    <w:p w14:paraId="673D4B31" w14:textId="77777777" w:rsidR="009531BE" w:rsidRDefault="009531BE" w:rsidP="009531BE">
      <w:r>
        <w:t>Regeringen avser rösta ja.</w:t>
      </w:r>
    </w:p>
    <w:p w14:paraId="357A92A9" w14:textId="77777777" w:rsidR="009531BE" w:rsidRDefault="009531BE" w:rsidP="009531BE"/>
    <w:p w14:paraId="3A591A89" w14:textId="77777777" w:rsidR="009531BE" w:rsidRDefault="009531BE" w:rsidP="009531BE">
      <w:r>
        <w:t xml:space="preserve">Bakgrund: </w:t>
      </w:r>
    </w:p>
    <w:p w14:paraId="075BDC01" w14:textId="77777777" w:rsidR="009531BE" w:rsidRDefault="009531BE" w:rsidP="009531BE">
      <w:r>
        <w:t>Inom ramen för samarbetet inom Europeiska unionens gemensamma utrikes- och säkerhetspolitik antogs 2010 ett rådsbeslut (2010/232/ GUSP) om vissa restriktiva åtgärder mot Myanmar, i vilket de av EU tidigare införda och successivt utökade restriktiva åtgärderna mot landet samlades.</w:t>
      </w:r>
    </w:p>
    <w:p w14:paraId="6A13CADB" w14:textId="77777777" w:rsidR="009531BE" w:rsidRDefault="009531BE" w:rsidP="009531BE"/>
    <w:p w14:paraId="145A321E" w14:textId="77777777" w:rsidR="009531BE" w:rsidRDefault="009531BE" w:rsidP="009531BE">
      <w:r>
        <w:t xml:space="preserve">Mot bakgrund av den positiva utvecklingen i Myanmar antog rådet den 22 april 2013 rådsbeslut 2013/184/ GUSP, av innebörden att restriktiva åtgärder mot landet kom att begränsas till vapenembargo och embargo gällande utrustning som kan användas för internt förtryck, samt förbud mot att tillhandahålla därtill anslutande tjänster. Därmed upphörde övriga ditintills gällande restriktiva åtgärder. Rådsbeslut 2013/184/ GUSP ska tillämpas till och med den 30 april 2014. </w:t>
      </w:r>
    </w:p>
    <w:p w14:paraId="6341545B" w14:textId="77777777" w:rsidR="009531BE" w:rsidRDefault="009531BE" w:rsidP="009531BE"/>
    <w:p w14:paraId="398AB1F3" w14:textId="571AC4E5" w:rsidR="009531BE" w:rsidRDefault="009531BE" w:rsidP="00126237">
      <w:r>
        <w:t>Mot bakgrund av de kvarvarande problemen i landet föreslås rådet besluta om en förlängning av vapenembargot och embargot gällande utrustning som kan användas för internt förtryck, samt förbud mot att tillhandahålla därtill anslutande tjänster. Så föreslås ske genom en ändring av rådsbeslut 2013/184/ GUSP, innebärande att detta ska tillämpas till och med den 30 april 2015.</w:t>
      </w:r>
    </w:p>
    <w:p w14:paraId="6BA15497" w14:textId="4772B334" w:rsidR="009531BE" w:rsidRDefault="009531BE" w:rsidP="0071199B">
      <w:pPr>
        <w:pStyle w:val="Rubrik2"/>
      </w:pPr>
      <w:bookmarkStart w:id="99" w:name="_Toc384898156"/>
      <w:r>
        <w:t>41. Council Decision authorising the opening of negotiations with the Republic of Cameroon in order to conclude an Agreement on the status of the European Union Forces in transit within the territory of the Republic of Cameroon</w:t>
      </w:r>
      <w:bookmarkEnd w:id="99"/>
    </w:p>
    <w:p w14:paraId="273702E4" w14:textId="77777777" w:rsidR="009531BE" w:rsidRPr="009531BE" w:rsidRDefault="009531BE" w:rsidP="009531BE">
      <w:r>
        <w:t>8302/14</w:t>
      </w:r>
    </w:p>
    <w:p w14:paraId="0476BD2C" w14:textId="77777777" w:rsidR="009531BE" w:rsidRDefault="009531BE">
      <w:pPr>
        <w:pStyle w:val="RKnormal"/>
        <w:tabs>
          <w:tab w:val="clear" w:pos="1843"/>
          <w:tab w:val="left" w:pos="0"/>
        </w:tabs>
        <w:ind w:left="0"/>
      </w:pPr>
    </w:p>
    <w:p w14:paraId="5A43FA61" w14:textId="77777777" w:rsidR="009531BE" w:rsidRPr="009531BE" w:rsidRDefault="009531BE" w:rsidP="009531BE">
      <w:r>
        <w:t>Ansvarigt departement: Utrikesdepartementet</w:t>
      </w:r>
    </w:p>
    <w:p w14:paraId="7CE93A52" w14:textId="77777777" w:rsidR="009531BE" w:rsidRDefault="009531BE">
      <w:pPr>
        <w:pStyle w:val="RKnormal"/>
        <w:tabs>
          <w:tab w:val="clear" w:pos="1843"/>
          <w:tab w:val="left" w:pos="0"/>
        </w:tabs>
        <w:ind w:left="0"/>
      </w:pPr>
    </w:p>
    <w:p w14:paraId="1A6F48E3" w14:textId="77777777" w:rsidR="009531BE" w:rsidRPr="009531BE" w:rsidRDefault="009531BE" w:rsidP="009531BE">
      <w:r>
        <w:t>Ansvarigt statsråd: Carl Bildt</w:t>
      </w:r>
    </w:p>
    <w:p w14:paraId="3A4BF1ED" w14:textId="77777777" w:rsidR="009531BE" w:rsidRDefault="009531BE">
      <w:pPr>
        <w:pStyle w:val="RKnormal"/>
        <w:tabs>
          <w:tab w:val="clear" w:pos="1843"/>
          <w:tab w:val="left" w:pos="0"/>
        </w:tabs>
        <w:ind w:left="0"/>
      </w:pPr>
    </w:p>
    <w:p w14:paraId="0E8CD330" w14:textId="77777777" w:rsidR="009531BE" w:rsidRPr="009531BE" w:rsidRDefault="009531BE" w:rsidP="009531BE">
      <w:r>
        <w:t>Godkänd av Coreper II den 9 april 2014</w:t>
      </w:r>
    </w:p>
    <w:p w14:paraId="4B8E93DB" w14:textId="77777777" w:rsidR="009531BE" w:rsidRDefault="009531BE">
      <w:pPr>
        <w:pStyle w:val="RKnormal"/>
        <w:tabs>
          <w:tab w:val="clear" w:pos="1843"/>
          <w:tab w:val="left" w:pos="0"/>
        </w:tabs>
        <w:ind w:left="0"/>
      </w:pPr>
    </w:p>
    <w:p w14:paraId="4D969A61" w14:textId="5876E438" w:rsidR="00566ADF" w:rsidRDefault="009531BE" w:rsidP="009531BE">
      <w:r>
        <w:t>A</w:t>
      </w:r>
      <w:r w:rsidR="00566ADF">
        <w:t>vsikt med behandlingen i rådet:</w:t>
      </w:r>
    </w:p>
    <w:p w14:paraId="37CB13F9" w14:textId="25AD52AE" w:rsidR="009531BE" w:rsidRDefault="009531BE" w:rsidP="009531BE">
      <w:r>
        <w:t xml:space="preserve">Rådet föreslås besluta om att mandat för öppnandet av förhandling med republiken Kamerun om ett avtal för EUFOR transitering genom republiken Kamerun. </w:t>
      </w:r>
    </w:p>
    <w:p w14:paraId="04CA0204" w14:textId="77777777" w:rsidR="009531BE" w:rsidRDefault="009531BE" w:rsidP="009531BE"/>
    <w:p w14:paraId="641E0B83" w14:textId="77777777" w:rsidR="00566ADF" w:rsidRDefault="009531BE" w:rsidP="009531BE">
      <w:r>
        <w:t xml:space="preserve">Hur regeringen ställer sig till den blivande A-punkten: </w:t>
      </w:r>
    </w:p>
    <w:p w14:paraId="54BBFCAA" w14:textId="5E13EDF9" w:rsidR="009531BE" w:rsidRDefault="009531BE" w:rsidP="009531BE">
      <w:r>
        <w:t>Regeringen</w:t>
      </w:r>
      <w:r w:rsidR="00566ADF">
        <w:t xml:space="preserve"> avser rösta ja till beslutet.</w:t>
      </w:r>
    </w:p>
    <w:p w14:paraId="4AD8DBDA" w14:textId="77777777" w:rsidR="009531BE" w:rsidRDefault="009531BE" w:rsidP="009531BE"/>
    <w:p w14:paraId="3D9D61DE" w14:textId="5201B431" w:rsidR="00566ADF" w:rsidRDefault="00566ADF" w:rsidP="009531BE">
      <w:r>
        <w:t>Bakgrund:</w:t>
      </w:r>
    </w:p>
    <w:p w14:paraId="7C7708B8" w14:textId="59C05784" w:rsidR="009531BE" w:rsidRDefault="009531BE" w:rsidP="009531BE">
      <w:r>
        <w:t>10 februari beslutade rådet om en militär insats för den Europeiska unionen i Centralafrikanska republiken (EUFOR RCA). En överens- kommelse mellan Europeiska unionen och Centralafrikanska republiken gällande status för EUFOR RCA fattades13 mars.</w:t>
      </w:r>
    </w:p>
    <w:p w14:paraId="4992391B" w14:textId="036D20C1" w:rsidR="009531BE" w:rsidRDefault="009531BE" w:rsidP="00C72F2E">
      <w:r>
        <w:t>För att underlätta logistiken för EUFOR RCA är ett avtal med Kamerun gällande transit för EUFOR RCA genom Kamerun nödvändigt. Rådet uppdrar åt den Höga representanten i enlighet med artikel 37 i Europa fördraget och artikel 218 (3)uppdrag att sluta avtal med Kamerun gällande transit av Europeiska unionens militära styrkor i enlighet med bifogade utkast. Rådet föreslås nu vid ett rådsmöte fatta beslut om att uppdra åt den Höga representanten att sluta avtal med Kamerun.</w:t>
      </w:r>
    </w:p>
    <w:p w14:paraId="2EAF608F" w14:textId="71276034" w:rsidR="009531BE" w:rsidRDefault="009531BE" w:rsidP="0071199B">
      <w:pPr>
        <w:pStyle w:val="Rubrik2"/>
      </w:pPr>
      <w:bookmarkStart w:id="100" w:name="_Toc384898157"/>
      <w:r>
        <w:t>42. Council Decision authorising the opening of negotiations with the Republic of Mali in order to conclude an Agreement on the status of the European Union CSDP Mission in Mali (EUCAP Sahel Mali)</w:t>
      </w:r>
      <w:bookmarkEnd w:id="100"/>
    </w:p>
    <w:p w14:paraId="19181D60" w14:textId="77777777" w:rsidR="009531BE" w:rsidRPr="009531BE" w:rsidRDefault="009531BE" w:rsidP="009531BE">
      <w:r>
        <w:t>8294/14</w:t>
      </w:r>
    </w:p>
    <w:p w14:paraId="4D2BB408" w14:textId="77777777" w:rsidR="009531BE" w:rsidRDefault="009531BE">
      <w:pPr>
        <w:pStyle w:val="RKnormal"/>
        <w:tabs>
          <w:tab w:val="clear" w:pos="1843"/>
          <w:tab w:val="left" w:pos="0"/>
        </w:tabs>
        <w:ind w:left="0"/>
      </w:pPr>
    </w:p>
    <w:p w14:paraId="20A66DAD" w14:textId="77777777" w:rsidR="009531BE" w:rsidRPr="009531BE" w:rsidRDefault="009531BE" w:rsidP="009531BE">
      <w:r>
        <w:t>Ansvarigt departement: Utrikesdepartementet</w:t>
      </w:r>
    </w:p>
    <w:p w14:paraId="2BCA465D" w14:textId="77777777" w:rsidR="009531BE" w:rsidRDefault="009531BE">
      <w:pPr>
        <w:pStyle w:val="RKnormal"/>
        <w:tabs>
          <w:tab w:val="clear" w:pos="1843"/>
          <w:tab w:val="left" w:pos="0"/>
        </w:tabs>
        <w:ind w:left="0"/>
      </w:pPr>
    </w:p>
    <w:p w14:paraId="09FA2053" w14:textId="77777777" w:rsidR="009531BE" w:rsidRPr="009531BE" w:rsidRDefault="009531BE" w:rsidP="009531BE">
      <w:r>
        <w:t>Ansvarigt statsråd: Carl Bildt</w:t>
      </w:r>
    </w:p>
    <w:p w14:paraId="5BB6CF04" w14:textId="77777777" w:rsidR="009531BE" w:rsidRDefault="009531BE">
      <w:pPr>
        <w:pStyle w:val="RKnormal"/>
        <w:tabs>
          <w:tab w:val="clear" w:pos="1843"/>
          <w:tab w:val="left" w:pos="0"/>
        </w:tabs>
        <w:ind w:left="0"/>
      </w:pPr>
    </w:p>
    <w:p w14:paraId="0F30B582" w14:textId="77777777" w:rsidR="009531BE" w:rsidRPr="009531BE" w:rsidRDefault="009531BE" w:rsidP="009531BE">
      <w:r>
        <w:t>Godkänd av Coreper II den 9 april 2014</w:t>
      </w:r>
    </w:p>
    <w:p w14:paraId="5AAFE2AA" w14:textId="77777777" w:rsidR="009531BE" w:rsidRDefault="009531BE">
      <w:pPr>
        <w:pStyle w:val="RKnormal"/>
        <w:tabs>
          <w:tab w:val="clear" w:pos="1843"/>
          <w:tab w:val="left" w:pos="0"/>
        </w:tabs>
        <w:ind w:left="0"/>
      </w:pPr>
    </w:p>
    <w:p w14:paraId="67DA172B" w14:textId="77777777" w:rsidR="00C72F2E" w:rsidRDefault="009531BE" w:rsidP="009531BE">
      <w:r>
        <w:t xml:space="preserve">Avsikt med behandlingen i rådet: </w:t>
      </w:r>
    </w:p>
    <w:p w14:paraId="28977491" w14:textId="34B7A975" w:rsidR="009531BE" w:rsidRDefault="009531BE" w:rsidP="009531BE">
      <w:r>
        <w:t xml:space="preserve">Rådet föreslås besluta om att mandat för öppnandet av förhandling med republiken Mali om ett avtal rörande statusen för EU’s GSFP insats i Mali (EUCAP SAHEL Mali). </w:t>
      </w:r>
    </w:p>
    <w:p w14:paraId="555FAC3A" w14:textId="77777777" w:rsidR="009531BE" w:rsidRDefault="009531BE" w:rsidP="009531BE"/>
    <w:p w14:paraId="16FE3405" w14:textId="77777777" w:rsidR="00C72F2E" w:rsidRDefault="009531BE" w:rsidP="009531BE">
      <w:r>
        <w:t xml:space="preserve">Hur regeringen ställer sig till den blivande A-punkten: </w:t>
      </w:r>
    </w:p>
    <w:p w14:paraId="525F06D5" w14:textId="311E55CB" w:rsidR="009531BE" w:rsidRDefault="009531BE" w:rsidP="009531BE">
      <w:r>
        <w:t>Regeringen avser rösta ja till förslaget.</w:t>
      </w:r>
    </w:p>
    <w:p w14:paraId="22960A73" w14:textId="77777777" w:rsidR="009531BE" w:rsidRDefault="009531BE" w:rsidP="009531BE"/>
    <w:p w14:paraId="34D24416" w14:textId="77777777" w:rsidR="00C72F2E" w:rsidRDefault="009531BE" w:rsidP="009531BE">
      <w:r>
        <w:t xml:space="preserve">Bakgrund: </w:t>
      </w:r>
    </w:p>
    <w:p w14:paraId="3EAFDAA0" w14:textId="72A82B6F" w:rsidR="009531BE" w:rsidRDefault="009531BE" w:rsidP="003A7421">
      <w:r>
        <w:t>Den höga representanten rekommenderade att rådet, i överensstämmelse med artikel 37 i fördraget om Europeiska unionen och i enlighet med det förfarande som fastställs i artikel 218 i fördraget om Europeiska unionens funktionssätt, ska ge ett bemyndigande om att inleda förhandlingar med Republiken Mali för ingående av ett avtal mellan Europeiska unionen och Republiken Mali om status för Europeiska unionens GSFP-uppdrag i Republiken Mali.</w:t>
      </w:r>
    </w:p>
    <w:p w14:paraId="22F6AEBD" w14:textId="776339D8" w:rsidR="009531BE" w:rsidRDefault="009531BE" w:rsidP="0071199B">
      <w:pPr>
        <w:pStyle w:val="Rubrik2"/>
      </w:pPr>
      <w:bookmarkStart w:id="101" w:name="_Toc384898158"/>
      <w:r>
        <w:t>43. New item- = Council Implementing Decision implementing Decision 2014/119/CFSP concerning restrictive measures directed against certain persons, entities and bodies in view of the situation in Ukraine= Council Implementing Regulation implementing Regulation (EU) No 208/2014 concerning restrictive measures directed against certain persons, entities and bodies in view of the situation in Ukraine</w:t>
      </w:r>
      <w:bookmarkEnd w:id="101"/>
    </w:p>
    <w:p w14:paraId="6C9A48DF" w14:textId="77777777" w:rsidR="009531BE" w:rsidRPr="009531BE" w:rsidRDefault="009531BE" w:rsidP="009531BE">
      <w:r>
        <w:t>8647/14, 2938525/14</w:t>
      </w:r>
    </w:p>
    <w:p w14:paraId="75EA8666" w14:textId="77777777" w:rsidR="009531BE" w:rsidRDefault="009531BE">
      <w:pPr>
        <w:pStyle w:val="RKnormal"/>
        <w:tabs>
          <w:tab w:val="clear" w:pos="1843"/>
          <w:tab w:val="left" w:pos="0"/>
        </w:tabs>
        <w:ind w:left="0"/>
      </w:pPr>
    </w:p>
    <w:p w14:paraId="4132ECC4" w14:textId="77777777" w:rsidR="009531BE" w:rsidRPr="009531BE" w:rsidRDefault="009531BE" w:rsidP="009531BE">
      <w:r>
        <w:t>Ansvarigt departement: Utrikesdepartementet</w:t>
      </w:r>
    </w:p>
    <w:p w14:paraId="59B202D4" w14:textId="77777777" w:rsidR="009531BE" w:rsidRDefault="009531BE">
      <w:pPr>
        <w:pStyle w:val="RKnormal"/>
        <w:tabs>
          <w:tab w:val="clear" w:pos="1843"/>
          <w:tab w:val="left" w:pos="0"/>
        </w:tabs>
        <w:ind w:left="0"/>
      </w:pPr>
    </w:p>
    <w:p w14:paraId="1D2360E0" w14:textId="77777777" w:rsidR="009531BE" w:rsidRPr="009531BE" w:rsidRDefault="009531BE" w:rsidP="009531BE">
      <w:r>
        <w:t>Ansvarigt statsråd: Carl Bildt</w:t>
      </w:r>
    </w:p>
    <w:p w14:paraId="71482D64" w14:textId="77777777" w:rsidR="009531BE" w:rsidRDefault="009531BE">
      <w:pPr>
        <w:pStyle w:val="RKnormal"/>
        <w:tabs>
          <w:tab w:val="clear" w:pos="1843"/>
          <w:tab w:val="left" w:pos="0"/>
        </w:tabs>
        <w:ind w:left="0"/>
      </w:pPr>
    </w:p>
    <w:p w14:paraId="7902421F" w14:textId="77777777" w:rsidR="009531BE" w:rsidRPr="009531BE" w:rsidRDefault="009531BE" w:rsidP="009531BE">
      <w:r>
        <w:t>Godkänd av Coreper II den 9 april 2014</w:t>
      </w:r>
    </w:p>
    <w:p w14:paraId="66AF9592" w14:textId="77777777" w:rsidR="009531BE" w:rsidRDefault="009531BE">
      <w:pPr>
        <w:pStyle w:val="RKnormal"/>
        <w:tabs>
          <w:tab w:val="clear" w:pos="1843"/>
          <w:tab w:val="left" w:pos="0"/>
        </w:tabs>
        <w:ind w:left="0"/>
      </w:pPr>
    </w:p>
    <w:p w14:paraId="099BA359" w14:textId="77777777" w:rsidR="009531BE" w:rsidRDefault="009531BE" w:rsidP="009531BE">
      <w:r>
        <w:t>Avsikt med behandlingen i rådet:</w:t>
      </w:r>
    </w:p>
    <w:p w14:paraId="32D651E4" w14:textId="77777777" w:rsidR="009531BE" w:rsidRDefault="009531BE" w:rsidP="009531BE">
      <w:r>
        <w:t>Rådet föreslås godkänna ett genomförandebeslut samt en genomförandeförordning med innebörden att vissa personer tillförs listan över personer som omfattas av om restriktiva åtgärder mot vissa personer, enheter och organ med hänsyn till situationen i Ukraina.</w:t>
      </w:r>
    </w:p>
    <w:p w14:paraId="63107962" w14:textId="77777777" w:rsidR="009531BE" w:rsidRDefault="009531BE" w:rsidP="009531BE"/>
    <w:p w14:paraId="0A0D917A" w14:textId="77777777" w:rsidR="009531BE" w:rsidRDefault="009531BE" w:rsidP="009531BE">
      <w:r>
        <w:t xml:space="preserve">Hur regeringen ställer sig till den blivande a-punkten: </w:t>
      </w:r>
    </w:p>
    <w:p w14:paraId="4592A5E0" w14:textId="77777777" w:rsidR="009531BE" w:rsidRDefault="009531BE" w:rsidP="009531BE">
      <w:r>
        <w:t>Regeringen avser rösta ja till att rådet godkänner genomförandebeslutet och genomförandeförordningen.</w:t>
      </w:r>
    </w:p>
    <w:p w14:paraId="25F250D4" w14:textId="77777777" w:rsidR="009531BE" w:rsidRDefault="009531BE" w:rsidP="009531BE"/>
    <w:p w14:paraId="756DAFAC" w14:textId="78533EB7" w:rsidR="009531BE" w:rsidRDefault="002F1185" w:rsidP="009531BE">
      <w:r>
        <w:t>Bakgrund:</w:t>
      </w:r>
    </w:p>
    <w:p w14:paraId="0BF961DB" w14:textId="77777777" w:rsidR="009531BE" w:rsidRDefault="009531BE" w:rsidP="009531BE">
      <w:r>
        <w:t>Den 5 mars antog rådet rådsbeslut 2014/119/GUSP och förordning EU Nr 208/2014 om restriktiva åtgärder mot vissa personer, enheter och organ med hänsyn till situationen i Ukraina. Dessa åtgärder innebär dels frysning av tillgångar hos personer som har konstaterats vara ansvariga för förskingring av ukrainska statliga tillgångar under den tidigare presidentens ämbetsperiod, syftande till senare återförande av dessa tillgångar, dels frysning av tillgångar för personer med ansvar för övergrepp mot mänskliga rättigheter i Ukraina.</w:t>
      </w:r>
    </w:p>
    <w:p w14:paraId="792BD882" w14:textId="77777777" w:rsidR="009531BE" w:rsidRDefault="009531BE" w:rsidP="009531BE"/>
    <w:p w14:paraId="1A780A9C" w14:textId="1D39543B" w:rsidR="009531BE" w:rsidRDefault="009531BE" w:rsidP="00246FF0">
      <w:r>
        <w:t>Rådet föreslås nu besluta om att tillföra ytterligare fyra personer till listan över personer som ska omfattas av dessa restriktiva åtgärder, enligt kriteriet rörande förskingring av ukrainska statliga tillgångar. Därtill föreslås vissa personuppgifter uppdateras rörande tre personer som sedan tidigare är föremål för sådana åtgärder.</w:t>
      </w:r>
    </w:p>
    <w:p w14:paraId="37581A06" w14:textId="77777777" w:rsidR="003A14EF" w:rsidRDefault="009531BE" w:rsidP="003A14EF">
      <w:pPr>
        <w:pStyle w:val="Rubrik2"/>
      </w:pPr>
      <w:bookmarkStart w:id="102" w:name="_Toc384898159"/>
      <w:r>
        <w:t>44. Replies to written questions put to the Council by Members of the European Parliament (+)</w:t>
      </w:r>
      <w:bookmarkEnd w:id="102"/>
    </w:p>
    <w:p w14:paraId="291EC1B7" w14:textId="5C894631" w:rsidR="009531BE" w:rsidRPr="009531BE" w:rsidRDefault="009531BE" w:rsidP="003A14EF">
      <w:r>
        <w:t>a) E-011575/2013 - Gaston Franco (PPE) Budget of the Secretariat of the Union for the Mediterranean</w:t>
      </w:r>
      <w:r w:rsidR="003A14EF">
        <w:t xml:space="preserve"> </w:t>
      </w:r>
      <w:r>
        <w:t>b) E-013357/2013 - Lara Comi (PPE) Tax issues for cross-border workers</w:t>
      </w:r>
      <w:r w:rsidR="003A14EF">
        <w:t xml:space="preserve"> </w:t>
      </w:r>
      <w:r>
        <w:t>c) E-013407/2013 - Emer Costello (S&amp;D) EU accession to the ECHR</w:t>
      </w:r>
      <w:r w:rsidR="003A14EF">
        <w:t xml:space="preserve"> </w:t>
      </w:r>
      <w:r>
        <w:t>d) E-014050/2013, E-014053/2013, E-014056/2013 and E-014059/2013 - José Ignacio Salafranca Sánchez-Neyra (PPE) and Santiago Fisas Ayxela (PPE) EU-Mexico Agreement: working group Association Agreement with Mexico: reforms implemented by Mexico EU-Mexico Agreement in relation to the 16th Meeting of the Mexico-EU Joint Parliamentary Committee Priority of the negotiations on the new Association Agreement with Mexico</w:t>
      </w:r>
      <w:r w:rsidR="003A14EF">
        <w:t xml:space="preserve"> </w:t>
      </w:r>
      <w:r>
        <w:t>e) E-014202/2013 - Dominique Vlasto (PPE), Nuno Teixeira (PPE) and Luis de Grandes Pascual (PPE) VAT applied to the yacht rental industry</w:t>
      </w:r>
      <w:r w:rsidR="003A14EF">
        <w:t xml:space="preserve"> </w:t>
      </w:r>
      <w:r>
        <w:t>f) E-000118/2014, E-000119/2014 and E-000120/2014 - Iñaki Irazabalbeitia Fernández (Verts/ALE) Latin America and visa policy (1) Latin America and visa policy (2) Latin America and visa policy (3)</w:t>
      </w:r>
      <w:r w:rsidR="003A14EF">
        <w:t xml:space="preserve"> </w:t>
      </w:r>
      <w:r>
        <w:t>g) P-000161/2014 - Silvia-Adriana ?ic?u (S&amp;D) Greek Presidency - respecting the freedom of movement of Romanian and Bulgarian workers</w:t>
      </w:r>
      <w:r w:rsidR="003A14EF">
        <w:t xml:space="preserve"> </w:t>
      </w:r>
      <w:r>
        <w:t>h) E-000278/2014 - Hans-Peter Martin (NI) Costs of construction of the Europa building</w:t>
      </w:r>
      <w:r w:rsidR="003A14EF">
        <w:t xml:space="preserve"> </w:t>
      </w:r>
      <w:r>
        <w:t>i) E-000279/2014 - Hans-Peter Martin (NI) Official cars of the Council</w:t>
      </w:r>
      <w:r w:rsidR="003A14EF">
        <w:t xml:space="preserve"> </w:t>
      </w:r>
      <w:r>
        <w:t>j) E-000284/2014 - Hans-Peter Martin (NI) Number of absences due to illness among EU officials within the Council</w:t>
      </w:r>
      <w:r w:rsidR="003A14EF">
        <w:t xml:space="preserve"> </w:t>
      </w:r>
      <w:r>
        <w:t>k) E-000582/2014 - João Ferreira (GUE/NGL) and Inês Cristina Zuber (GUE/NGL) Cuts in the funding for doctorate and post-doctorate degrees in Portugal</w:t>
      </w:r>
      <w:r w:rsidR="003A14EF">
        <w:t xml:space="preserve"> </w:t>
      </w:r>
      <w:r>
        <w:t>l) E-000693/2014 - Gilles Pargneaux (S&amp;D) Geneva Agreement and re-establishment of financial links with Iran</w:t>
      </w:r>
      <w:r w:rsidR="003A14EF">
        <w:t xml:space="preserve"> </w:t>
      </w:r>
      <w:r>
        <w:t>m) E-001010/2014 - Philip Claeys (NI) New logo for the Council</w:t>
      </w:r>
      <w:r w:rsidR="003A14EF">
        <w:t xml:space="preserve"> </w:t>
      </w:r>
      <w:r>
        <w:t>n) E-001180/2014 - Teresa Riera Madurell (S&amp;D) Actions to complete the European Research Area</w:t>
      </w:r>
      <w:r w:rsidR="003A14EF">
        <w:t xml:space="preserve"> </w:t>
      </w:r>
      <w:r>
        <w:t>o) E-001319/2014 - Elena B?sescu (PPE) 2013 FYROM progress report</w:t>
      </w:r>
      <w:r w:rsidR="003A14EF">
        <w:t xml:space="preserve"> </w:t>
      </w:r>
      <w:r>
        <w:t>p) E-001428/2014 - Roberta Metsola (PPE) Youth unemployment</w:t>
      </w:r>
      <w:r w:rsidR="003A14EF">
        <w:t xml:space="preserve"> </w:t>
      </w:r>
      <w:r>
        <w:t>q) E-001746/2014 - Charles Tannock (ECR) Potential conflicts of interest within the rotating Presidency of the Council</w:t>
      </w:r>
      <w:r w:rsidR="003A14EF">
        <w:t xml:space="preserve"> </w:t>
      </w:r>
      <w:r>
        <w:t>r) E-001792/2014 - Nuno Melo (PPE) Referendum in Switzerland</w:t>
      </w:r>
    </w:p>
    <w:p w14:paraId="1BFA6306" w14:textId="77777777" w:rsidR="009531BE" w:rsidRDefault="009531BE">
      <w:pPr>
        <w:pStyle w:val="RKnormal"/>
        <w:tabs>
          <w:tab w:val="clear" w:pos="1843"/>
          <w:tab w:val="left" w:pos="0"/>
        </w:tabs>
        <w:ind w:left="0"/>
      </w:pPr>
    </w:p>
    <w:p w14:paraId="6FB592FA" w14:textId="00733BBB" w:rsidR="009531BE" w:rsidRPr="009531BE" w:rsidRDefault="00E46FA7" w:rsidP="009531BE">
      <w:r w:rsidRPr="003F2C71">
        <w:t>8416/14, 5987/14</w:t>
      </w:r>
      <w:r w:rsidR="003F2C71" w:rsidRPr="003F2C71">
        <w:t>, 8417/14, 7841/14, 7707/14, 8399/14, 7448/14, 7352/14, 7521/14, 7848/14,7513/14, 8400/14, 7520/14,7798/14, 740</w:t>
      </w:r>
      <w:r w:rsidR="00E76316">
        <w:t>6/14, 7751/14, 7726/14, 8324/14</w:t>
      </w:r>
    </w:p>
    <w:p w14:paraId="23D46AB2" w14:textId="77777777" w:rsidR="009531BE" w:rsidRDefault="009531BE">
      <w:pPr>
        <w:pStyle w:val="RKnormal"/>
        <w:tabs>
          <w:tab w:val="clear" w:pos="1843"/>
          <w:tab w:val="left" w:pos="0"/>
        </w:tabs>
        <w:ind w:left="0"/>
      </w:pPr>
    </w:p>
    <w:p w14:paraId="270DFB78" w14:textId="77777777" w:rsidR="009531BE" w:rsidRPr="009531BE" w:rsidRDefault="009531BE" w:rsidP="009531BE">
      <w:r>
        <w:t>Ansvarigt departement: Statsrådsberedningen</w:t>
      </w:r>
    </w:p>
    <w:p w14:paraId="5E74E509" w14:textId="77777777" w:rsidR="009531BE" w:rsidRDefault="009531BE">
      <w:pPr>
        <w:pStyle w:val="RKnormal"/>
        <w:tabs>
          <w:tab w:val="clear" w:pos="1843"/>
          <w:tab w:val="left" w:pos="0"/>
        </w:tabs>
        <w:ind w:left="0"/>
      </w:pPr>
    </w:p>
    <w:p w14:paraId="4E3BC1EF" w14:textId="38F1D0D5" w:rsidR="003A14EF" w:rsidRDefault="003A14EF">
      <w:pPr>
        <w:pStyle w:val="RKnormal"/>
        <w:tabs>
          <w:tab w:val="clear" w:pos="1843"/>
          <w:tab w:val="left" w:pos="0"/>
        </w:tabs>
        <w:ind w:left="0"/>
      </w:pPr>
      <w:r>
        <w:t>Ansvarigt statsråd: Birgitta Ohlsson</w:t>
      </w:r>
    </w:p>
    <w:p w14:paraId="426BB454" w14:textId="77777777" w:rsidR="003A14EF" w:rsidRDefault="003A14EF">
      <w:pPr>
        <w:pStyle w:val="RKnormal"/>
        <w:tabs>
          <w:tab w:val="clear" w:pos="1843"/>
          <w:tab w:val="left" w:pos="0"/>
        </w:tabs>
        <w:ind w:left="0"/>
      </w:pPr>
    </w:p>
    <w:p w14:paraId="45837E2F" w14:textId="77777777" w:rsidR="009531BE" w:rsidRDefault="009531BE" w:rsidP="009531BE">
      <w:r>
        <w:t>Godkänd av Coreper II den 9 april 2014</w:t>
      </w:r>
    </w:p>
    <w:p w14:paraId="3BA1453E" w14:textId="51DE8104" w:rsidR="003A14EF" w:rsidRDefault="003A14EF" w:rsidP="009531BE"/>
    <w:p w14:paraId="608CAAD6" w14:textId="4C3474BC" w:rsidR="00566ADF" w:rsidRDefault="003A14EF" w:rsidP="00FD41F6">
      <w:r>
        <w:t>Föranleder ingen annotering.</w:t>
      </w:r>
    </w:p>
    <w:p w14:paraId="6296BF44" w14:textId="7CEB6A4E" w:rsidR="009531BE" w:rsidRDefault="00566ADF" w:rsidP="00F1766A">
      <w:pPr>
        <w:spacing w:line="240" w:lineRule="auto"/>
      </w:pPr>
      <w:r>
        <w:br w:type="page"/>
      </w:r>
    </w:p>
    <w:p w14:paraId="26C516B6" w14:textId="659D5303" w:rsidR="009531BE" w:rsidRDefault="003A14EF" w:rsidP="0071199B">
      <w:pPr>
        <w:pStyle w:val="Rubrik2"/>
      </w:pPr>
      <w:bookmarkStart w:id="103" w:name="_Toc384898160"/>
      <w:r>
        <w:t>45</w:t>
      </w:r>
      <w:r w:rsidR="009531BE">
        <w:t>. Case before the Court of Justice= Case C-99/14 P: Appeal brought by Federación Nacional de Empresarios de Minas de Carbón (Carbunión) against the order of the General Court of 12 December 2013</w:t>
      </w:r>
      <w:bookmarkEnd w:id="103"/>
    </w:p>
    <w:p w14:paraId="720511F7" w14:textId="77777777" w:rsidR="009531BE" w:rsidRPr="009531BE" w:rsidRDefault="009531BE" w:rsidP="009531BE">
      <w:r>
        <w:t>8392/14</w:t>
      </w:r>
    </w:p>
    <w:p w14:paraId="478F265E" w14:textId="77777777" w:rsidR="009531BE" w:rsidRDefault="009531BE">
      <w:pPr>
        <w:pStyle w:val="RKnormal"/>
        <w:tabs>
          <w:tab w:val="clear" w:pos="1843"/>
          <w:tab w:val="left" w:pos="0"/>
        </w:tabs>
        <w:ind w:left="0"/>
      </w:pPr>
    </w:p>
    <w:p w14:paraId="59BFC4BB" w14:textId="77777777" w:rsidR="009531BE" w:rsidRPr="009531BE" w:rsidRDefault="009531BE" w:rsidP="009531BE">
      <w:r>
        <w:t>Ansvarigt departement: Utrikesdepartementet</w:t>
      </w:r>
    </w:p>
    <w:p w14:paraId="2CEB18F2" w14:textId="77777777" w:rsidR="009531BE" w:rsidRDefault="009531BE">
      <w:pPr>
        <w:pStyle w:val="RKnormal"/>
        <w:tabs>
          <w:tab w:val="clear" w:pos="1843"/>
          <w:tab w:val="left" w:pos="0"/>
        </w:tabs>
        <w:ind w:left="0"/>
      </w:pPr>
    </w:p>
    <w:p w14:paraId="5228BBAD" w14:textId="77777777" w:rsidR="009531BE" w:rsidRPr="009531BE" w:rsidRDefault="009531BE" w:rsidP="009531BE">
      <w:r>
        <w:t>Ansvarigt statsråd: Birgitta Ohlsson</w:t>
      </w:r>
    </w:p>
    <w:p w14:paraId="7FB4CBC9" w14:textId="77777777" w:rsidR="009531BE" w:rsidRDefault="009531BE">
      <w:pPr>
        <w:pStyle w:val="RKnormal"/>
        <w:tabs>
          <w:tab w:val="clear" w:pos="1843"/>
          <w:tab w:val="left" w:pos="0"/>
        </w:tabs>
        <w:ind w:left="0"/>
      </w:pPr>
    </w:p>
    <w:p w14:paraId="55FAEC75" w14:textId="77777777" w:rsidR="009531BE" w:rsidRPr="009531BE" w:rsidRDefault="009531BE" w:rsidP="009531BE">
      <w:r>
        <w:t>Godkänd av Coreper II den 9 april 2014</w:t>
      </w:r>
    </w:p>
    <w:p w14:paraId="164E29E2" w14:textId="77777777" w:rsidR="009531BE" w:rsidRDefault="009531BE">
      <w:pPr>
        <w:pStyle w:val="RKnormal"/>
        <w:tabs>
          <w:tab w:val="clear" w:pos="1843"/>
          <w:tab w:val="left" w:pos="0"/>
        </w:tabs>
        <w:ind w:left="0"/>
      </w:pPr>
    </w:p>
    <w:p w14:paraId="37950B21" w14:textId="1B85ABB5" w:rsidR="009531BE" w:rsidRDefault="009531BE" w:rsidP="001D12C7">
      <w:r>
        <w:t>Föranleder ingen annotering.</w:t>
      </w:r>
    </w:p>
    <w:p w14:paraId="78120B5D" w14:textId="2E07F365" w:rsidR="009531BE" w:rsidRDefault="003A14EF" w:rsidP="0071199B">
      <w:pPr>
        <w:pStyle w:val="Rubrik2"/>
      </w:pPr>
      <w:bookmarkStart w:id="104" w:name="_Toc384898161"/>
      <w:r>
        <w:t>46</w:t>
      </w:r>
      <w:r w:rsidR="009531BE">
        <w:t>. Case before the Court of Justice= Case C-84/14 P (Forgital Italy v. Council of the European Union)- Appeal against the order given on 4 December 2013 by the General Court in Case T-438/10</w:t>
      </w:r>
      <w:bookmarkEnd w:id="104"/>
    </w:p>
    <w:p w14:paraId="674AEC23" w14:textId="77777777" w:rsidR="009531BE" w:rsidRPr="009531BE" w:rsidRDefault="009531BE" w:rsidP="009531BE">
      <w:r>
        <w:t>8531/14</w:t>
      </w:r>
    </w:p>
    <w:p w14:paraId="4051F692" w14:textId="77777777" w:rsidR="009531BE" w:rsidRDefault="009531BE">
      <w:pPr>
        <w:pStyle w:val="RKnormal"/>
        <w:tabs>
          <w:tab w:val="clear" w:pos="1843"/>
          <w:tab w:val="left" w:pos="0"/>
        </w:tabs>
        <w:ind w:left="0"/>
      </w:pPr>
    </w:p>
    <w:p w14:paraId="236D228C" w14:textId="77777777" w:rsidR="009531BE" w:rsidRPr="009531BE" w:rsidRDefault="009531BE" w:rsidP="009531BE">
      <w:r>
        <w:t>Ansvarigt departement: Utrikesdepartementet</w:t>
      </w:r>
    </w:p>
    <w:p w14:paraId="2CD310BB" w14:textId="77777777" w:rsidR="009531BE" w:rsidRDefault="009531BE">
      <w:pPr>
        <w:pStyle w:val="RKnormal"/>
        <w:tabs>
          <w:tab w:val="clear" w:pos="1843"/>
          <w:tab w:val="left" w:pos="0"/>
        </w:tabs>
        <w:ind w:left="0"/>
      </w:pPr>
    </w:p>
    <w:p w14:paraId="38358E6E" w14:textId="77777777" w:rsidR="009531BE" w:rsidRPr="009531BE" w:rsidRDefault="009531BE" w:rsidP="009531BE">
      <w:r w:rsidRPr="00E76316">
        <w:t>Ansvarigt statsråd: Birgitta Ohlsson</w:t>
      </w:r>
    </w:p>
    <w:p w14:paraId="79A5EA26" w14:textId="77777777" w:rsidR="009531BE" w:rsidRDefault="009531BE">
      <w:pPr>
        <w:pStyle w:val="RKnormal"/>
        <w:tabs>
          <w:tab w:val="clear" w:pos="1843"/>
          <w:tab w:val="left" w:pos="0"/>
        </w:tabs>
        <w:ind w:left="0"/>
      </w:pPr>
    </w:p>
    <w:p w14:paraId="6D14ABFD" w14:textId="77777777" w:rsidR="009531BE" w:rsidRPr="009531BE" w:rsidRDefault="009531BE" w:rsidP="009531BE">
      <w:r>
        <w:t>Godkänd av Coreper II den 9 april 2014</w:t>
      </w:r>
    </w:p>
    <w:p w14:paraId="4D16F03C" w14:textId="77777777" w:rsidR="009531BE" w:rsidRDefault="009531BE">
      <w:pPr>
        <w:pStyle w:val="RKnormal"/>
        <w:tabs>
          <w:tab w:val="clear" w:pos="1843"/>
          <w:tab w:val="left" w:pos="0"/>
        </w:tabs>
        <w:ind w:left="0"/>
      </w:pPr>
    </w:p>
    <w:p w14:paraId="38F9A9D1" w14:textId="31F4AFC1" w:rsidR="009531BE" w:rsidRDefault="009531BE" w:rsidP="00642617">
      <w:r>
        <w:t>Föranleder ingen annotering.</w:t>
      </w:r>
    </w:p>
    <w:p w14:paraId="29A26C12" w14:textId="2F24C0EE" w:rsidR="009531BE" w:rsidRDefault="003A14EF" w:rsidP="0071199B">
      <w:pPr>
        <w:pStyle w:val="Rubrik2"/>
      </w:pPr>
      <w:bookmarkStart w:id="105" w:name="_Toc384898162"/>
      <w:r>
        <w:t>47</w:t>
      </w:r>
      <w:r w:rsidR="009531BE">
        <w:t>. Case before the Court of Justice of the European Union= Case C-113/14 (Federal Republic of Germany v. European Parliament and Council of the European Union)- Action for annulment of Article 7 of Regulation (EU) No 1308/2013 and Article 2 of Regulation (EU) No 1370/2013</w:t>
      </w:r>
      <w:bookmarkEnd w:id="105"/>
    </w:p>
    <w:p w14:paraId="5718C348" w14:textId="77777777" w:rsidR="009531BE" w:rsidRPr="009531BE" w:rsidRDefault="009531BE" w:rsidP="009531BE">
      <w:r>
        <w:t>8541/14</w:t>
      </w:r>
    </w:p>
    <w:p w14:paraId="6C088BB4" w14:textId="77777777" w:rsidR="009531BE" w:rsidRDefault="009531BE">
      <w:pPr>
        <w:pStyle w:val="RKnormal"/>
        <w:tabs>
          <w:tab w:val="clear" w:pos="1843"/>
          <w:tab w:val="left" w:pos="0"/>
        </w:tabs>
        <w:ind w:left="0"/>
      </w:pPr>
    </w:p>
    <w:p w14:paraId="1EE45D79" w14:textId="77777777" w:rsidR="009531BE" w:rsidRPr="009531BE" w:rsidRDefault="009531BE" w:rsidP="009531BE">
      <w:r>
        <w:t>Ansvarigt departement: Utrikesdepartementet</w:t>
      </w:r>
    </w:p>
    <w:p w14:paraId="39E29FC8" w14:textId="77777777" w:rsidR="009531BE" w:rsidRDefault="009531BE">
      <w:pPr>
        <w:pStyle w:val="RKnormal"/>
        <w:tabs>
          <w:tab w:val="clear" w:pos="1843"/>
          <w:tab w:val="left" w:pos="0"/>
        </w:tabs>
        <w:ind w:left="0"/>
      </w:pPr>
    </w:p>
    <w:p w14:paraId="461897AB" w14:textId="77777777" w:rsidR="009531BE" w:rsidRPr="009531BE" w:rsidRDefault="009531BE" w:rsidP="009531BE">
      <w:r>
        <w:t>Ansvarigt statsråd: Birgitta Ohlsson</w:t>
      </w:r>
    </w:p>
    <w:p w14:paraId="387F570F" w14:textId="77777777" w:rsidR="009531BE" w:rsidRDefault="009531BE">
      <w:pPr>
        <w:pStyle w:val="RKnormal"/>
        <w:tabs>
          <w:tab w:val="clear" w:pos="1843"/>
          <w:tab w:val="left" w:pos="0"/>
        </w:tabs>
        <w:ind w:left="0"/>
      </w:pPr>
    </w:p>
    <w:p w14:paraId="083BAF6C" w14:textId="77777777" w:rsidR="009531BE" w:rsidRDefault="009531BE" w:rsidP="009531BE">
      <w:r>
        <w:t>Godkänd av Coreper II den 9 april 2014</w:t>
      </w:r>
    </w:p>
    <w:p w14:paraId="22690183" w14:textId="77777777" w:rsidR="00642617" w:rsidRPr="009531BE" w:rsidRDefault="00642617" w:rsidP="009531BE"/>
    <w:p w14:paraId="5624DA15" w14:textId="5A8FA9FF" w:rsidR="009531BE" w:rsidRDefault="00D74BB0" w:rsidP="00642617">
      <w:r>
        <w:t>Föranle</w:t>
      </w:r>
      <w:r w:rsidR="009531BE">
        <w:t>der ingen annotering.</w:t>
      </w:r>
    </w:p>
    <w:p w14:paraId="4E059620" w14:textId="1B1870FE" w:rsidR="009531BE" w:rsidRDefault="003A14EF" w:rsidP="0071199B">
      <w:pPr>
        <w:pStyle w:val="Rubrik2"/>
      </w:pPr>
      <w:bookmarkStart w:id="106" w:name="_Toc384898163"/>
      <w:r>
        <w:t>48</w:t>
      </w:r>
      <w:r w:rsidR="009531BE">
        <w:t>. Advisory Committee on Safety and Health at Work= Adoption of a Council Decision appointing members and alternate members for Croatia</w:t>
      </w:r>
      <w:bookmarkEnd w:id="106"/>
    </w:p>
    <w:p w14:paraId="475D3898" w14:textId="11A9D3D7" w:rsidR="009531BE" w:rsidRPr="009531BE" w:rsidRDefault="00E76316" w:rsidP="009531BE">
      <w:r>
        <w:t xml:space="preserve">8239/14, </w:t>
      </w:r>
      <w:r w:rsidR="009531BE">
        <w:t>8230/14</w:t>
      </w:r>
    </w:p>
    <w:p w14:paraId="5E50F96E" w14:textId="77777777" w:rsidR="009531BE" w:rsidRDefault="009531BE">
      <w:pPr>
        <w:pStyle w:val="RKnormal"/>
        <w:tabs>
          <w:tab w:val="clear" w:pos="1843"/>
          <w:tab w:val="left" w:pos="0"/>
        </w:tabs>
        <w:ind w:left="0"/>
      </w:pPr>
    </w:p>
    <w:p w14:paraId="637DE579" w14:textId="77777777" w:rsidR="009531BE" w:rsidRPr="009531BE" w:rsidRDefault="009531BE" w:rsidP="009531BE">
      <w:r>
        <w:t>Ansvarigt departement: Arbetsmarknadsdepartementet</w:t>
      </w:r>
    </w:p>
    <w:p w14:paraId="6FD93E1A" w14:textId="77777777" w:rsidR="009531BE" w:rsidRDefault="009531BE">
      <w:pPr>
        <w:pStyle w:val="RKnormal"/>
        <w:tabs>
          <w:tab w:val="clear" w:pos="1843"/>
          <w:tab w:val="left" w:pos="0"/>
        </w:tabs>
        <w:ind w:left="0"/>
      </w:pPr>
    </w:p>
    <w:p w14:paraId="7C3061E7" w14:textId="77777777" w:rsidR="009531BE" w:rsidRPr="009531BE" w:rsidRDefault="009531BE" w:rsidP="009531BE">
      <w:r>
        <w:t>Ansvarigt statsråd: Elisabeth Svantesson</w:t>
      </w:r>
    </w:p>
    <w:p w14:paraId="6728E1DD" w14:textId="77777777" w:rsidR="009531BE" w:rsidRDefault="009531BE">
      <w:pPr>
        <w:pStyle w:val="RKnormal"/>
        <w:tabs>
          <w:tab w:val="clear" w:pos="1843"/>
          <w:tab w:val="left" w:pos="0"/>
        </w:tabs>
        <w:ind w:left="0"/>
      </w:pPr>
    </w:p>
    <w:p w14:paraId="266DBA5F" w14:textId="77777777" w:rsidR="009531BE" w:rsidRPr="009531BE" w:rsidRDefault="009531BE" w:rsidP="009531BE">
      <w:r>
        <w:t>Godkänd av Coreper II den 9 april 2014</w:t>
      </w:r>
    </w:p>
    <w:p w14:paraId="5A93953E" w14:textId="77777777" w:rsidR="009531BE" w:rsidRDefault="009531BE">
      <w:pPr>
        <w:pStyle w:val="RKnormal"/>
        <w:tabs>
          <w:tab w:val="clear" w:pos="1843"/>
          <w:tab w:val="left" w:pos="0"/>
        </w:tabs>
        <w:ind w:left="0"/>
      </w:pPr>
    </w:p>
    <w:p w14:paraId="7C10B36A" w14:textId="5659820B" w:rsidR="009531BE" w:rsidRDefault="009531BE" w:rsidP="00642617">
      <w:r>
        <w:t>Föranleder ingen annotering</w:t>
      </w:r>
      <w:r w:rsidR="00642617">
        <w:t>.</w:t>
      </w:r>
    </w:p>
    <w:p w14:paraId="09A66F29" w14:textId="665E051D" w:rsidR="009531BE" w:rsidRDefault="003A14EF" w:rsidP="0071199B">
      <w:pPr>
        <w:pStyle w:val="Rubrik2"/>
      </w:pPr>
      <w:bookmarkStart w:id="107" w:name="_Toc384898164"/>
      <w:r>
        <w:t>49</w:t>
      </w:r>
      <w:r w:rsidR="009531BE">
        <w:t>. Advisory Committee on Safety and Health at Work= Adoption of a Council Decision appointing members and alternate members for Greece and Romania</w:t>
      </w:r>
      <w:bookmarkEnd w:id="107"/>
    </w:p>
    <w:p w14:paraId="5103230D" w14:textId="5C108565" w:rsidR="009531BE" w:rsidRPr="009531BE" w:rsidRDefault="00E76316" w:rsidP="009531BE">
      <w:r>
        <w:t xml:space="preserve">8238/14, </w:t>
      </w:r>
      <w:r w:rsidR="009531BE">
        <w:t>8231/14</w:t>
      </w:r>
    </w:p>
    <w:p w14:paraId="00649B8B" w14:textId="77777777" w:rsidR="009531BE" w:rsidRDefault="009531BE">
      <w:pPr>
        <w:pStyle w:val="RKnormal"/>
        <w:tabs>
          <w:tab w:val="clear" w:pos="1843"/>
          <w:tab w:val="left" w:pos="0"/>
        </w:tabs>
        <w:ind w:left="0"/>
      </w:pPr>
    </w:p>
    <w:p w14:paraId="2EAFD39A" w14:textId="77777777" w:rsidR="009531BE" w:rsidRPr="009531BE" w:rsidRDefault="009531BE" w:rsidP="009531BE">
      <w:r>
        <w:t>Ansvarigt departement: Arbetsmarknadsdepartementet</w:t>
      </w:r>
    </w:p>
    <w:p w14:paraId="2A5585F4" w14:textId="77777777" w:rsidR="009531BE" w:rsidRDefault="009531BE">
      <w:pPr>
        <w:pStyle w:val="RKnormal"/>
        <w:tabs>
          <w:tab w:val="clear" w:pos="1843"/>
          <w:tab w:val="left" w:pos="0"/>
        </w:tabs>
        <w:ind w:left="0"/>
      </w:pPr>
    </w:p>
    <w:p w14:paraId="2E009CAF" w14:textId="77777777" w:rsidR="009531BE" w:rsidRPr="009531BE" w:rsidRDefault="009531BE" w:rsidP="009531BE">
      <w:r>
        <w:t>Ansvarigt statsråd: Elisabeth Svantesson</w:t>
      </w:r>
    </w:p>
    <w:p w14:paraId="6887C482" w14:textId="77777777" w:rsidR="009531BE" w:rsidRDefault="009531BE">
      <w:pPr>
        <w:pStyle w:val="RKnormal"/>
        <w:tabs>
          <w:tab w:val="clear" w:pos="1843"/>
          <w:tab w:val="left" w:pos="0"/>
        </w:tabs>
        <w:ind w:left="0"/>
      </w:pPr>
    </w:p>
    <w:p w14:paraId="3B8A8E63" w14:textId="77777777" w:rsidR="009531BE" w:rsidRPr="009531BE" w:rsidRDefault="009531BE" w:rsidP="009531BE">
      <w:r>
        <w:t>Godkänd av Coreper II den 9 april 2014</w:t>
      </w:r>
    </w:p>
    <w:p w14:paraId="4D8539AA" w14:textId="77777777" w:rsidR="009531BE" w:rsidRDefault="009531BE">
      <w:pPr>
        <w:pStyle w:val="RKnormal"/>
        <w:tabs>
          <w:tab w:val="clear" w:pos="1843"/>
          <w:tab w:val="left" w:pos="0"/>
        </w:tabs>
        <w:ind w:left="0"/>
      </w:pPr>
    </w:p>
    <w:p w14:paraId="6A246F54" w14:textId="5E5DFA55" w:rsidR="009531BE" w:rsidRDefault="009531BE" w:rsidP="00642617">
      <w:r>
        <w:t>Föranleder ingen annotering</w:t>
      </w:r>
      <w:r w:rsidR="00642617">
        <w:t>.</w:t>
      </w:r>
    </w:p>
    <w:p w14:paraId="482FE41A" w14:textId="577CA73E" w:rsidR="009531BE" w:rsidRDefault="003A14EF" w:rsidP="0071199B">
      <w:pPr>
        <w:pStyle w:val="Rubrik2"/>
      </w:pPr>
      <w:bookmarkStart w:id="108" w:name="_Toc384898165"/>
      <w:r>
        <w:t>50</w:t>
      </w:r>
      <w:r w:rsidR="009531BE">
        <w:t>. Advisory Committee on Freedom of Movement for Workers Appointment of Mr Francisco GONZALEZ MORENO, member for Spain, in place of Ms Concepción ROJO, who has resigned= Adoption</w:t>
      </w:r>
      <w:bookmarkEnd w:id="108"/>
    </w:p>
    <w:p w14:paraId="704E85DF" w14:textId="77777777" w:rsidR="009531BE" w:rsidRPr="009531BE" w:rsidRDefault="009531BE" w:rsidP="009531BE">
      <w:r>
        <w:t>8505/14</w:t>
      </w:r>
    </w:p>
    <w:p w14:paraId="0F72A058" w14:textId="77777777" w:rsidR="009531BE" w:rsidRDefault="009531BE">
      <w:pPr>
        <w:pStyle w:val="RKnormal"/>
        <w:tabs>
          <w:tab w:val="clear" w:pos="1843"/>
          <w:tab w:val="left" w:pos="0"/>
        </w:tabs>
        <w:ind w:left="0"/>
      </w:pPr>
    </w:p>
    <w:p w14:paraId="3B7E0BD6" w14:textId="77777777" w:rsidR="009531BE" w:rsidRPr="009531BE" w:rsidRDefault="009531BE" w:rsidP="009531BE">
      <w:r>
        <w:t>Ansvarigt departement: Arbetsmarknadsdepartementet</w:t>
      </w:r>
    </w:p>
    <w:p w14:paraId="6D98EF99" w14:textId="77777777" w:rsidR="009531BE" w:rsidRDefault="009531BE">
      <w:pPr>
        <w:pStyle w:val="RKnormal"/>
        <w:tabs>
          <w:tab w:val="clear" w:pos="1843"/>
          <w:tab w:val="left" w:pos="0"/>
        </w:tabs>
        <w:ind w:left="0"/>
      </w:pPr>
    </w:p>
    <w:p w14:paraId="1F2CBF23" w14:textId="77777777" w:rsidR="009531BE" w:rsidRPr="009531BE" w:rsidRDefault="009531BE" w:rsidP="009531BE">
      <w:r>
        <w:t>Ansvarigt statsråd: Elisabeth Svantesson</w:t>
      </w:r>
    </w:p>
    <w:p w14:paraId="12AD739D" w14:textId="77777777" w:rsidR="009531BE" w:rsidRDefault="009531BE">
      <w:pPr>
        <w:pStyle w:val="RKnormal"/>
        <w:tabs>
          <w:tab w:val="clear" w:pos="1843"/>
          <w:tab w:val="left" w:pos="0"/>
        </w:tabs>
        <w:ind w:left="0"/>
      </w:pPr>
    </w:p>
    <w:p w14:paraId="233915F8" w14:textId="77777777" w:rsidR="009531BE" w:rsidRPr="009531BE" w:rsidRDefault="009531BE" w:rsidP="009531BE">
      <w:r>
        <w:t>Godkänd av Coreper II den 9 april 2014</w:t>
      </w:r>
    </w:p>
    <w:p w14:paraId="600C8CF4" w14:textId="77777777" w:rsidR="009531BE" w:rsidRDefault="009531BE">
      <w:pPr>
        <w:pStyle w:val="RKnormal"/>
        <w:tabs>
          <w:tab w:val="clear" w:pos="1843"/>
          <w:tab w:val="left" w:pos="0"/>
        </w:tabs>
        <w:ind w:left="0"/>
      </w:pPr>
    </w:p>
    <w:p w14:paraId="76D32283" w14:textId="195EA148" w:rsidR="009531BE" w:rsidRDefault="009531BE" w:rsidP="00642617">
      <w:r>
        <w:t>Föranleder ingen annotering</w:t>
      </w:r>
      <w:r w:rsidR="00642617">
        <w:t>.</w:t>
      </w:r>
    </w:p>
    <w:p w14:paraId="5555E8BD" w14:textId="42C5C09F" w:rsidR="009531BE" w:rsidRDefault="003A14EF" w:rsidP="0071199B">
      <w:pPr>
        <w:pStyle w:val="Rubrik2"/>
      </w:pPr>
      <w:bookmarkStart w:id="109" w:name="_Toc384898166"/>
      <w:r>
        <w:t>51</w:t>
      </w:r>
      <w:r w:rsidR="009531BE">
        <w:t>. Advisory Committee on Freedom of Movement for Workers Appointment of Mr Juhani RUUTU, member for Finland, in place of Ms Katri NISKANEN, who has resigned= Adoption</w:t>
      </w:r>
      <w:bookmarkEnd w:id="109"/>
    </w:p>
    <w:p w14:paraId="5BCE8834" w14:textId="77777777" w:rsidR="009531BE" w:rsidRPr="009531BE" w:rsidRDefault="009531BE" w:rsidP="009531BE">
      <w:r>
        <w:t>8519/14</w:t>
      </w:r>
    </w:p>
    <w:p w14:paraId="1D4C2229" w14:textId="77777777" w:rsidR="009531BE" w:rsidRDefault="009531BE">
      <w:pPr>
        <w:pStyle w:val="RKnormal"/>
        <w:tabs>
          <w:tab w:val="clear" w:pos="1843"/>
          <w:tab w:val="left" w:pos="0"/>
        </w:tabs>
        <w:ind w:left="0"/>
      </w:pPr>
    </w:p>
    <w:p w14:paraId="0CC74E9F" w14:textId="77777777" w:rsidR="009531BE" w:rsidRPr="009531BE" w:rsidRDefault="009531BE" w:rsidP="009531BE">
      <w:r>
        <w:t>Ansvarigt departement: Arbetsmarknadsdepartementet</w:t>
      </w:r>
    </w:p>
    <w:p w14:paraId="551FE76D" w14:textId="77777777" w:rsidR="009531BE" w:rsidRDefault="009531BE">
      <w:pPr>
        <w:pStyle w:val="RKnormal"/>
        <w:tabs>
          <w:tab w:val="clear" w:pos="1843"/>
          <w:tab w:val="left" w:pos="0"/>
        </w:tabs>
        <w:ind w:left="0"/>
      </w:pPr>
    </w:p>
    <w:p w14:paraId="43FE2D3E" w14:textId="77777777" w:rsidR="009531BE" w:rsidRPr="009531BE" w:rsidRDefault="009531BE" w:rsidP="009531BE">
      <w:r>
        <w:t>Ansvarigt statsråd: Elisabeth Svantesson</w:t>
      </w:r>
    </w:p>
    <w:p w14:paraId="091A8BE7" w14:textId="77777777" w:rsidR="009531BE" w:rsidRDefault="009531BE">
      <w:pPr>
        <w:pStyle w:val="RKnormal"/>
        <w:tabs>
          <w:tab w:val="clear" w:pos="1843"/>
          <w:tab w:val="left" w:pos="0"/>
        </w:tabs>
        <w:ind w:left="0"/>
      </w:pPr>
    </w:p>
    <w:p w14:paraId="5A75D15E" w14:textId="77777777" w:rsidR="009531BE" w:rsidRPr="009531BE" w:rsidRDefault="009531BE" w:rsidP="009531BE">
      <w:r>
        <w:t>Godkänd av Coreper II den 9 april 2014</w:t>
      </w:r>
    </w:p>
    <w:p w14:paraId="74EDE2AE" w14:textId="77777777" w:rsidR="009531BE" w:rsidRDefault="009531BE">
      <w:pPr>
        <w:pStyle w:val="RKnormal"/>
        <w:tabs>
          <w:tab w:val="clear" w:pos="1843"/>
          <w:tab w:val="left" w:pos="0"/>
        </w:tabs>
        <w:ind w:left="0"/>
      </w:pPr>
    </w:p>
    <w:p w14:paraId="4F684835" w14:textId="03136036" w:rsidR="009531BE" w:rsidRDefault="009531BE" w:rsidP="00642617">
      <w:r>
        <w:t>Föranleder ingen annotering</w:t>
      </w:r>
      <w:r w:rsidR="00642617">
        <w:t>.</w:t>
      </w:r>
    </w:p>
    <w:p w14:paraId="184F744C" w14:textId="0BE400C3" w:rsidR="009531BE" w:rsidRDefault="003A14EF" w:rsidP="0071199B">
      <w:pPr>
        <w:pStyle w:val="Rubrik2"/>
      </w:pPr>
      <w:bookmarkStart w:id="110" w:name="_Toc384898167"/>
      <w:r>
        <w:t>52</w:t>
      </w:r>
      <w:r w:rsidR="009531BE">
        <w:t>. Advisory Committee for the Coordination of Social Security Systems Appointment of Mr Jordi GARCÍA VIÑA, alternate member for Spain, in place of Mr José de la CAVADA HOYO, who has resigned= Adoption</w:t>
      </w:r>
      <w:bookmarkEnd w:id="110"/>
    </w:p>
    <w:p w14:paraId="3B2D3431" w14:textId="77777777" w:rsidR="009531BE" w:rsidRPr="009531BE" w:rsidRDefault="009531BE" w:rsidP="009531BE">
      <w:r>
        <w:t>8524/14</w:t>
      </w:r>
    </w:p>
    <w:p w14:paraId="50381890" w14:textId="77777777" w:rsidR="009531BE" w:rsidRDefault="009531BE">
      <w:pPr>
        <w:pStyle w:val="RKnormal"/>
        <w:tabs>
          <w:tab w:val="clear" w:pos="1843"/>
          <w:tab w:val="left" w:pos="0"/>
        </w:tabs>
        <w:ind w:left="0"/>
      </w:pPr>
    </w:p>
    <w:p w14:paraId="13132136" w14:textId="77777777" w:rsidR="009531BE" w:rsidRPr="009531BE" w:rsidRDefault="009531BE" w:rsidP="009531BE">
      <w:r>
        <w:t>Ansvarigt departement: Socialdepartementet</w:t>
      </w:r>
    </w:p>
    <w:p w14:paraId="5FEDC060" w14:textId="77777777" w:rsidR="009531BE" w:rsidRDefault="009531BE">
      <w:pPr>
        <w:pStyle w:val="RKnormal"/>
        <w:tabs>
          <w:tab w:val="clear" w:pos="1843"/>
          <w:tab w:val="left" w:pos="0"/>
        </w:tabs>
        <w:ind w:left="0"/>
      </w:pPr>
    </w:p>
    <w:p w14:paraId="3EF9FFB6" w14:textId="77777777" w:rsidR="009531BE" w:rsidRPr="009531BE" w:rsidRDefault="009531BE" w:rsidP="009531BE">
      <w:r>
        <w:t>Ansvarigt statsråd: Ulf Kristersson</w:t>
      </w:r>
    </w:p>
    <w:p w14:paraId="17D3C4FB" w14:textId="77777777" w:rsidR="009531BE" w:rsidRDefault="009531BE">
      <w:pPr>
        <w:pStyle w:val="RKnormal"/>
        <w:tabs>
          <w:tab w:val="clear" w:pos="1843"/>
          <w:tab w:val="left" w:pos="0"/>
        </w:tabs>
        <w:ind w:left="0"/>
      </w:pPr>
    </w:p>
    <w:p w14:paraId="32389F2F" w14:textId="77777777" w:rsidR="009531BE" w:rsidRPr="009531BE" w:rsidRDefault="009531BE" w:rsidP="009531BE">
      <w:r>
        <w:t>Godkänd av Coreper II den 9 april 2014</w:t>
      </w:r>
    </w:p>
    <w:p w14:paraId="413FAB49" w14:textId="77777777" w:rsidR="009531BE" w:rsidRDefault="009531BE">
      <w:pPr>
        <w:pStyle w:val="RKnormal"/>
        <w:tabs>
          <w:tab w:val="clear" w:pos="1843"/>
          <w:tab w:val="left" w:pos="0"/>
        </w:tabs>
        <w:ind w:left="0"/>
      </w:pPr>
    </w:p>
    <w:p w14:paraId="4BBDC2AE" w14:textId="45893EB1" w:rsidR="009531BE" w:rsidRDefault="009531BE" w:rsidP="00642617">
      <w:r>
        <w:t>Föranleder ingen annotering.</w:t>
      </w:r>
    </w:p>
    <w:p w14:paraId="0E616658" w14:textId="38C8E47A" w:rsidR="009531BE" w:rsidRDefault="003A14EF" w:rsidP="0071199B">
      <w:pPr>
        <w:pStyle w:val="Rubrik2"/>
      </w:pPr>
      <w:bookmarkStart w:id="111" w:name="_Toc384898168"/>
      <w:r>
        <w:t>53</w:t>
      </w:r>
      <w:r w:rsidR="009531BE">
        <w:t>. Governing Board of the European Foundation for the Improvement of Living and Working Conditions Appointment of Mr David G. GURMI, member for Malta, in place of Mr Martin BORG, who has resigned= Adoption</w:t>
      </w:r>
      <w:bookmarkEnd w:id="111"/>
    </w:p>
    <w:p w14:paraId="49A0036D" w14:textId="77777777" w:rsidR="009531BE" w:rsidRPr="009531BE" w:rsidRDefault="009531BE" w:rsidP="009531BE">
      <w:r>
        <w:t>8497/14</w:t>
      </w:r>
    </w:p>
    <w:p w14:paraId="1AB0550D" w14:textId="77777777" w:rsidR="009531BE" w:rsidRDefault="009531BE">
      <w:pPr>
        <w:pStyle w:val="RKnormal"/>
        <w:tabs>
          <w:tab w:val="clear" w:pos="1843"/>
          <w:tab w:val="left" w:pos="0"/>
        </w:tabs>
        <w:ind w:left="0"/>
      </w:pPr>
    </w:p>
    <w:p w14:paraId="79BB8F23" w14:textId="77777777" w:rsidR="009531BE" w:rsidRPr="009531BE" w:rsidRDefault="009531BE" w:rsidP="009531BE">
      <w:r>
        <w:t>Ansvarigt departement: Arbetsmarknadsdepartementet</w:t>
      </w:r>
    </w:p>
    <w:p w14:paraId="2B6F337E" w14:textId="77777777" w:rsidR="009531BE" w:rsidRDefault="009531BE">
      <w:pPr>
        <w:pStyle w:val="RKnormal"/>
        <w:tabs>
          <w:tab w:val="clear" w:pos="1843"/>
          <w:tab w:val="left" w:pos="0"/>
        </w:tabs>
        <w:ind w:left="0"/>
      </w:pPr>
    </w:p>
    <w:p w14:paraId="64173353" w14:textId="77777777" w:rsidR="009531BE" w:rsidRPr="009531BE" w:rsidRDefault="009531BE" w:rsidP="009531BE">
      <w:r>
        <w:t>Ansvarigt statsråd: Elisabeth Svantesson</w:t>
      </w:r>
    </w:p>
    <w:p w14:paraId="6918ED16" w14:textId="77777777" w:rsidR="009531BE" w:rsidRDefault="009531BE">
      <w:pPr>
        <w:pStyle w:val="RKnormal"/>
        <w:tabs>
          <w:tab w:val="clear" w:pos="1843"/>
          <w:tab w:val="left" w:pos="0"/>
        </w:tabs>
        <w:ind w:left="0"/>
      </w:pPr>
    </w:p>
    <w:p w14:paraId="7C4C6172" w14:textId="77777777" w:rsidR="009531BE" w:rsidRPr="009531BE" w:rsidRDefault="009531BE" w:rsidP="009531BE">
      <w:r>
        <w:t>Godkänd av Coreper II den 9 april 2014</w:t>
      </w:r>
    </w:p>
    <w:p w14:paraId="1943474E" w14:textId="77777777" w:rsidR="009531BE" w:rsidRDefault="009531BE">
      <w:pPr>
        <w:pStyle w:val="RKnormal"/>
        <w:tabs>
          <w:tab w:val="clear" w:pos="1843"/>
          <w:tab w:val="left" w:pos="0"/>
        </w:tabs>
        <w:ind w:left="0"/>
      </w:pPr>
    </w:p>
    <w:p w14:paraId="0E089B71" w14:textId="372A462F" w:rsidR="009531BE" w:rsidRDefault="009531BE" w:rsidP="00642617">
      <w:r>
        <w:t>Föranleder ingen annotering</w:t>
      </w:r>
    </w:p>
    <w:p w14:paraId="60694AF8" w14:textId="6111D577" w:rsidR="009531BE" w:rsidRDefault="003A14EF" w:rsidP="0071199B">
      <w:pPr>
        <w:pStyle w:val="Rubrik2"/>
      </w:pPr>
      <w:bookmarkStart w:id="112" w:name="_Toc384898169"/>
      <w:r>
        <w:t>54</w:t>
      </w:r>
      <w:r w:rsidR="009531BE">
        <w:t>. Commission Delegated Regulation (EU) No …/.. of 5.3.2014 amending Commission Delegated Regulations (EU) No 1059/2010, 1060/2010, 1061/2010, 1062/2010, 626/2011, 392/2012, 874/2012, 665/2013, 811/2013 and 812/2013 with regard to labelling of energy related products on the Internet= Intention not to raise objections to a delegated act</w:t>
      </w:r>
      <w:bookmarkEnd w:id="112"/>
    </w:p>
    <w:p w14:paraId="426E0268" w14:textId="005BC8DE" w:rsidR="009531BE" w:rsidRPr="009531BE" w:rsidRDefault="00D74BB0" w:rsidP="009531BE">
      <w:r>
        <w:t xml:space="preserve">8555/14, </w:t>
      </w:r>
      <w:r w:rsidR="009531BE">
        <w:t>7334/14</w:t>
      </w:r>
    </w:p>
    <w:p w14:paraId="115F225B" w14:textId="77777777" w:rsidR="009531BE" w:rsidRDefault="009531BE">
      <w:pPr>
        <w:pStyle w:val="RKnormal"/>
        <w:tabs>
          <w:tab w:val="clear" w:pos="1843"/>
          <w:tab w:val="left" w:pos="0"/>
        </w:tabs>
        <w:ind w:left="0"/>
      </w:pPr>
    </w:p>
    <w:p w14:paraId="09B5B6FB" w14:textId="77777777" w:rsidR="009531BE" w:rsidRPr="009531BE" w:rsidRDefault="009531BE" w:rsidP="009531BE">
      <w:r>
        <w:t>Ansvarigt departement: Näringsdepartementet</w:t>
      </w:r>
    </w:p>
    <w:p w14:paraId="1B397E52" w14:textId="77777777" w:rsidR="009531BE" w:rsidRDefault="009531BE">
      <w:pPr>
        <w:pStyle w:val="RKnormal"/>
        <w:tabs>
          <w:tab w:val="clear" w:pos="1843"/>
          <w:tab w:val="left" w:pos="0"/>
        </w:tabs>
        <w:ind w:left="0"/>
      </w:pPr>
    </w:p>
    <w:p w14:paraId="07AFE00B" w14:textId="77777777" w:rsidR="009531BE" w:rsidRPr="009531BE" w:rsidRDefault="009531BE" w:rsidP="009531BE">
      <w:r>
        <w:t>Ansvarigt statsråd: Anna-Karin Hatt</w:t>
      </w:r>
    </w:p>
    <w:p w14:paraId="0132A7B8" w14:textId="77777777" w:rsidR="009531BE" w:rsidRDefault="009531BE">
      <w:pPr>
        <w:pStyle w:val="RKnormal"/>
        <w:tabs>
          <w:tab w:val="clear" w:pos="1843"/>
          <w:tab w:val="left" w:pos="0"/>
        </w:tabs>
        <w:ind w:left="0"/>
      </w:pPr>
    </w:p>
    <w:p w14:paraId="0F58E748" w14:textId="77777777" w:rsidR="009531BE" w:rsidRPr="009531BE" w:rsidRDefault="009531BE" w:rsidP="009531BE">
      <w:r>
        <w:t>Godkänd av Coreper II den 9 april 2014</w:t>
      </w:r>
    </w:p>
    <w:p w14:paraId="60AD79CA" w14:textId="77777777" w:rsidR="009531BE" w:rsidRDefault="009531BE">
      <w:pPr>
        <w:pStyle w:val="RKnormal"/>
        <w:tabs>
          <w:tab w:val="clear" w:pos="1843"/>
          <w:tab w:val="left" w:pos="0"/>
        </w:tabs>
        <w:ind w:left="0"/>
      </w:pPr>
    </w:p>
    <w:p w14:paraId="1D189981" w14:textId="77777777" w:rsidR="00642617" w:rsidRDefault="009531BE" w:rsidP="009531BE">
      <w:r>
        <w:t xml:space="preserve">Avsikt med behandlingen i rådet: </w:t>
      </w:r>
    </w:p>
    <w:p w14:paraId="7A262E68" w14:textId="53C5B23E" w:rsidR="009531BE" w:rsidRDefault="009531BE" w:rsidP="009531BE">
      <w:r>
        <w:t>Antagande av rättsakt om ekodesignkrav för ventilationsaggregat.</w:t>
      </w:r>
    </w:p>
    <w:p w14:paraId="25CF4338" w14:textId="77777777" w:rsidR="009531BE" w:rsidRDefault="009531BE" w:rsidP="009531BE"/>
    <w:p w14:paraId="36D5AEDF" w14:textId="77777777" w:rsidR="00642617" w:rsidRDefault="009531BE" w:rsidP="009531BE">
      <w:r>
        <w:t xml:space="preserve">Hur regeringen ställer sig till den blivande A-punkten: </w:t>
      </w:r>
    </w:p>
    <w:p w14:paraId="1B52835A" w14:textId="3EA27BAD" w:rsidR="009531BE" w:rsidRDefault="009531BE" w:rsidP="009531BE">
      <w:r>
        <w:t>Regeringen avser inte mottsätta sig antagandet av genomförandeakten.</w:t>
      </w:r>
    </w:p>
    <w:p w14:paraId="4785DC87" w14:textId="77777777" w:rsidR="009531BE" w:rsidRDefault="009531BE" w:rsidP="009531BE"/>
    <w:p w14:paraId="1D496417" w14:textId="77777777" w:rsidR="00642617" w:rsidRDefault="009531BE" w:rsidP="009531BE">
      <w:r>
        <w:t xml:space="preserve">Bakgrund: </w:t>
      </w:r>
    </w:p>
    <w:p w14:paraId="249DC940" w14:textId="1613E06F" w:rsidR="009531BE" w:rsidRDefault="009531BE" w:rsidP="00B53E88">
      <w:r>
        <w:t>Förslaget är en kompletteringsåtgärd och har sin grund i ramdirektiv 2010/30/EG om energimärkning av energirelaterade produkter, genom artiklarna 7 och 10. Den delegerade akten för reglering av energimärkning på internet innebär att energimärkning av produkter på internet ska tillhandahålla produktens energimärkningsetikett. Sverige har argumenterat för att energimärkningen ska synliggöras för samtliga produkter som omfattas av energimärkningsdirektivet och som reklamförs på Internet - och inte enbart för de produkter som släpps ut på marknaden efter den 1 januari 2015. I den slutliga versionen av förslaget till förordning står kommissionen fast vid att de produkter som omfattas av den nya förordningen är de som placeras på marknaden från och med 1 januari 2015, men förordningen öppnar också upp möjligheten för återförsäljare att också märka de produkter som placerats på marknaden innan detta datum. Sverige avser därför inte att motsätta sig antagandet av den delegerade akten.</w:t>
      </w:r>
    </w:p>
    <w:p w14:paraId="11EDA18C" w14:textId="77777777" w:rsidR="00D74BB0" w:rsidRDefault="00D74BB0">
      <w:pPr>
        <w:spacing w:line="240" w:lineRule="auto"/>
        <w:rPr>
          <w:rFonts w:ascii="Arial" w:hAnsi="Arial" w:cs="Arial"/>
          <w:b/>
          <w:i/>
          <w:iCs/>
          <w:kern w:val="28"/>
        </w:rPr>
      </w:pPr>
      <w:r>
        <w:br w:type="page"/>
      </w:r>
    </w:p>
    <w:p w14:paraId="783D04F1" w14:textId="5C35AAFD" w:rsidR="009531BE" w:rsidRDefault="003A14EF" w:rsidP="0071199B">
      <w:pPr>
        <w:pStyle w:val="Rubrik2"/>
      </w:pPr>
      <w:bookmarkStart w:id="113" w:name="_Toc384898170"/>
      <w:r>
        <w:t>55</w:t>
      </w:r>
      <w:r w:rsidR="009531BE">
        <w:t>. Commission Delegated Regulation (EU) No …/.. of 4.3.2014 amending Delegated Regulation (EU) No 114/2013 as regards the 2010 average specific CO2 emissions specified for the manufacturer Great Wall Motor Company Limited = Intention not to raise objections to a delegated act</w:t>
      </w:r>
      <w:bookmarkEnd w:id="113"/>
    </w:p>
    <w:p w14:paraId="57F39174" w14:textId="548345F2" w:rsidR="009531BE" w:rsidRPr="009531BE" w:rsidRDefault="00E76316" w:rsidP="009531BE">
      <w:r>
        <w:t xml:space="preserve">8431/14, </w:t>
      </w:r>
      <w:r w:rsidR="009531BE">
        <w:t>7414/14</w:t>
      </w:r>
    </w:p>
    <w:p w14:paraId="361FEB61" w14:textId="77777777" w:rsidR="009531BE" w:rsidRDefault="009531BE">
      <w:pPr>
        <w:pStyle w:val="RKnormal"/>
        <w:tabs>
          <w:tab w:val="clear" w:pos="1843"/>
          <w:tab w:val="left" w:pos="0"/>
        </w:tabs>
        <w:ind w:left="0"/>
      </w:pPr>
    </w:p>
    <w:p w14:paraId="0195B2B9" w14:textId="77777777" w:rsidR="009531BE" w:rsidRPr="009531BE" w:rsidRDefault="009531BE" w:rsidP="009531BE">
      <w:r>
        <w:t>Ansvarigt departement: Miljödepartementet</w:t>
      </w:r>
    </w:p>
    <w:p w14:paraId="66F60572" w14:textId="77777777" w:rsidR="009531BE" w:rsidRDefault="009531BE">
      <w:pPr>
        <w:pStyle w:val="RKnormal"/>
        <w:tabs>
          <w:tab w:val="clear" w:pos="1843"/>
          <w:tab w:val="left" w:pos="0"/>
        </w:tabs>
        <w:ind w:left="0"/>
      </w:pPr>
    </w:p>
    <w:p w14:paraId="073BE6FF" w14:textId="77777777" w:rsidR="009531BE" w:rsidRPr="009531BE" w:rsidRDefault="009531BE" w:rsidP="009531BE">
      <w:r>
        <w:t>Ansvarigt statsråd: Lena Ek</w:t>
      </w:r>
    </w:p>
    <w:p w14:paraId="201977E4" w14:textId="77777777" w:rsidR="009531BE" w:rsidRDefault="009531BE">
      <w:pPr>
        <w:pStyle w:val="RKnormal"/>
        <w:tabs>
          <w:tab w:val="clear" w:pos="1843"/>
          <w:tab w:val="left" w:pos="0"/>
        </w:tabs>
        <w:ind w:left="0"/>
      </w:pPr>
    </w:p>
    <w:p w14:paraId="0C192299" w14:textId="77777777" w:rsidR="009531BE" w:rsidRPr="009531BE" w:rsidRDefault="009531BE" w:rsidP="009531BE">
      <w:r>
        <w:t>Tidigare behandling vid rådsmöte: Miljörådet</w:t>
      </w:r>
    </w:p>
    <w:p w14:paraId="3B5106F9" w14:textId="77777777" w:rsidR="009531BE" w:rsidRDefault="009531BE">
      <w:pPr>
        <w:pStyle w:val="RKnormal"/>
        <w:tabs>
          <w:tab w:val="clear" w:pos="1843"/>
          <w:tab w:val="left" w:pos="0"/>
        </w:tabs>
        <w:ind w:left="0"/>
      </w:pPr>
    </w:p>
    <w:p w14:paraId="2E854B8F" w14:textId="77777777" w:rsidR="009531BE" w:rsidRPr="009531BE" w:rsidRDefault="009531BE" w:rsidP="009531BE">
      <w:r>
        <w:t>Godkänd av Coreper II den 9 april 2014</w:t>
      </w:r>
    </w:p>
    <w:p w14:paraId="4AB08344" w14:textId="77777777" w:rsidR="009531BE" w:rsidRDefault="009531BE">
      <w:pPr>
        <w:pStyle w:val="RKnormal"/>
        <w:tabs>
          <w:tab w:val="clear" w:pos="1843"/>
          <w:tab w:val="left" w:pos="0"/>
        </w:tabs>
        <w:ind w:left="0"/>
      </w:pPr>
    </w:p>
    <w:p w14:paraId="70A8AB21" w14:textId="77777777" w:rsidR="009531BE" w:rsidRDefault="009531BE" w:rsidP="009531BE">
      <w:r>
        <w:t xml:space="preserve">Avsikt med behandlingen i rådet: </w:t>
      </w:r>
    </w:p>
    <w:p w14:paraId="11BA129E" w14:textId="77777777" w:rsidR="009531BE" w:rsidRDefault="009531BE" w:rsidP="009531BE">
      <w:r>
        <w:t xml:space="preserve">Rådet föreslås inte invända mot kommissionens delegerade förordning. </w:t>
      </w:r>
    </w:p>
    <w:p w14:paraId="2A68F404" w14:textId="77777777" w:rsidR="009531BE" w:rsidRDefault="009531BE" w:rsidP="009531BE"/>
    <w:p w14:paraId="17661546" w14:textId="77777777" w:rsidR="009531BE" w:rsidRDefault="009531BE" w:rsidP="009531BE">
      <w:r>
        <w:t xml:space="preserve">Hur regeringen ställer sig till den blivande a-punkten: </w:t>
      </w:r>
    </w:p>
    <w:p w14:paraId="424ACD69" w14:textId="77777777" w:rsidR="009531BE" w:rsidRDefault="009531BE" w:rsidP="009531BE">
      <w:r>
        <w:t>Regeringen avser rösta ja till att rådet antar kommissionens delegerade förordning.</w:t>
      </w:r>
    </w:p>
    <w:p w14:paraId="4AB70AB6" w14:textId="77777777" w:rsidR="009531BE" w:rsidRDefault="009531BE" w:rsidP="009531BE"/>
    <w:p w14:paraId="6B22D297" w14:textId="77777777" w:rsidR="009531BE" w:rsidRDefault="009531BE" w:rsidP="009531BE">
      <w:r>
        <w:t>Bakgrund:</w:t>
      </w:r>
    </w:p>
    <w:p w14:paraId="31F5C8F7" w14:textId="77777777" w:rsidR="009531BE" w:rsidRDefault="009531BE" w:rsidP="009531BE">
      <w:r>
        <w:t xml:space="preserve">Enligt artikel 11.7 i förordning (EU) nr 510/2011 om fastställande av utsläppsnormer för nya lätta lastbilar ska kommissionen genom delegerade akter anta regler för att komplettera den förordningen, bland annat i fråga om tolkningen av kriterierna för beviljande av undantag, innehållet i ansökningarna samt utformningen och bedömningen av programmen för minskning av specifika koldioxidutsläpp. </w:t>
      </w:r>
    </w:p>
    <w:p w14:paraId="3D2B8AF7" w14:textId="77777777" w:rsidR="009531BE" w:rsidRDefault="009531BE" w:rsidP="009531BE"/>
    <w:p w14:paraId="4A7EFA66" w14:textId="77777777" w:rsidR="009531BE" w:rsidRDefault="009531BE" w:rsidP="009531BE">
      <w:r>
        <w:t>Great Wall Motor Company Limited, som tillverkar lätta lastbilar, har underrättat kommissionen om att de genomsnittliga specifika koldioxidutsläpp för 2010 som anges för den tillverkaren i kommissionens delegerade förordning (EU) nr 114/2013 är felaktiga.</w:t>
      </w:r>
    </w:p>
    <w:p w14:paraId="0458FEA3" w14:textId="77777777" w:rsidR="009531BE" w:rsidRDefault="009531BE" w:rsidP="009531BE"/>
    <w:p w14:paraId="2CBCA66F" w14:textId="7E61D7B8" w:rsidR="009531BE" w:rsidRDefault="009531BE" w:rsidP="00640F58">
      <w:r>
        <w:t>Ändringen innebär att Great Walls genomsnittliga specifika koldioxidutsläpp för 2010 ändras f</w:t>
      </w:r>
      <w:r w:rsidR="00640F58">
        <w:t>rån 190,13 till 225,00 g CO2/km.</w:t>
      </w:r>
    </w:p>
    <w:p w14:paraId="1422D2D9" w14:textId="103CC746" w:rsidR="009531BE" w:rsidRDefault="003A14EF" w:rsidP="0071199B">
      <w:pPr>
        <w:pStyle w:val="Rubrik2"/>
      </w:pPr>
      <w:bookmarkStart w:id="114" w:name="_Toc384898171"/>
      <w:r>
        <w:t>56</w:t>
      </w:r>
      <w:r w:rsidR="009531BE">
        <w:t>. Commission Regulation (EU) No …/.. of XXX replacing Annex VII to Regulation (EU) No 601/2012 as regards Minimum frequency of analyses = Decision not to oppose the adoption</w:t>
      </w:r>
      <w:bookmarkEnd w:id="114"/>
    </w:p>
    <w:p w14:paraId="16FF96B1" w14:textId="3DA5D04F" w:rsidR="009531BE" w:rsidRPr="009531BE" w:rsidRDefault="00E76316" w:rsidP="009531BE">
      <w:r>
        <w:t xml:space="preserve">8437/14, </w:t>
      </w:r>
      <w:r w:rsidR="009531BE">
        <w:t>7806/14</w:t>
      </w:r>
    </w:p>
    <w:p w14:paraId="6644BF31" w14:textId="77777777" w:rsidR="009531BE" w:rsidRDefault="009531BE">
      <w:pPr>
        <w:pStyle w:val="RKnormal"/>
        <w:tabs>
          <w:tab w:val="clear" w:pos="1843"/>
          <w:tab w:val="left" w:pos="0"/>
        </w:tabs>
        <w:ind w:left="0"/>
      </w:pPr>
    </w:p>
    <w:p w14:paraId="7667B229" w14:textId="77777777" w:rsidR="009531BE" w:rsidRPr="009531BE" w:rsidRDefault="009531BE" w:rsidP="009531BE">
      <w:r>
        <w:t>Ansvarigt departement: Miljödepartementet</w:t>
      </w:r>
    </w:p>
    <w:p w14:paraId="032AB64D" w14:textId="77777777" w:rsidR="009531BE" w:rsidRDefault="009531BE">
      <w:pPr>
        <w:pStyle w:val="RKnormal"/>
        <w:tabs>
          <w:tab w:val="clear" w:pos="1843"/>
          <w:tab w:val="left" w:pos="0"/>
        </w:tabs>
        <w:ind w:left="0"/>
      </w:pPr>
    </w:p>
    <w:p w14:paraId="18A04E90" w14:textId="77777777" w:rsidR="009531BE" w:rsidRPr="009531BE" w:rsidRDefault="009531BE" w:rsidP="009531BE">
      <w:r>
        <w:t>Ansvarigt statsråd: Lena Ek</w:t>
      </w:r>
    </w:p>
    <w:p w14:paraId="58F2B2B2" w14:textId="77777777" w:rsidR="009531BE" w:rsidRDefault="009531BE">
      <w:pPr>
        <w:pStyle w:val="RKnormal"/>
        <w:tabs>
          <w:tab w:val="clear" w:pos="1843"/>
          <w:tab w:val="left" w:pos="0"/>
        </w:tabs>
        <w:ind w:left="0"/>
      </w:pPr>
    </w:p>
    <w:p w14:paraId="71BE32F9" w14:textId="77777777" w:rsidR="009531BE" w:rsidRPr="009531BE" w:rsidRDefault="009531BE" w:rsidP="009531BE">
      <w:r>
        <w:t>Tidigare behandling vid rådsmöte: Miljörådet</w:t>
      </w:r>
    </w:p>
    <w:p w14:paraId="28B67245" w14:textId="77777777" w:rsidR="009531BE" w:rsidRDefault="009531BE">
      <w:pPr>
        <w:pStyle w:val="RKnormal"/>
        <w:tabs>
          <w:tab w:val="clear" w:pos="1843"/>
          <w:tab w:val="left" w:pos="0"/>
        </w:tabs>
        <w:ind w:left="0"/>
      </w:pPr>
    </w:p>
    <w:p w14:paraId="7A4A859F" w14:textId="77777777" w:rsidR="009531BE" w:rsidRPr="009531BE" w:rsidRDefault="009531BE" w:rsidP="009531BE">
      <w:r>
        <w:t>Godkänd av Coreper II den 9 april 2014</w:t>
      </w:r>
    </w:p>
    <w:p w14:paraId="17F52CAF" w14:textId="77777777" w:rsidR="009531BE" w:rsidRDefault="009531BE">
      <w:pPr>
        <w:pStyle w:val="RKnormal"/>
        <w:tabs>
          <w:tab w:val="clear" w:pos="1843"/>
          <w:tab w:val="left" w:pos="0"/>
        </w:tabs>
        <w:ind w:left="0"/>
      </w:pPr>
    </w:p>
    <w:p w14:paraId="7F1D7E7B" w14:textId="77777777" w:rsidR="0071199B" w:rsidRDefault="009531BE" w:rsidP="009531BE">
      <w:r>
        <w:t xml:space="preserve">Avsikt med behandlingen i rådet: </w:t>
      </w:r>
    </w:p>
    <w:p w14:paraId="33BFFC15" w14:textId="298A2C0C" w:rsidR="009531BE" w:rsidRDefault="009531BE" w:rsidP="009531BE">
      <w:r>
        <w:t>Rådet föreslås godkänna ändringen av bilagan.</w:t>
      </w:r>
    </w:p>
    <w:p w14:paraId="6736888B" w14:textId="77777777" w:rsidR="009531BE" w:rsidRDefault="009531BE" w:rsidP="009531BE"/>
    <w:p w14:paraId="43640E00" w14:textId="77777777" w:rsidR="0071199B" w:rsidRDefault="009531BE" w:rsidP="009531BE">
      <w:r>
        <w:t xml:space="preserve">Hur regeringen ställer sig till den blivande A-punkten: </w:t>
      </w:r>
    </w:p>
    <w:p w14:paraId="3221314F" w14:textId="7079DBAE" w:rsidR="009531BE" w:rsidRDefault="009531BE" w:rsidP="009531BE">
      <w:r>
        <w:t>Regeringen avser rösta ja till förslaget och godkänna ändringen av bilagan.</w:t>
      </w:r>
    </w:p>
    <w:p w14:paraId="3E6D845B" w14:textId="77777777" w:rsidR="009531BE" w:rsidRDefault="009531BE" w:rsidP="009531BE"/>
    <w:p w14:paraId="0A7B7D0A" w14:textId="77777777" w:rsidR="009531BE" w:rsidRDefault="009531BE" w:rsidP="009531BE">
      <w:r>
        <w:t xml:space="preserve">Bakgrund: </w:t>
      </w:r>
    </w:p>
    <w:p w14:paraId="66A6E0F0" w14:textId="38EC98E1" w:rsidR="009531BE" w:rsidRDefault="009531BE" w:rsidP="0071199B">
      <w:r>
        <w:t>Förordning 601/2012 (MMR) reglerar övervakning och rapportering av växthusgaser i EU:s system för handel med utsläppsrätter. Bilaga VII reglerar minsta tillåtna analysfrekvenser för analyser av olika material och bränslen. Enligt MRR ska bilagan regelbundet ses över och första gången senast 2 år efter att förordningen har trätt i kraft. Bilagan har endast uppdaterats med specificeringar av material och bränslen och inte med nya analysfrekvenser.</w:t>
      </w:r>
    </w:p>
    <w:p w14:paraId="2B96B8C7" w14:textId="32D3AD18" w:rsidR="009531BE" w:rsidRDefault="003A14EF" w:rsidP="0071199B">
      <w:pPr>
        <w:pStyle w:val="Rubrik2"/>
      </w:pPr>
      <w:bookmarkStart w:id="115" w:name="_Toc384898172"/>
      <w:r>
        <w:t>57</w:t>
      </w:r>
      <w:r w:rsidR="009531BE">
        <w:t>. European Court of Auditors' Special Report No. 15/2013 "Has the Environment component of the LIFE programme been effective?" = Adoption of Council conclusions</w:t>
      </w:r>
      <w:bookmarkEnd w:id="115"/>
    </w:p>
    <w:p w14:paraId="503B87BA" w14:textId="77777777" w:rsidR="009531BE" w:rsidRPr="009531BE" w:rsidRDefault="009531BE" w:rsidP="009531BE">
      <w:r>
        <w:t>8565/14</w:t>
      </w:r>
    </w:p>
    <w:p w14:paraId="16D2D7D2" w14:textId="77777777" w:rsidR="009531BE" w:rsidRDefault="009531BE">
      <w:pPr>
        <w:pStyle w:val="RKnormal"/>
        <w:tabs>
          <w:tab w:val="clear" w:pos="1843"/>
          <w:tab w:val="left" w:pos="0"/>
        </w:tabs>
        <w:ind w:left="0"/>
      </w:pPr>
    </w:p>
    <w:p w14:paraId="31AE4052" w14:textId="77777777" w:rsidR="009531BE" w:rsidRPr="009531BE" w:rsidRDefault="009531BE" w:rsidP="009531BE">
      <w:r>
        <w:t>Ansvarigt departement: Miljödepartementet</w:t>
      </w:r>
    </w:p>
    <w:p w14:paraId="04E66A00" w14:textId="77777777" w:rsidR="009531BE" w:rsidRDefault="009531BE">
      <w:pPr>
        <w:pStyle w:val="RKnormal"/>
        <w:tabs>
          <w:tab w:val="clear" w:pos="1843"/>
          <w:tab w:val="left" w:pos="0"/>
        </w:tabs>
        <w:ind w:left="0"/>
      </w:pPr>
    </w:p>
    <w:p w14:paraId="167D3E2C" w14:textId="77777777" w:rsidR="009531BE" w:rsidRPr="009531BE" w:rsidRDefault="009531BE" w:rsidP="009531BE">
      <w:r>
        <w:t>Ansvarigt statsråd: Lena Ek</w:t>
      </w:r>
    </w:p>
    <w:p w14:paraId="5DC6CBFD" w14:textId="77777777" w:rsidR="009531BE" w:rsidRDefault="009531BE">
      <w:pPr>
        <w:pStyle w:val="RKnormal"/>
        <w:tabs>
          <w:tab w:val="clear" w:pos="1843"/>
          <w:tab w:val="left" w:pos="0"/>
        </w:tabs>
        <w:ind w:left="0"/>
      </w:pPr>
    </w:p>
    <w:p w14:paraId="2E8C96FB" w14:textId="77777777" w:rsidR="009531BE" w:rsidRPr="009531BE" w:rsidRDefault="009531BE" w:rsidP="009531BE">
      <w:r>
        <w:t>Tidigare behandling vid rådsmöte: Miljörådet</w:t>
      </w:r>
    </w:p>
    <w:p w14:paraId="6288EE81" w14:textId="77777777" w:rsidR="009531BE" w:rsidRDefault="009531BE">
      <w:pPr>
        <w:pStyle w:val="RKnormal"/>
        <w:tabs>
          <w:tab w:val="clear" w:pos="1843"/>
          <w:tab w:val="left" w:pos="0"/>
        </w:tabs>
        <w:ind w:left="0"/>
      </w:pPr>
    </w:p>
    <w:p w14:paraId="3A32A41B" w14:textId="77777777" w:rsidR="009531BE" w:rsidRPr="009531BE" w:rsidRDefault="009531BE" w:rsidP="009531BE">
      <w:r>
        <w:t>Godkänd av Coreper II den 9 april 2014</w:t>
      </w:r>
    </w:p>
    <w:p w14:paraId="43CE6019" w14:textId="77777777" w:rsidR="009531BE" w:rsidRDefault="009531BE">
      <w:pPr>
        <w:pStyle w:val="RKnormal"/>
        <w:tabs>
          <w:tab w:val="clear" w:pos="1843"/>
          <w:tab w:val="left" w:pos="0"/>
        </w:tabs>
        <w:ind w:left="0"/>
      </w:pPr>
    </w:p>
    <w:p w14:paraId="1D35311B" w14:textId="77777777" w:rsidR="00E76316" w:rsidRDefault="009531BE" w:rsidP="009531BE">
      <w:r>
        <w:t xml:space="preserve">Avsikt med behandlingen i rådet: </w:t>
      </w:r>
    </w:p>
    <w:p w14:paraId="5F497313" w14:textId="1CA99A73" w:rsidR="009531BE" w:rsidRDefault="009531BE" w:rsidP="009531BE">
      <w:r>
        <w:t xml:space="preserve">Antagande av rådsslutsatser. </w:t>
      </w:r>
    </w:p>
    <w:p w14:paraId="1FD0917F" w14:textId="77777777" w:rsidR="009531BE" w:rsidRDefault="009531BE" w:rsidP="009531BE"/>
    <w:p w14:paraId="56983759" w14:textId="77777777" w:rsidR="00E76316" w:rsidRDefault="009531BE" w:rsidP="009531BE">
      <w:r>
        <w:t xml:space="preserve">Hur regeringen ställer sig till den blivande A-punkten: </w:t>
      </w:r>
    </w:p>
    <w:p w14:paraId="1F6A76B4" w14:textId="2890360A" w:rsidR="009531BE" w:rsidRDefault="009531BE" w:rsidP="009531BE">
      <w:r>
        <w:t xml:space="preserve">Regeringen kan acceptera rådsslutsatserna. </w:t>
      </w:r>
    </w:p>
    <w:p w14:paraId="52588865" w14:textId="77777777" w:rsidR="009531BE" w:rsidRDefault="009531BE" w:rsidP="009531BE"/>
    <w:p w14:paraId="29755C97" w14:textId="77777777" w:rsidR="009531BE" w:rsidRDefault="009531BE" w:rsidP="009531BE">
      <w:r>
        <w:t xml:space="preserve">Bakgrund: </w:t>
      </w:r>
    </w:p>
    <w:p w14:paraId="166DD4CA" w14:textId="77777777" w:rsidR="009531BE" w:rsidRDefault="009531BE" w:rsidP="009531BE">
      <w:r>
        <w:t xml:space="preserve">ORDF har tagit fram rådsslutsatser baserade på medlemsstaternas synpunkter på den europeiska revisionsrättens rapport ”Har komponenten Life Miljö i Lifeprogrammet varit ändamålsenlig?”, vilken publicerades 21 januari 2014. Rådsslutsatserna lyfter fram den europeiska revisionsrättens rapport som värdefull för det nuvarande LIFE-programmet och hantering av ansökningar i framtiden. De uppmärksammar att flera av rapportens slutsatser redan tagits om handa inom ramen för den nya programperioden av LIFE 2014-2020 men att det är viktigt att följa upp framöver. </w:t>
      </w:r>
    </w:p>
    <w:p w14:paraId="0E890B40" w14:textId="77777777" w:rsidR="009531BE" w:rsidRDefault="009531BE" w:rsidP="009531BE"/>
    <w:p w14:paraId="0B04EC9E" w14:textId="4754FFC6" w:rsidR="009531BE" w:rsidRDefault="009531BE" w:rsidP="00A17931">
      <w:r>
        <w:t>Frågan har inte tidigare hanterats i EU-nämnden.</w:t>
      </w:r>
    </w:p>
    <w:p w14:paraId="56F632D4" w14:textId="22323D43" w:rsidR="009531BE" w:rsidRPr="009531BE" w:rsidRDefault="003A14EF" w:rsidP="009531BE">
      <w:pPr>
        <w:pStyle w:val="Rubrik2"/>
      </w:pPr>
      <w:bookmarkStart w:id="116" w:name="_Toc384898173"/>
      <w:r>
        <w:t>58</w:t>
      </w:r>
      <w:r w:rsidR="009531BE">
        <w:t>. Proposal for a Council Decision on conclusion of the Protocol between the European Union and the Gabonese Republic setting out fishing opportunities and the financial contribution provided for in the Fisheries Partnership Agreement between the two Parties currently in force = Adoption</w:t>
      </w:r>
      <w:bookmarkEnd w:id="116"/>
    </w:p>
    <w:p w14:paraId="7219CAB6" w14:textId="145019F8" w:rsidR="009531BE" w:rsidRPr="009531BE" w:rsidRDefault="00EE10E4" w:rsidP="009531BE">
      <w:r>
        <w:t xml:space="preserve">5868/1/14, 5868/14, </w:t>
      </w:r>
      <w:r w:rsidR="009531BE">
        <w:t>11871/13</w:t>
      </w:r>
    </w:p>
    <w:p w14:paraId="62829762" w14:textId="77777777" w:rsidR="009531BE" w:rsidRDefault="009531BE">
      <w:pPr>
        <w:pStyle w:val="RKnormal"/>
        <w:tabs>
          <w:tab w:val="clear" w:pos="1843"/>
          <w:tab w:val="left" w:pos="0"/>
        </w:tabs>
        <w:ind w:left="0"/>
      </w:pPr>
    </w:p>
    <w:p w14:paraId="46F680C3" w14:textId="77777777" w:rsidR="009531BE" w:rsidRPr="009531BE" w:rsidRDefault="009531BE" w:rsidP="009531BE">
      <w:r>
        <w:t>Ansvarigt departement: Landsbygdsdepartementet</w:t>
      </w:r>
    </w:p>
    <w:p w14:paraId="79B6A3D6" w14:textId="77777777" w:rsidR="009531BE" w:rsidRDefault="009531BE">
      <w:pPr>
        <w:pStyle w:val="RKnormal"/>
        <w:tabs>
          <w:tab w:val="clear" w:pos="1843"/>
          <w:tab w:val="left" w:pos="0"/>
        </w:tabs>
        <w:ind w:left="0"/>
      </w:pPr>
    </w:p>
    <w:p w14:paraId="6EB83144" w14:textId="77777777" w:rsidR="009531BE" w:rsidRPr="009531BE" w:rsidRDefault="009531BE" w:rsidP="009531BE">
      <w:r>
        <w:t>Ansvarigt statsråd: Eskil Erlandsson</w:t>
      </w:r>
    </w:p>
    <w:p w14:paraId="2B46E688" w14:textId="77777777" w:rsidR="009531BE" w:rsidRDefault="009531BE">
      <w:pPr>
        <w:pStyle w:val="RKnormal"/>
        <w:tabs>
          <w:tab w:val="clear" w:pos="1843"/>
          <w:tab w:val="left" w:pos="0"/>
        </w:tabs>
        <w:ind w:left="0"/>
      </w:pPr>
    </w:p>
    <w:p w14:paraId="5A06A760" w14:textId="77777777" w:rsidR="009531BE" w:rsidRDefault="009531BE" w:rsidP="009531BE">
      <w:r>
        <w:t>Godkänd av Coreper II den 9 april 2014</w:t>
      </w:r>
    </w:p>
    <w:p w14:paraId="75582A5E" w14:textId="55DB93A2" w:rsidR="00EE10E4" w:rsidRDefault="00EE10E4" w:rsidP="009531BE"/>
    <w:p w14:paraId="16DBB2CC" w14:textId="77777777" w:rsidR="00EE10E4" w:rsidRDefault="00EE10E4" w:rsidP="00EE10E4">
      <w:r>
        <w:t xml:space="preserve">Avsikt med behandlingen i rådet: </w:t>
      </w:r>
    </w:p>
    <w:p w14:paraId="0566F522" w14:textId="77777777" w:rsidR="00EE10E4" w:rsidRDefault="00EE10E4" w:rsidP="00EE10E4">
      <w:r>
        <w:t xml:space="preserve">Rådet föreslås anta förslaget till rådets beslut om ingående av protokollet mellan EU och Gabon om fastställande av fiskemöjligheter och den ekonomiska ersättning som föreskrivs i det gällande partnerskapsavtalet om fiske mellan de två parterna. </w:t>
      </w:r>
    </w:p>
    <w:p w14:paraId="59D6D598" w14:textId="77777777" w:rsidR="00EE10E4" w:rsidRDefault="00EE10E4" w:rsidP="00EE10E4"/>
    <w:p w14:paraId="33AE7132" w14:textId="77777777" w:rsidR="007767AA" w:rsidRDefault="00EE10E4" w:rsidP="00EE10E4">
      <w:r>
        <w:t xml:space="preserve">Hur regeringen ställer sig till den blivande a-punkten: </w:t>
      </w:r>
    </w:p>
    <w:p w14:paraId="21CD038F" w14:textId="46395BA3" w:rsidR="00EE10E4" w:rsidRDefault="00EE10E4" w:rsidP="00EE10E4">
      <w:r>
        <w:t xml:space="preserve">Regeringen avser lägga ned rösten då det inte är klarlagt att beståndssituationen är tillräckligt god. </w:t>
      </w:r>
    </w:p>
    <w:p w14:paraId="510E4889" w14:textId="77777777" w:rsidR="00EE10E4" w:rsidRDefault="00EE10E4" w:rsidP="00EE10E4"/>
    <w:p w14:paraId="3BC4D346" w14:textId="77777777" w:rsidR="007767AA" w:rsidRDefault="00EE10E4" w:rsidP="00EE10E4">
      <w:r>
        <w:t xml:space="preserve">Bakgrund: </w:t>
      </w:r>
    </w:p>
    <w:p w14:paraId="2C018377" w14:textId="08EA0265" w:rsidR="00EE10E4" w:rsidRDefault="00EE10E4" w:rsidP="00EE10E4">
      <w:r>
        <w:t>EU har haft fiskeavtal med Gabon sedan 1998. Förhandlingar mellan kommissionen och Gabon har pågått under en längre tid ett protokoll om fastställande av fiskemöjligheter och den ekonomiska ersättningen. Den 1 juli 2013 presenterade kommissionen detta förslag till rådet. Den 22 juli 2013 beslutade rådet att underteckna protokollet. Den 24 juli 2013 undertecknades protokollet och tillämpas provisoriskt från och med den dagen.  Rådet beslutade den 16 december att begära Europaparlamentets godkännande för att ingå protokollet. Europaparlamentet gav sitt samtycke den 5 februari 2014. Den brittiska delegationen och den nederländska delegationen har förklarat sin avsikt att respektive rösta emot och avstå om slutsatsen. Enligt den utvärdering som gjorts 2011 har inte Gabon någon välutvecklad bas för beståndsuppskattningar. Även om de uppgifter som finns om beståndens status kring Gabons kontinentalsockel sålunda är knapphändiga framgår ändå att dessa bestånd verkar vara överutnyttjade och rekommendationen är att minska fiskeansträngningen.</w:t>
      </w:r>
    </w:p>
    <w:p w14:paraId="316DA18E" w14:textId="5A9566BD" w:rsidR="007767AA" w:rsidRDefault="00EE10E4" w:rsidP="00EE10E4">
      <w:r>
        <w:t>Coreper uppmanas att föreslå rådet att anta beslutet enligt dokument 11871/13 PECHE 295.</w:t>
      </w:r>
    </w:p>
    <w:p w14:paraId="65B7C62E" w14:textId="40AD436C" w:rsidR="009531BE" w:rsidRDefault="003A14EF" w:rsidP="00DD2613">
      <w:pPr>
        <w:pStyle w:val="Rubrik2"/>
      </w:pPr>
      <w:bookmarkStart w:id="117" w:name="_Toc384898174"/>
      <w:r>
        <w:t>59</w:t>
      </w:r>
      <w:r w:rsidR="009531BE">
        <w:t>. Proposal for a Council Decision on the signing, on behalf of the European Union, and on the provisional application of the Agreement between the European Union and the Republic of the Seychelles on access for fishing vessels flying the flag of the Seychelles to waters and marine biological resources of Mayotte, under the jurisdiction of the European Union = Adoption</w:t>
      </w:r>
      <w:bookmarkEnd w:id="117"/>
    </w:p>
    <w:p w14:paraId="563AB158" w14:textId="0852D008" w:rsidR="009531BE" w:rsidRPr="009531BE" w:rsidRDefault="009531BE" w:rsidP="009531BE">
      <w:r>
        <w:t>7988/14, 7908/14</w:t>
      </w:r>
    </w:p>
    <w:p w14:paraId="24B2669F" w14:textId="77777777" w:rsidR="009531BE" w:rsidRDefault="009531BE">
      <w:pPr>
        <w:pStyle w:val="RKnormal"/>
        <w:tabs>
          <w:tab w:val="clear" w:pos="1843"/>
          <w:tab w:val="left" w:pos="0"/>
        </w:tabs>
        <w:ind w:left="0"/>
      </w:pPr>
    </w:p>
    <w:p w14:paraId="6B179995" w14:textId="77777777" w:rsidR="009531BE" w:rsidRPr="009531BE" w:rsidRDefault="009531BE" w:rsidP="009531BE">
      <w:r>
        <w:t>Ansvarigt departement: Landsbygdsdepartementet</w:t>
      </w:r>
    </w:p>
    <w:p w14:paraId="036BCF56" w14:textId="77777777" w:rsidR="009531BE" w:rsidRDefault="009531BE">
      <w:pPr>
        <w:pStyle w:val="RKnormal"/>
        <w:tabs>
          <w:tab w:val="clear" w:pos="1843"/>
          <w:tab w:val="left" w:pos="0"/>
        </w:tabs>
        <w:ind w:left="0"/>
      </w:pPr>
    </w:p>
    <w:p w14:paraId="59FDC06D" w14:textId="77777777" w:rsidR="009531BE" w:rsidRPr="009531BE" w:rsidRDefault="009531BE" w:rsidP="009531BE">
      <w:r>
        <w:t>Ansvarigt statsråd: Eskil Erlandsson</w:t>
      </w:r>
    </w:p>
    <w:p w14:paraId="76CBF98D" w14:textId="77777777" w:rsidR="009531BE" w:rsidRDefault="009531BE">
      <w:pPr>
        <w:pStyle w:val="RKnormal"/>
        <w:tabs>
          <w:tab w:val="clear" w:pos="1843"/>
          <w:tab w:val="left" w:pos="0"/>
        </w:tabs>
        <w:ind w:left="0"/>
      </w:pPr>
    </w:p>
    <w:p w14:paraId="0A317BE7" w14:textId="77777777" w:rsidR="009531BE" w:rsidRPr="009531BE" w:rsidRDefault="009531BE" w:rsidP="009531BE">
      <w:r>
        <w:t>Godkänd av Coreper II den 9 april 2014</w:t>
      </w:r>
    </w:p>
    <w:p w14:paraId="276B1321" w14:textId="77777777" w:rsidR="009531BE" w:rsidRDefault="009531BE">
      <w:pPr>
        <w:pStyle w:val="RKnormal"/>
        <w:tabs>
          <w:tab w:val="clear" w:pos="1843"/>
          <w:tab w:val="left" w:pos="0"/>
        </w:tabs>
        <w:ind w:left="0"/>
      </w:pPr>
    </w:p>
    <w:p w14:paraId="51C99408" w14:textId="77777777" w:rsidR="009531BE" w:rsidRDefault="009531BE" w:rsidP="009531BE">
      <w:r>
        <w:t xml:space="preserve">Avsikt med behandlingen i rådet: </w:t>
      </w:r>
    </w:p>
    <w:p w14:paraId="3D40D5D7" w14:textId="77777777" w:rsidR="009531BE" w:rsidRDefault="009531BE" w:rsidP="009531BE">
      <w:r>
        <w:t xml:space="preserve">Rådet föreslås anta förslaget till rådets beslut om undertecknande, på uppdrag av EU, och provisorisk tillämpning av avtalet mellan Europeiska unionen och Seychellerna om tillträde för fiskefartyg som för flagg från Seychellerna till Mayottes vatten och marina biologiska resurser. </w:t>
      </w:r>
    </w:p>
    <w:p w14:paraId="7B587843" w14:textId="77777777" w:rsidR="009531BE" w:rsidRDefault="009531BE" w:rsidP="009531BE"/>
    <w:p w14:paraId="0C0A9668" w14:textId="77777777" w:rsidR="009531BE" w:rsidRDefault="009531BE" w:rsidP="009531BE">
      <w:r>
        <w:t xml:space="preserve">Rådet föreslås anta ett beslut samtycke av Europaparlamentet om ingående av avtalet mellan EU och Seychellerna om tillträde för fiskefartyg flaggade i Seychellerna till Mayottes vatten och marina biologiska resurser. </w:t>
      </w:r>
    </w:p>
    <w:p w14:paraId="5857A898" w14:textId="77777777" w:rsidR="009531BE" w:rsidRDefault="009531BE" w:rsidP="009531BE"/>
    <w:p w14:paraId="0F242A03" w14:textId="77777777" w:rsidR="00DD2613" w:rsidRDefault="009531BE" w:rsidP="009531BE">
      <w:r>
        <w:t xml:space="preserve">Hur regeringen ställer sig till den blivande a-punkten: </w:t>
      </w:r>
    </w:p>
    <w:p w14:paraId="35EBA95C" w14:textId="796C7F0A" w:rsidR="009531BE" w:rsidRDefault="009531BE" w:rsidP="009531BE">
      <w:r>
        <w:t>Regeringen avser rösta ja till begäran om Europaparlamentets samtycke samt till att rådet antar förslaget till rådets beslut om undertecknande, på uppdrag av EU, och provisorisk tillämpning av avtalet mellan Europeiska unionen och Seychellerna om tillträde för fiskefartyg som för flagg från Seychellerna till Mayottes vatten och marina biologiska resurser.</w:t>
      </w:r>
    </w:p>
    <w:p w14:paraId="2CCCF59B" w14:textId="77777777" w:rsidR="009531BE" w:rsidRDefault="009531BE" w:rsidP="009531BE"/>
    <w:p w14:paraId="4DF70437" w14:textId="77777777" w:rsidR="009531BE" w:rsidRDefault="009531BE" w:rsidP="009531BE">
      <w:r>
        <w:t xml:space="preserve">Bakgrund: </w:t>
      </w:r>
    </w:p>
    <w:p w14:paraId="31798785" w14:textId="3CE78C6C" w:rsidR="009531BE" w:rsidRDefault="009531BE" w:rsidP="00E73804">
      <w:r>
        <w:t xml:space="preserve">Det föreslagna avtalet om tillgång för Seychellerna flaggade fiskefartyg till EU: s vatten utanför kusten i Mayotte följer på statusändring då Mayotte blev ett yttersta randområde i EU den 1 januari 2014. Den 22 oktober 2013 godkände rådet att kommissionen inleder förhandlingar om ett sådant avtal. Förhandlingarna avslutades den 15 november 2013. De avgifter som betalas av operatörerna från Seychellerna för att få fisketillstånd för att utnyttja långvandrande arter ska betalas, efter tidigare praxis, till ön Mayotte . Avgifterna är avsedda att göra det möjligt Mayotte att utveckla sin förvaltnings-och kontrollsystem, samt för fiskeriförvaltning och kapacitetsuppbyggnad </w:t>
      </w:r>
    </w:p>
    <w:p w14:paraId="1A2F6055" w14:textId="5E784CFF" w:rsidR="009531BE" w:rsidRDefault="003A14EF" w:rsidP="00E73804">
      <w:pPr>
        <w:pStyle w:val="Rubrik2"/>
      </w:pPr>
      <w:bookmarkStart w:id="118" w:name="_Toc384898175"/>
      <w:r>
        <w:t>60</w:t>
      </w:r>
      <w:r w:rsidR="009531BE">
        <w:t>. Proposal for a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 = Request by the Council for the consent of the European Parliament</w:t>
      </w:r>
      <w:bookmarkEnd w:id="118"/>
    </w:p>
    <w:p w14:paraId="268F560D" w14:textId="58756BF1" w:rsidR="009531BE" w:rsidRPr="009531BE" w:rsidRDefault="00E76316" w:rsidP="009531BE">
      <w:r>
        <w:t xml:space="preserve">7988/14, 7911/14, </w:t>
      </w:r>
      <w:r w:rsidR="009531BE">
        <w:t>7953/14</w:t>
      </w:r>
    </w:p>
    <w:p w14:paraId="63E4FAE6" w14:textId="77777777" w:rsidR="009531BE" w:rsidRDefault="009531BE">
      <w:pPr>
        <w:pStyle w:val="RKnormal"/>
        <w:tabs>
          <w:tab w:val="clear" w:pos="1843"/>
          <w:tab w:val="left" w:pos="0"/>
        </w:tabs>
        <w:ind w:left="0"/>
      </w:pPr>
    </w:p>
    <w:p w14:paraId="627A4303" w14:textId="77777777" w:rsidR="009531BE" w:rsidRPr="009531BE" w:rsidRDefault="009531BE" w:rsidP="009531BE">
      <w:r>
        <w:t>Ansvarigt departement: Landsbygdsdepartementet</w:t>
      </w:r>
    </w:p>
    <w:p w14:paraId="0769B4CB" w14:textId="77777777" w:rsidR="009531BE" w:rsidRDefault="009531BE">
      <w:pPr>
        <w:pStyle w:val="RKnormal"/>
        <w:tabs>
          <w:tab w:val="clear" w:pos="1843"/>
          <w:tab w:val="left" w:pos="0"/>
        </w:tabs>
        <w:ind w:left="0"/>
      </w:pPr>
    </w:p>
    <w:p w14:paraId="7D497608" w14:textId="77777777" w:rsidR="009531BE" w:rsidRPr="009531BE" w:rsidRDefault="009531BE" w:rsidP="009531BE">
      <w:r>
        <w:t>Ansvarigt statsråd: Eskil Erlandsson</w:t>
      </w:r>
    </w:p>
    <w:p w14:paraId="06420A25" w14:textId="77777777" w:rsidR="009531BE" w:rsidRDefault="009531BE">
      <w:pPr>
        <w:pStyle w:val="RKnormal"/>
        <w:tabs>
          <w:tab w:val="clear" w:pos="1843"/>
          <w:tab w:val="left" w:pos="0"/>
        </w:tabs>
        <w:ind w:left="0"/>
      </w:pPr>
    </w:p>
    <w:p w14:paraId="2E8BDCDF" w14:textId="77777777" w:rsidR="009531BE" w:rsidRPr="009531BE" w:rsidRDefault="009531BE" w:rsidP="009531BE">
      <w:r>
        <w:t>Godkänd av Coreper II den 9 april 2014</w:t>
      </w:r>
    </w:p>
    <w:p w14:paraId="46A53007" w14:textId="77777777" w:rsidR="009531BE" w:rsidRDefault="009531BE">
      <w:pPr>
        <w:pStyle w:val="RKnormal"/>
        <w:tabs>
          <w:tab w:val="clear" w:pos="1843"/>
          <w:tab w:val="left" w:pos="0"/>
        </w:tabs>
        <w:ind w:left="0"/>
      </w:pPr>
    </w:p>
    <w:p w14:paraId="4A304E4A" w14:textId="77777777" w:rsidR="009531BE" w:rsidRDefault="009531BE" w:rsidP="009531BE">
      <w:r>
        <w:t xml:space="preserve">Avsikt med behandlingen i rådet: </w:t>
      </w:r>
    </w:p>
    <w:p w14:paraId="3A384D3E" w14:textId="77777777" w:rsidR="009531BE" w:rsidRDefault="009531BE" w:rsidP="009531BE">
      <w:r>
        <w:t xml:space="preserve">Rådet föreslås anta förslaget till rådets beslut om undertecknande, på uppdrag av EU, och provisorisk tillämpning av avtalet mellan Europeiska unionen och Seychellerna om tillträde för fiskefartyg som för flagg från Seychellerna till Mayottes vatten och marina biologiska resurser. </w:t>
      </w:r>
    </w:p>
    <w:p w14:paraId="1CF80DA1" w14:textId="77777777" w:rsidR="009531BE" w:rsidRDefault="009531BE" w:rsidP="009531BE"/>
    <w:p w14:paraId="732FA59D" w14:textId="77777777" w:rsidR="009531BE" w:rsidRDefault="009531BE" w:rsidP="009531BE">
      <w:r>
        <w:t xml:space="preserve">Rådet föreslås anta ett beslut samtycke av Europaparlamentet om ingående av avtalet mellan EU och Seychellerna om tillträde för fiskefartyg flaggade i Seychellerna till Mayottes vatten och marina biologiska resurser. </w:t>
      </w:r>
    </w:p>
    <w:p w14:paraId="1903ABEA" w14:textId="77777777" w:rsidR="009531BE" w:rsidRDefault="009531BE" w:rsidP="009531BE"/>
    <w:p w14:paraId="52C18B54" w14:textId="77777777" w:rsidR="00A322D6" w:rsidRDefault="00A322D6">
      <w:pPr>
        <w:spacing w:line="240" w:lineRule="auto"/>
      </w:pPr>
      <w:r>
        <w:br w:type="page"/>
      </w:r>
    </w:p>
    <w:p w14:paraId="56058EB1" w14:textId="09851D4B" w:rsidR="000F0745" w:rsidRDefault="009531BE" w:rsidP="009531BE">
      <w:r>
        <w:t xml:space="preserve">Hur regeringen ställer sig till den blivande a-punkten: </w:t>
      </w:r>
    </w:p>
    <w:p w14:paraId="3CE6E701" w14:textId="2E3FF218" w:rsidR="009531BE" w:rsidRDefault="009531BE" w:rsidP="009531BE">
      <w:r>
        <w:t>Regeringen avser rösta ja till begäran om Europaparlamentets samtycke samt till att rådet antar förslaget till rådets beslut om undertecknande, på uppdrag av EU, och provisorisk tillämpning av avtalet mellan Europeiska unionen och Seychellerna om tillträde för fiskefartyg som för flagg från Seychellerna till Mayottes vatten och marina biologiska resurser.</w:t>
      </w:r>
    </w:p>
    <w:p w14:paraId="0138F7A5" w14:textId="77777777" w:rsidR="009531BE" w:rsidRDefault="009531BE" w:rsidP="009531BE"/>
    <w:p w14:paraId="01812619" w14:textId="77777777" w:rsidR="009531BE" w:rsidRDefault="009531BE" w:rsidP="009531BE">
      <w:r>
        <w:t xml:space="preserve">Bakgrund: </w:t>
      </w:r>
    </w:p>
    <w:p w14:paraId="436280C6" w14:textId="0641EEE3" w:rsidR="009531BE" w:rsidRDefault="009531BE" w:rsidP="000F0745">
      <w:r>
        <w:t>Det föreslagna avtalet om tillgång för Seychellerna flaggade fiskefartyg till EU: s vatten utanför kusten i Mayotte följer på statusändring då Mayotte blev ett yttersta randområde i EU den 1 januari 2014. Den 22 oktober 2013 godkände rådet att kommissionen inleder förhandlingar om ett sådant avtal. Förhandlingarna avslutades den 15 november 2013. De avgifter som betalas av operatörerna från Seychellerna för att få fisketillstånd för att utnyttja långvandrande arter ska betalas, efter tidigare praxis, till ön Mayotte . Avgifterna är avsedda att göra det möjligt Mayotte att utveckla sin förvaltnings-och kontrollsystem, samt för fiskeriförvaltning och kapacitetsuppbyggnad.</w:t>
      </w:r>
    </w:p>
    <w:p w14:paraId="6B36BC78" w14:textId="7A116132" w:rsidR="009531BE" w:rsidRDefault="003A14EF" w:rsidP="00C0341D">
      <w:pPr>
        <w:pStyle w:val="Rubrik2"/>
      </w:pPr>
      <w:bookmarkStart w:id="119" w:name="_Toc384898176"/>
      <w:r>
        <w:t>61</w:t>
      </w:r>
      <w:r w:rsidR="009531BE">
        <w:t>. Recommendation for a Council Decision to authorise the opening of negotiations between the European Union for the renewal of the Protocol to the Fisheries Partnership Agreement with Madagascar= Adoption</w:t>
      </w:r>
      <w:bookmarkEnd w:id="119"/>
    </w:p>
    <w:p w14:paraId="2DE9299A" w14:textId="0987D173" w:rsidR="009531BE" w:rsidRPr="009531BE" w:rsidRDefault="00A322D6" w:rsidP="009531BE">
      <w:r>
        <w:t xml:space="preserve">8407/14, </w:t>
      </w:r>
      <w:r w:rsidR="009531BE">
        <w:t>8391/14</w:t>
      </w:r>
    </w:p>
    <w:p w14:paraId="64EDC2E6" w14:textId="77777777" w:rsidR="009531BE" w:rsidRDefault="009531BE">
      <w:pPr>
        <w:pStyle w:val="RKnormal"/>
        <w:tabs>
          <w:tab w:val="clear" w:pos="1843"/>
          <w:tab w:val="left" w:pos="0"/>
        </w:tabs>
        <w:ind w:left="0"/>
      </w:pPr>
    </w:p>
    <w:p w14:paraId="105AD61D" w14:textId="77777777" w:rsidR="009531BE" w:rsidRPr="009531BE" w:rsidRDefault="009531BE" w:rsidP="009531BE">
      <w:r>
        <w:t>Ansvarigt departement: Landsbygdsdepartementet</w:t>
      </w:r>
    </w:p>
    <w:p w14:paraId="07D4C0E0" w14:textId="77777777" w:rsidR="009531BE" w:rsidRDefault="009531BE">
      <w:pPr>
        <w:pStyle w:val="RKnormal"/>
        <w:tabs>
          <w:tab w:val="clear" w:pos="1843"/>
          <w:tab w:val="left" w:pos="0"/>
        </w:tabs>
        <w:ind w:left="0"/>
      </w:pPr>
    </w:p>
    <w:p w14:paraId="07F7F68B" w14:textId="77777777" w:rsidR="009531BE" w:rsidRPr="009531BE" w:rsidRDefault="009531BE" w:rsidP="009531BE">
      <w:r>
        <w:t>Ansvarigt statsråd: Eskil Erlandsson</w:t>
      </w:r>
    </w:p>
    <w:p w14:paraId="4EB9E991" w14:textId="77777777" w:rsidR="009531BE" w:rsidRDefault="009531BE">
      <w:pPr>
        <w:pStyle w:val="RKnormal"/>
        <w:tabs>
          <w:tab w:val="clear" w:pos="1843"/>
          <w:tab w:val="left" w:pos="0"/>
        </w:tabs>
        <w:ind w:left="0"/>
      </w:pPr>
    </w:p>
    <w:p w14:paraId="4D424CEC" w14:textId="77777777" w:rsidR="009531BE" w:rsidRPr="009531BE" w:rsidRDefault="009531BE" w:rsidP="009531BE">
      <w:r>
        <w:t>Godkänd av Coreper II den 9 april 2014</w:t>
      </w:r>
    </w:p>
    <w:p w14:paraId="038DCD22" w14:textId="77777777" w:rsidR="009531BE" w:rsidRDefault="009531BE">
      <w:pPr>
        <w:pStyle w:val="RKnormal"/>
        <w:tabs>
          <w:tab w:val="clear" w:pos="1843"/>
          <w:tab w:val="left" w:pos="0"/>
        </w:tabs>
        <w:ind w:left="0"/>
      </w:pPr>
    </w:p>
    <w:p w14:paraId="72034B32" w14:textId="77777777" w:rsidR="009531BE" w:rsidRDefault="009531BE" w:rsidP="009531BE">
      <w:r>
        <w:t xml:space="preserve">Avsikt med behandlingen i rådet: </w:t>
      </w:r>
    </w:p>
    <w:p w14:paraId="03689FB3" w14:textId="77777777" w:rsidR="009531BE" w:rsidRDefault="009531BE" w:rsidP="009531BE">
      <w:r>
        <w:t xml:space="preserve">Rådet föreslås anta ett rådsbeslut om att ge kommissionen mandat att inleda förhandlingar med Madagaskar.  </w:t>
      </w:r>
    </w:p>
    <w:p w14:paraId="5FC3441B" w14:textId="77777777" w:rsidR="009531BE" w:rsidRDefault="009531BE" w:rsidP="009531BE"/>
    <w:p w14:paraId="5D528B83" w14:textId="7687AF7F" w:rsidR="00C0341D" w:rsidRDefault="009531BE" w:rsidP="009531BE">
      <w:r>
        <w:t>Hur regeringen ställer s</w:t>
      </w:r>
      <w:r w:rsidR="00C0341D">
        <w:t>ig till den blivande a-punkten:</w:t>
      </w:r>
    </w:p>
    <w:p w14:paraId="6118B4D8" w14:textId="42BF00B9" w:rsidR="009531BE" w:rsidRDefault="009531BE" w:rsidP="009531BE">
      <w:r>
        <w:t xml:space="preserve">Regeringen avser rösta ja till ett rådsbeslut att ge kommissionen mandat att inleda förhandlingar med Madagaskar. </w:t>
      </w:r>
    </w:p>
    <w:p w14:paraId="0BDEB809" w14:textId="77777777" w:rsidR="009531BE" w:rsidRDefault="009531BE" w:rsidP="009531BE"/>
    <w:p w14:paraId="4E64890E" w14:textId="77777777" w:rsidR="00C0341D" w:rsidRDefault="009531BE" w:rsidP="009531BE">
      <w:r>
        <w:t xml:space="preserve">Bakgrund: </w:t>
      </w:r>
    </w:p>
    <w:p w14:paraId="0FCFDA99" w14:textId="51E4FBA5" w:rsidR="009531BE" w:rsidRDefault="009531BE" w:rsidP="00C0341D">
      <w:r>
        <w:t>Fiskepartnerskapsavtalet med Madagaskar trädde i kraft för första gången 1986, och förnyades 2006.  Efter statskuppen den 17 mars 2009 avbröt EU allt utvecklingssamarbete med Madagaskar (rådets beslut 2010/371/EU av den 6 juni 2010) i enlighet med artikel 96 i Cotonouavtalet. Därefter har man fört en politisk dialog med Madagaskars regering. I rådets beslut 2012/749/EU 3 december 2012 betonades att framsteg hade skett men att färdplanen för övergången inte är helt genomförd. Därför beslöts att tillämpningen av rådets beslut 2010/371/EU ska förlängas tills dess att trovärdiga val har hållits. Den 20 december 2013 hölls val som av såväl EU- och amerikanska observatörer har bedömt som trovärdiga och demokratiska. Dock återstår genomförande av konstitutionella åtgärder. EU har en beredskap att agera skyndsamt förutsatt att den konstitutionella ordningen återställs fullständigt och avsluta artikel 96-proceduren och därmed återuppta utvecklingssamarbetet med Madagaskars regering.</w:t>
      </w:r>
    </w:p>
    <w:p w14:paraId="43E58550" w14:textId="504E9B94" w:rsidR="009531BE" w:rsidRDefault="003A14EF" w:rsidP="007C105B">
      <w:pPr>
        <w:pStyle w:val="Rubrik2"/>
      </w:pPr>
      <w:bookmarkStart w:id="120" w:name="_Toc384898177"/>
      <w:r>
        <w:t>62</w:t>
      </w:r>
      <w:r w:rsidR="009531BE">
        <w:t>. Proposal for a Council Decision on the signing, on behalf of the European Union, of the Marrakesh Treaty to Facilitate Access to Published Works for Persons who are Blind, Visually Impaired, or otherwise Print Disabled = Adoption</w:t>
      </w:r>
      <w:bookmarkEnd w:id="120"/>
    </w:p>
    <w:p w14:paraId="573825CD" w14:textId="77777777" w:rsidR="009531BE" w:rsidRPr="009531BE" w:rsidRDefault="009531BE" w:rsidP="009531BE">
      <w:r>
        <w:t>8305/14, 8147/14</w:t>
      </w:r>
    </w:p>
    <w:p w14:paraId="200F1E37" w14:textId="77777777" w:rsidR="009531BE" w:rsidRDefault="009531BE">
      <w:pPr>
        <w:pStyle w:val="RKnormal"/>
        <w:tabs>
          <w:tab w:val="clear" w:pos="1843"/>
          <w:tab w:val="left" w:pos="0"/>
        </w:tabs>
        <w:ind w:left="0"/>
      </w:pPr>
    </w:p>
    <w:p w14:paraId="7F06D74E" w14:textId="77777777" w:rsidR="009531BE" w:rsidRPr="009531BE" w:rsidRDefault="009531BE" w:rsidP="009531BE">
      <w:r>
        <w:t>Ansvarigt departement: Justitiedepartementet</w:t>
      </w:r>
    </w:p>
    <w:p w14:paraId="447EB56F" w14:textId="77777777" w:rsidR="009531BE" w:rsidRDefault="009531BE">
      <w:pPr>
        <w:pStyle w:val="RKnormal"/>
        <w:tabs>
          <w:tab w:val="clear" w:pos="1843"/>
          <w:tab w:val="left" w:pos="0"/>
        </w:tabs>
        <w:ind w:left="0"/>
      </w:pPr>
    </w:p>
    <w:p w14:paraId="4C0344F5" w14:textId="77777777" w:rsidR="009531BE" w:rsidRPr="009531BE" w:rsidRDefault="009531BE" w:rsidP="009531BE">
      <w:r>
        <w:t>Ansvarigt statsråd: Beatrice Ask</w:t>
      </w:r>
    </w:p>
    <w:p w14:paraId="3479387B" w14:textId="77777777" w:rsidR="009531BE" w:rsidRDefault="009531BE">
      <w:pPr>
        <w:pStyle w:val="RKnormal"/>
        <w:tabs>
          <w:tab w:val="clear" w:pos="1843"/>
          <w:tab w:val="left" w:pos="0"/>
        </w:tabs>
        <w:ind w:left="0"/>
      </w:pPr>
    </w:p>
    <w:p w14:paraId="2978997B" w14:textId="77777777" w:rsidR="009531BE" w:rsidRPr="009531BE" w:rsidRDefault="009531BE" w:rsidP="009531BE">
      <w:r>
        <w:t>Godkänd av Coreper II den 9 april 2014</w:t>
      </w:r>
    </w:p>
    <w:p w14:paraId="12A4D283" w14:textId="77777777" w:rsidR="009531BE" w:rsidRDefault="009531BE">
      <w:pPr>
        <w:pStyle w:val="RKnormal"/>
        <w:tabs>
          <w:tab w:val="clear" w:pos="1843"/>
          <w:tab w:val="left" w:pos="0"/>
        </w:tabs>
        <w:ind w:left="0"/>
      </w:pPr>
    </w:p>
    <w:p w14:paraId="0404D9ED" w14:textId="77777777" w:rsidR="007C105B" w:rsidRDefault="009531BE" w:rsidP="009531BE">
      <w:r>
        <w:t xml:space="preserve">Avsikt med behandlingen i rådet: </w:t>
      </w:r>
    </w:p>
    <w:p w14:paraId="582CA25C" w14:textId="492900CF" w:rsidR="009531BE" w:rsidRDefault="009531BE" w:rsidP="009531BE">
      <w:r>
        <w:t>Rådet föreslås anta beslutet om undertecknande.</w:t>
      </w:r>
    </w:p>
    <w:p w14:paraId="435D9B28" w14:textId="77777777" w:rsidR="009531BE" w:rsidRDefault="009531BE" w:rsidP="009531BE"/>
    <w:p w14:paraId="2990DD5A" w14:textId="77777777" w:rsidR="007C105B" w:rsidRDefault="009531BE" w:rsidP="009531BE">
      <w:r>
        <w:t xml:space="preserve">Hur regeringen ställer sig till den blivande A-punkten: </w:t>
      </w:r>
    </w:p>
    <w:p w14:paraId="79163168" w14:textId="35888B14" w:rsidR="009531BE" w:rsidRDefault="009531BE" w:rsidP="009531BE">
      <w:r>
        <w:t xml:space="preserve">Regeringen avser rösta ja till att rådet antar beslutet om undertecknande av Marrakechfördraget. </w:t>
      </w:r>
    </w:p>
    <w:p w14:paraId="637267DA" w14:textId="77777777" w:rsidR="009531BE" w:rsidRDefault="009531BE" w:rsidP="009531BE"/>
    <w:p w14:paraId="112922A4" w14:textId="77777777" w:rsidR="007C105B" w:rsidRDefault="009531BE" w:rsidP="009531BE">
      <w:r>
        <w:t xml:space="preserve">Bakgrund: </w:t>
      </w:r>
    </w:p>
    <w:p w14:paraId="60D267B3" w14:textId="7B500726" w:rsidR="009531BE" w:rsidRDefault="009531BE" w:rsidP="007C105B">
      <w:r>
        <w:t>Inom FN:s specialorgan för immaterialrätt (WIPO) antogs i juni 2013 ett internationellt avtal om att underlätta tillgången till publicerade verk för personer som är blinda, synsvaga eller har annat läshandikapp (”Marrakechfördraget”). Fördraget innehåller bestämmelser om inskränkningar i upphovsrätten och avser bl.a. att underlätta gränsöverskridande utbyte av anpassade exemplar såsom t.ex. talböcker (se Faktapromemoria 2013/14:FPM51). Sverige stödjer förslaget att EU ska underteckna fördraget men har ifrågasatt att den gemensamma handelspolitiken (artikel 207) åberopas som rättslig grund. Sverige har emellertid redan från början varit beredd att acceptera ett beslut innehållande artikel 207.</w:t>
      </w:r>
    </w:p>
    <w:p w14:paraId="1431A539" w14:textId="4B4218E7" w:rsidR="009531BE" w:rsidRDefault="003A14EF" w:rsidP="007C105B">
      <w:pPr>
        <w:pStyle w:val="Rubrik2"/>
      </w:pPr>
      <w:bookmarkStart w:id="121" w:name="_Toc384898178"/>
      <w:r>
        <w:t>63</w:t>
      </w:r>
      <w:r w:rsidR="009531BE">
        <w:t>. Proposal for a Council Decision on the position to be adopted, on behalf of the European Union, in the EU-China Joint Customs Cooperation Committee regarding mutual recognition of the Authorised Economic Operator Programme in the European Union and the Measures on Classified Management of Enterprises Program in the People's Republic of China = Adoption</w:t>
      </w:r>
      <w:bookmarkEnd w:id="121"/>
    </w:p>
    <w:p w14:paraId="4F9C3CE5" w14:textId="6C626FAF" w:rsidR="009531BE" w:rsidRPr="009531BE" w:rsidRDefault="00E76316" w:rsidP="009531BE">
      <w:r>
        <w:t xml:space="preserve">8465/14, </w:t>
      </w:r>
      <w:r w:rsidR="009531BE">
        <w:t>7822/14</w:t>
      </w:r>
    </w:p>
    <w:p w14:paraId="37D90F15" w14:textId="77777777" w:rsidR="009531BE" w:rsidRDefault="009531BE">
      <w:pPr>
        <w:pStyle w:val="RKnormal"/>
        <w:tabs>
          <w:tab w:val="clear" w:pos="1843"/>
          <w:tab w:val="left" w:pos="0"/>
        </w:tabs>
        <w:ind w:left="0"/>
      </w:pPr>
    </w:p>
    <w:p w14:paraId="1D247611" w14:textId="77777777" w:rsidR="009531BE" w:rsidRPr="009531BE" w:rsidRDefault="009531BE" w:rsidP="009531BE">
      <w:r>
        <w:t>Ansvarigt departement: Utrikesdepartementet</w:t>
      </w:r>
    </w:p>
    <w:p w14:paraId="1AD2310F" w14:textId="77777777" w:rsidR="009531BE" w:rsidRDefault="009531BE">
      <w:pPr>
        <w:pStyle w:val="RKnormal"/>
        <w:tabs>
          <w:tab w:val="clear" w:pos="1843"/>
          <w:tab w:val="left" w:pos="0"/>
        </w:tabs>
        <w:ind w:left="0"/>
      </w:pPr>
    </w:p>
    <w:p w14:paraId="0CB0DFD9" w14:textId="77777777" w:rsidR="009531BE" w:rsidRPr="009531BE" w:rsidRDefault="009531BE" w:rsidP="009531BE">
      <w:r>
        <w:t>Ansvarigt statsråd: Ewa Björling</w:t>
      </w:r>
    </w:p>
    <w:p w14:paraId="788841AC" w14:textId="77777777" w:rsidR="009531BE" w:rsidRDefault="009531BE">
      <w:pPr>
        <w:pStyle w:val="RKnormal"/>
        <w:tabs>
          <w:tab w:val="clear" w:pos="1843"/>
          <w:tab w:val="left" w:pos="0"/>
        </w:tabs>
        <w:ind w:left="0"/>
      </w:pPr>
    </w:p>
    <w:p w14:paraId="1E4C6C61" w14:textId="77777777" w:rsidR="009531BE" w:rsidRPr="009531BE" w:rsidRDefault="009531BE" w:rsidP="009531BE">
      <w:r>
        <w:t>Godkänd av Coreper II den 9 april 2014</w:t>
      </w:r>
    </w:p>
    <w:p w14:paraId="74E699AE" w14:textId="77777777" w:rsidR="009531BE" w:rsidRDefault="009531BE">
      <w:pPr>
        <w:pStyle w:val="RKnormal"/>
        <w:tabs>
          <w:tab w:val="clear" w:pos="1843"/>
          <w:tab w:val="left" w:pos="0"/>
        </w:tabs>
        <w:ind w:left="0"/>
      </w:pPr>
    </w:p>
    <w:p w14:paraId="4DA29D40" w14:textId="77777777" w:rsidR="009531BE" w:rsidRDefault="009531BE" w:rsidP="009531BE">
      <w:r>
        <w:t xml:space="preserve">Avsikt med behandlingen i rådet: </w:t>
      </w:r>
    </w:p>
    <w:p w14:paraId="72776F72" w14:textId="77777777" w:rsidR="009531BE" w:rsidRDefault="009531BE" w:rsidP="009531BE">
      <w:r>
        <w:t xml:space="preserve">Rådet föreslås anta en gemensam ståndpunkt som ska intas på EU:s vägnar på ett möte i tullsamarbetskommittén EU-Kina. Ståndpunkten som föreslås är att EU ingår ett samarbete med Kina om ömsesidigt erkännande av parternas godkända ekonomiska aktörer på tullområdet. </w:t>
      </w:r>
    </w:p>
    <w:p w14:paraId="6AFB6864" w14:textId="77777777" w:rsidR="009531BE" w:rsidRDefault="009531BE" w:rsidP="009531BE"/>
    <w:p w14:paraId="49E0A775" w14:textId="77777777" w:rsidR="009531BE" w:rsidRDefault="009531BE" w:rsidP="009531BE">
      <w:r>
        <w:t xml:space="preserve">Hur regeringen ställer sig till den blivande A-punkten: </w:t>
      </w:r>
    </w:p>
    <w:p w14:paraId="4A851955" w14:textId="77777777" w:rsidR="009531BE" w:rsidRDefault="009531BE" w:rsidP="009531BE">
      <w:r>
        <w:t>Regeringen avser rösta ja</w:t>
      </w:r>
    </w:p>
    <w:p w14:paraId="6F29A5F2" w14:textId="77777777" w:rsidR="009531BE" w:rsidRDefault="009531BE" w:rsidP="009531BE"/>
    <w:p w14:paraId="2BD02D7A" w14:textId="77777777" w:rsidR="009531BE" w:rsidRDefault="009531BE" w:rsidP="009531BE">
      <w:r>
        <w:t xml:space="preserve">Bakgrund: </w:t>
      </w:r>
    </w:p>
    <w:p w14:paraId="3ADC1674" w14:textId="74FAA631" w:rsidR="009531BE" w:rsidRDefault="009531BE" w:rsidP="00F34E99">
      <w:r>
        <w:t>Sedan 2008, då EU fick en lagstiftning om AEO (Godkända ekonomiska aktörer), har EU ingått två avtal med andra länder (USA och Japan) om ömsesidigt erkännande av den andra partens AEO-företag. Ett AEO-företag är ett företag som har certifierats och som genom att visa att de har en säker godshantering fått vissa lättnader i sin tullhantering (kan lämna mindre uppgifter, färre kontroller etc.). Genom att EU ingår avtal om ömsesidigt erkännande med andra länder kan AEO-företag i EU få en gynsam behandling i avtalsparten medan avtalspartens AEO-företag kan få en gynsam behandling i EU. EU har sedan 2004 ett tullsamarbetsavtal med Kina. Det är inom ramarna för detta tullsamarbetsavtal som diskussioner om ett avtal om ömsesidigt erkännande har diskuterats. Formella förhandlingar inleddes under 2012 och blev färdiga under hösten 2013. I EU har kommissionen under förhandlingarna återrapporterat och låtit medlemstaterna kommentera avtalstexten i TUG (Rådsarbetsgruppen för tullunionen).</w:t>
      </w:r>
    </w:p>
    <w:p w14:paraId="0CA53EC2" w14:textId="67EB46AE" w:rsidR="009531BE" w:rsidRDefault="003A14EF" w:rsidP="00F34E99">
      <w:pPr>
        <w:pStyle w:val="Rubrik2"/>
      </w:pPr>
      <w:bookmarkStart w:id="122" w:name="_Toc384898179"/>
      <w:r>
        <w:t>64</w:t>
      </w:r>
      <w:r w:rsidR="009531BE">
        <w:t>. Council Decision on the conclusion of the Cooperation Agreement on a civil Global Navigation Satellite System (GNSS) between the European Community and its Member States and Ukraine = Adoption of the Croatian language version</w:t>
      </w:r>
      <w:bookmarkEnd w:id="122"/>
    </w:p>
    <w:p w14:paraId="3A6558B1" w14:textId="77777777" w:rsidR="009531BE" w:rsidRPr="009531BE" w:rsidRDefault="009531BE" w:rsidP="009531BE">
      <w:r>
        <w:t>8286/14, 6161/14</w:t>
      </w:r>
    </w:p>
    <w:p w14:paraId="5D084B53" w14:textId="77777777" w:rsidR="009531BE" w:rsidRDefault="009531BE">
      <w:pPr>
        <w:pStyle w:val="RKnormal"/>
        <w:tabs>
          <w:tab w:val="clear" w:pos="1843"/>
          <w:tab w:val="left" w:pos="0"/>
        </w:tabs>
        <w:ind w:left="0"/>
      </w:pPr>
    </w:p>
    <w:p w14:paraId="223EA4DE" w14:textId="77777777" w:rsidR="009531BE" w:rsidRPr="009531BE" w:rsidRDefault="009531BE" w:rsidP="009531BE">
      <w:r>
        <w:t>Ansvarigt departement: Näringsdepartementet</w:t>
      </w:r>
    </w:p>
    <w:p w14:paraId="584799D6" w14:textId="77777777" w:rsidR="009531BE" w:rsidRDefault="009531BE">
      <w:pPr>
        <w:pStyle w:val="RKnormal"/>
        <w:tabs>
          <w:tab w:val="clear" w:pos="1843"/>
          <w:tab w:val="left" w:pos="0"/>
        </w:tabs>
        <w:ind w:left="0"/>
      </w:pPr>
    </w:p>
    <w:p w14:paraId="4DE581A1" w14:textId="77777777" w:rsidR="009531BE" w:rsidRPr="009531BE" w:rsidRDefault="009531BE" w:rsidP="009531BE">
      <w:r>
        <w:t>Ansvarigt statsråd: Catharina Elmsäter Svärd</w:t>
      </w:r>
    </w:p>
    <w:p w14:paraId="78AAE3FD" w14:textId="77777777" w:rsidR="009531BE" w:rsidRDefault="009531BE">
      <w:pPr>
        <w:pStyle w:val="RKnormal"/>
        <w:tabs>
          <w:tab w:val="clear" w:pos="1843"/>
          <w:tab w:val="left" w:pos="0"/>
        </w:tabs>
        <w:ind w:left="0"/>
      </w:pPr>
    </w:p>
    <w:p w14:paraId="4EF94D55" w14:textId="77777777" w:rsidR="009531BE" w:rsidRPr="009531BE" w:rsidRDefault="009531BE" w:rsidP="009531BE">
      <w:r>
        <w:t>Godkänd av Coreper II den 9 april 2014</w:t>
      </w:r>
    </w:p>
    <w:p w14:paraId="4D18896C" w14:textId="77777777" w:rsidR="009531BE" w:rsidRDefault="009531BE">
      <w:pPr>
        <w:pStyle w:val="RKnormal"/>
        <w:tabs>
          <w:tab w:val="clear" w:pos="1843"/>
          <w:tab w:val="left" w:pos="0"/>
        </w:tabs>
        <w:ind w:left="0"/>
      </w:pPr>
    </w:p>
    <w:p w14:paraId="371A0968" w14:textId="77777777" w:rsidR="00F34E99" w:rsidRDefault="009531BE" w:rsidP="009531BE">
      <w:r>
        <w:t xml:space="preserve">Avsikt med behandlingen i rådet: </w:t>
      </w:r>
    </w:p>
    <w:p w14:paraId="415CE261" w14:textId="7CE7A94D" w:rsidR="009531BE" w:rsidRDefault="009531BE" w:rsidP="009531BE">
      <w:r>
        <w:t xml:space="preserve">Antagande av den kroatiska språkversionen. </w:t>
      </w:r>
    </w:p>
    <w:p w14:paraId="23657D87" w14:textId="77777777" w:rsidR="009531BE" w:rsidRDefault="009531BE" w:rsidP="009531BE"/>
    <w:p w14:paraId="2CDC8BF6" w14:textId="77777777" w:rsidR="00F34E99" w:rsidRDefault="009531BE" w:rsidP="009531BE">
      <w:r>
        <w:t xml:space="preserve">Hur regeringen ställer sig till den blivande A-punkten: </w:t>
      </w:r>
    </w:p>
    <w:p w14:paraId="078D792A" w14:textId="23F21EAE" w:rsidR="009531BE" w:rsidRDefault="009531BE" w:rsidP="009531BE">
      <w:r>
        <w:t xml:space="preserve">Regeringen avser rösta ja till att rådet godkänner den kroatiska språkversionen. </w:t>
      </w:r>
    </w:p>
    <w:p w14:paraId="596E00EB" w14:textId="77777777" w:rsidR="009531BE" w:rsidRDefault="009531BE" w:rsidP="009531BE"/>
    <w:p w14:paraId="6C262E34" w14:textId="77777777" w:rsidR="009531BE" w:rsidRDefault="009531BE" w:rsidP="009531BE">
      <w:r>
        <w:t xml:space="preserve">Bakgrund: </w:t>
      </w:r>
    </w:p>
    <w:p w14:paraId="0FC7843E" w14:textId="77777777" w:rsidR="009531BE" w:rsidRDefault="009531BE" w:rsidP="009531BE">
      <w:r>
        <w:t>1.</w:t>
      </w:r>
      <w:r>
        <w:tab/>
        <w:t>Det ovannämnda avtalet är resultatet av rådets beslut av den 7 oktober 2004 om bemyndigande för kommissionen att inleda förhandlingar mellan Europeiska gemenskapen och dess medlemsstater, å ena sidan, och Ukraina, å andra sidan, om ingående av ett samarbetsavtal om ett civilt globalt system för satellitnavigering (GNSS).</w:t>
      </w:r>
    </w:p>
    <w:p w14:paraId="74290208" w14:textId="77777777" w:rsidR="009531BE" w:rsidRDefault="009531BE" w:rsidP="009531BE">
      <w:r>
        <w:t>2.</w:t>
      </w:r>
      <w:r>
        <w:tab/>
        <w:t>Rådet bes beslut om undertecknande av samarbetsavtalet om ett civilt globalt system för satellitnavigering (GNSS) antogs av rådet den 14 november 2005. Avtalet undertecknades den 1 december 2005, med förbehåll för dess ingående vid en senare tidpunkt.</w:t>
      </w:r>
    </w:p>
    <w:p w14:paraId="643FDFFF" w14:textId="77777777" w:rsidR="009531BE" w:rsidRDefault="009531BE" w:rsidP="009531BE">
      <w:r>
        <w:t>3.</w:t>
      </w:r>
      <w:r>
        <w:tab/>
        <w:t>Den 25 november 2013 antog rådet ett beslut om ingående av samarbetsavtalet om ett civilt globalt system för satellitnavigering (GNSS) mellan Europeiska gemenskapen och dess medlemsstater och Ukraina.</w:t>
      </w:r>
    </w:p>
    <w:p w14:paraId="3993E9AA" w14:textId="61258969" w:rsidR="009531BE" w:rsidRDefault="009531BE" w:rsidP="00F34E99">
      <w:r>
        <w:t>4.</w:t>
      </w:r>
      <w:r>
        <w:tab/>
        <w:t>Den kroatiska språkversionen av beslutet samt den bulgariska, den kroatiska och den rumänska språkversionen av avtalet, vilka inte framställdes före antagandet av beslut om ingående av avtal, finns nu tillgängliga.</w:t>
      </w:r>
    </w:p>
    <w:p w14:paraId="67831783" w14:textId="55A536F5" w:rsidR="009531BE" w:rsidRDefault="003A14EF" w:rsidP="008F6D78">
      <w:pPr>
        <w:pStyle w:val="Rubrik2"/>
      </w:pPr>
      <w:bookmarkStart w:id="123" w:name="_Toc384898180"/>
      <w:r>
        <w:t>65</w:t>
      </w:r>
      <w:r w:rsidR="009531BE">
        <w:t>. Cooperation Agreement on a civil Global Navigation Satellite System (GNSS) between the European Community and its Member States and Ukraine= Adoption of the Bulgarian, Croatian and Romanian language versions</w:t>
      </w:r>
      <w:bookmarkEnd w:id="123"/>
    </w:p>
    <w:p w14:paraId="2B29DE39" w14:textId="77777777" w:rsidR="009531BE" w:rsidRPr="009531BE" w:rsidRDefault="009531BE" w:rsidP="009531BE">
      <w:r>
        <w:t>8286/14, 5821/14</w:t>
      </w:r>
    </w:p>
    <w:p w14:paraId="003EFE30" w14:textId="77777777" w:rsidR="009531BE" w:rsidRDefault="009531BE">
      <w:pPr>
        <w:pStyle w:val="RKnormal"/>
        <w:tabs>
          <w:tab w:val="clear" w:pos="1843"/>
          <w:tab w:val="left" w:pos="0"/>
        </w:tabs>
        <w:ind w:left="0"/>
      </w:pPr>
    </w:p>
    <w:p w14:paraId="0BAA23E0" w14:textId="77777777" w:rsidR="009531BE" w:rsidRPr="009531BE" w:rsidRDefault="009531BE" w:rsidP="009531BE">
      <w:r>
        <w:t>Ansvarigt departement: Näringsdepartementet</w:t>
      </w:r>
    </w:p>
    <w:p w14:paraId="192EF0D7" w14:textId="77777777" w:rsidR="009531BE" w:rsidRDefault="009531BE">
      <w:pPr>
        <w:pStyle w:val="RKnormal"/>
        <w:tabs>
          <w:tab w:val="clear" w:pos="1843"/>
          <w:tab w:val="left" w:pos="0"/>
        </w:tabs>
        <w:ind w:left="0"/>
      </w:pPr>
    </w:p>
    <w:p w14:paraId="38DA2D41" w14:textId="77777777" w:rsidR="009531BE" w:rsidRPr="009531BE" w:rsidRDefault="009531BE" w:rsidP="009531BE">
      <w:r>
        <w:t>Ansvarigt statsråd: Catharina Elmsäter Svärd</w:t>
      </w:r>
    </w:p>
    <w:p w14:paraId="2506FA4F" w14:textId="77777777" w:rsidR="009531BE" w:rsidRDefault="009531BE">
      <w:pPr>
        <w:pStyle w:val="RKnormal"/>
        <w:tabs>
          <w:tab w:val="clear" w:pos="1843"/>
          <w:tab w:val="left" w:pos="0"/>
        </w:tabs>
        <w:ind w:left="0"/>
      </w:pPr>
    </w:p>
    <w:p w14:paraId="17BD62D9" w14:textId="77777777" w:rsidR="009531BE" w:rsidRPr="009531BE" w:rsidRDefault="009531BE" w:rsidP="009531BE">
      <w:r>
        <w:t>Godkänd av Coreper II den 9 april 2014</w:t>
      </w:r>
    </w:p>
    <w:p w14:paraId="5785D082" w14:textId="77777777" w:rsidR="009531BE" w:rsidRDefault="009531BE">
      <w:pPr>
        <w:pStyle w:val="RKnormal"/>
        <w:tabs>
          <w:tab w:val="clear" w:pos="1843"/>
          <w:tab w:val="left" w:pos="0"/>
        </w:tabs>
        <w:ind w:left="0"/>
      </w:pPr>
    </w:p>
    <w:p w14:paraId="0E2B050E" w14:textId="77777777" w:rsidR="008F6D78" w:rsidRDefault="009531BE" w:rsidP="009531BE">
      <w:r>
        <w:t xml:space="preserve">Avsikt med behandlingen i rådet: </w:t>
      </w:r>
    </w:p>
    <w:p w14:paraId="439CF57A" w14:textId="236D934C" w:rsidR="009531BE" w:rsidRDefault="009531BE" w:rsidP="009531BE">
      <w:r>
        <w:t xml:space="preserve">Antagande av den bulgariska, den kroatiska och den rumänska språkversionen. </w:t>
      </w:r>
    </w:p>
    <w:p w14:paraId="77821286" w14:textId="77777777" w:rsidR="009531BE" w:rsidRDefault="009531BE" w:rsidP="009531BE"/>
    <w:p w14:paraId="0442E3A3" w14:textId="77777777" w:rsidR="008F6D78" w:rsidRDefault="009531BE" w:rsidP="009531BE">
      <w:r>
        <w:t xml:space="preserve">Hur regeringen ställer sig till den blivande A-punkten: </w:t>
      </w:r>
    </w:p>
    <w:p w14:paraId="540D8A47" w14:textId="15239FC9" w:rsidR="009531BE" w:rsidRDefault="009531BE" w:rsidP="009531BE">
      <w:r>
        <w:t xml:space="preserve">Regeringen avser rösta ja till att rådet godkänner den bulgariska, den kroatiska och den rumänska språkversionen. </w:t>
      </w:r>
    </w:p>
    <w:p w14:paraId="267E9957" w14:textId="77777777" w:rsidR="009531BE" w:rsidRDefault="009531BE" w:rsidP="009531BE"/>
    <w:p w14:paraId="61CD6663" w14:textId="77777777" w:rsidR="009531BE" w:rsidRDefault="009531BE" w:rsidP="009531BE">
      <w:r>
        <w:t xml:space="preserve">Bakgrund: </w:t>
      </w:r>
    </w:p>
    <w:p w14:paraId="1FDDBE41" w14:textId="77777777" w:rsidR="009531BE" w:rsidRDefault="009531BE" w:rsidP="009531BE">
      <w:r>
        <w:t>1.</w:t>
      </w:r>
      <w:r>
        <w:tab/>
        <w:t>Det ovannämnda avtalet är resultatet av rådets beslut av den 7 oktober 2004 om bemyndigande för kommissionen att inleda förhandlingar mellan Europeiska gemenskapen och dess medlemsstater, å ena sidan, och Ukraina, å andra sidan, om ingående av ett samarbetsavtal om ett civilt globalt system för satellitnavigering (GNSS).</w:t>
      </w:r>
    </w:p>
    <w:p w14:paraId="18D898BC" w14:textId="77777777" w:rsidR="009531BE" w:rsidRDefault="009531BE" w:rsidP="009531BE">
      <w:r>
        <w:t>2.</w:t>
      </w:r>
      <w:r>
        <w:tab/>
        <w:t>Rådet bes beslut om undertecknande av samarbetsavtalet om ett civilt globalt system för satellitnavigering (GNSS) antogs av rådet den 14 november 2005. Avtalet undertecknades den 1 december 2005, med förbehåll för dess ingående vid en senare tidpunkt.</w:t>
      </w:r>
    </w:p>
    <w:p w14:paraId="486824F6" w14:textId="77777777" w:rsidR="009531BE" w:rsidRDefault="009531BE" w:rsidP="009531BE">
      <w:r>
        <w:t>3.</w:t>
      </w:r>
      <w:r>
        <w:tab/>
        <w:t>Den 25 november 2013 antog rådet ett beslut om ingående av samarbetsavtalet om ett civilt globalt system för satellitnavigering (GNSS) mellan Europeiska gemenskapen och dess medlemsstater och Ukraina.</w:t>
      </w:r>
    </w:p>
    <w:p w14:paraId="37718628" w14:textId="2CAAA6D4" w:rsidR="009531BE" w:rsidRDefault="009531BE" w:rsidP="008F6D78">
      <w:r>
        <w:t>4.</w:t>
      </w:r>
      <w:r>
        <w:tab/>
        <w:t>Den kroatiska språkversionen av beslutet samt den bulgariska, den kroatiska och den rumänska språkversionen av avtalet, vilka inte framställdes före antagandet av beslut om ingående av avtal, finns nu tillgängliga.</w:t>
      </w:r>
    </w:p>
    <w:p w14:paraId="7DEA0C03" w14:textId="77777777" w:rsidR="00A322D6" w:rsidRDefault="00A322D6">
      <w:pPr>
        <w:spacing w:line="240" w:lineRule="auto"/>
        <w:rPr>
          <w:rFonts w:ascii="Arial" w:hAnsi="Arial" w:cs="Arial"/>
          <w:b/>
          <w:i/>
          <w:iCs/>
          <w:kern w:val="28"/>
        </w:rPr>
      </w:pPr>
      <w:r>
        <w:br w:type="page"/>
      </w:r>
    </w:p>
    <w:p w14:paraId="0C115ED9" w14:textId="3770D00B" w:rsidR="009531BE" w:rsidRDefault="003A14EF" w:rsidP="00D27DE9">
      <w:pPr>
        <w:pStyle w:val="Rubrik2"/>
      </w:pPr>
      <w:bookmarkStart w:id="124" w:name="_Toc384898181"/>
      <w:r>
        <w:t>66</w:t>
      </w:r>
      <w:r w:rsidR="009531BE">
        <w:t>. Proposal for a Council Decision on the signing, on behalf of the European Union, of the European Convention on the legal protection of services based on, or consisting of, conditional access = Adoption</w:t>
      </w:r>
      <w:bookmarkEnd w:id="124"/>
    </w:p>
    <w:p w14:paraId="117055C5" w14:textId="2AC5D87B" w:rsidR="009531BE" w:rsidRPr="009531BE" w:rsidRDefault="00A322D6" w:rsidP="009531BE">
      <w:r>
        <w:t xml:space="preserve">8421/14, </w:t>
      </w:r>
      <w:r w:rsidR="009531BE">
        <w:t>7118/14</w:t>
      </w:r>
    </w:p>
    <w:p w14:paraId="1D971D1E" w14:textId="77777777" w:rsidR="009531BE" w:rsidRDefault="009531BE">
      <w:pPr>
        <w:pStyle w:val="RKnormal"/>
        <w:tabs>
          <w:tab w:val="clear" w:pos="1843"/>
          <w:tab w:val="left" w:pos="0"/>
        </w:tabs>
        <w:ind w:left="0"/>
      </w:pPr>
    </w:p>
    <w:p w14:paraId="4944C45E" w14:textId="77777777" w:rsidR="009531BE" w:rsidRPr="009531BE" w:rsidRDefault="009531BE" w:rsidP="009531BE">
      <w:r>
        <w:t>Ansvarigt departement: Kulturdepartementet</w:t>
      </w:r>
    </w:p>
    <w:p w14:paraId="6E2E1406" w14:textId="77777777" w:rsidR="009531BE" w:rsidRDefault="009531BE">
      <w:pPr>
        <w:pStyle w:val="RKnormal"/>
        <w:tabs>
          <w:tab w:val="clear" w:pos="1843"/>
          <w:tab w:val="left" w:pos="0"/>
        </w:tabs>
        <w:ind w:left="0"/>
      </w:pPr>
    </w:p>
    <w:p w14:paraId="78C32E20" w14:textId="77777777" w:rsidR="009531BE" w:rsidRPr="009531BE" w:rsidRDefault="009531BE" w:rsidP="009531BE">
      <w:r>
        <w:t>Ansvarigt statsråd: Lena Adelsohn Liljeroth</w:t>
      </w:r>
    </w:p>
    <w:p w14:paraId="72CD7CE1" w14:textId="77777777" w:rsidR="009531BE" w:rsidRDefault="009531BE">
      <w:pPr>
        <w:pStyle w:val="RKnormal"/>
        <w:tabs>
          <w:tab w:val="clear" w:pos="1843"/>
          <w:tab w:val="left" w:pos="0"/>
        </w:tabs>
        <w:ind w:left="0"/>
      </w:pPr>
    </w:p>
    <w:p w14:paraId="6C5FB4B7" w14:textId="77777777" w:rsidR="00D27DE9" w:rsidRDefault="009531BE" w:rsidP="009531BE">
      <w:r>
        <w:t xml:space="preserve">Tidigare behandling i EU -nämnden: </w:t>
      </w:r>
    </w:p>
    <w:p w14:paraId="503CBC4C" w14:textId="2EA4C7C5" w:rsidR="009531BE" w:rsidRPr="009531BE" w:rsidRDefault="009531BE" w:rsidP="009531BE">
      <w:r>
        <w:t>2011-11-25</w:t>
      </w:r>
    </w:p>
    <w:p w14:paraId="4510937D" w14:textId="77777777" w:rsidR="009531BE" w:rsidRDefault="009531BE">
      <w:pPr>
        <w:pStyle w:val="RKnormal"/>
        <w:tabs>
          <w:tab w:val="clear" w:pos="1843"/>
          <w:tab w:val="left" w:pos="0"/>
        </w:tabs>
        <w:ind w:left="0"/>
      </w:pPr>
    </w:p>
    <w:p w14:paraId="2E31BEE5" w14:textId="77777777" w:rsidR="00D27DE9" w:rsidRDefault="009531BE" w:rsidP="009531BE">
      <w:r>
        <w:t xml:space="preserve">Tidigare behandling vid rådsmöte: </w:t>
      </w:r>
    </w:p>
    <w:p w14:paraId="27F7011F" w14:textId="457510A9" w:rsidR="009531BE" w:rsidRPr="009531BE" w:rsidRDefault="009531BE" w:rsidP="009531BE">
      <w:r>
        <w:t>Utbildning, ungdom och kulturrådet</w:t>
      </w:r>
    </w:p>
    <w:p w14:paraId="49F2CC84" w14:textId="77777777" w:rsidR="009531BE" w:rsidRDefault="009531BE">
      <w:pPr>
        <w:pStyle w:val="RKnormal"/>
        <w:tabs>
          <w:tab w:val="clear" w:pos="1843"/>
          <w:tab w:val="left" w:pos="0"/>
        </w:tabs>
        <w:ind w:left="0"/>
      </w:pPr>
    </w:p>
    <w:p w14:paraId="029CBE05" w14:textId="77777777" w:rsidR="009531BE" w:rsidRPr="009531BE" w:rsidRDefault="009531BE" w:rsidP="009531BE">
      <w:r>
        <w:t>Godkänd av Coreper II den 9 april 2014</w:t>
      </w:r>
    </w:p>
    <w:p w14:paraId="52328607" w14:textId="77777777" w:rsidR="009531BE" w:rsidRDefault="009531BE">
      <w:pPr>
        <w:pStyle w:val="RKnormal"/>
        <w:tabs>
          <w:tab w:val="clear" w:pos="1843"/>
          <w:tab w:val="left" w:pos="0"/>
        </w:tabs>
        <w:ind w:left="0"/>
      </w:pPr>
    </w:p>
    <w:p w14:paraId="4681462C" w14:textId="4D57DD64" w:rsidR="00BA5241" w:rsidRDefault="009531BE" w:rsidP="009531BE">
      <w:r>
        <w:t>A</w:t>
      </w:r>
      <w:r w:rsidR="00BA5241">
        <w:t>vsikt med behandlingen i rådet:</w:t>
      </w:r>
    </w:p>
    <w:p w14:paraId="774CADEF" w14:textId="4E79E700" w:rsidR="009531BE" w:rsidRDefault="009531BE" w:rsidP="009531BE">
      <w:r>
        <w:t>Rådet förväntas besluta om undertecknande, på Europeiska unionens vägnar, av den europeiska konventionen som rättsligt skydd för tjänster som bygger på elle</w:t>
      </w:r>
      <w:r w:rsidR="00BA5241">
        <w:t>r utgörs av villkorad tillgång.</w:t>
      </w:r>
    </w:p>
    <w:p w14:paraId="53B9902D" w14:textId="77777777" w:rsidR="009531BE" w:rsidRDefault="009531BE" w:rsidP="009531BE"/>
    <w:p w14:paraId="75BD8899" w14:textId="09EE681A" w:rsidR="00BA5241" w:rsidRDefault="009531BE" w:rsidP="009531BE">
      <w:r>
        <w:t>Hur regeringen ställer s</w:t>
      </w:r>
      <w:r w:rsidR="00BA5241">
        <w:t>ig till den blivande A-punkten:</w:t>
      </w:r>
    </w:p>
    <w:p w14:paraId="10DCECD6" w14:textId="032E54AA" w:rsidR="009531BE" w:rsidRDefault="009531BE" w:rsidP="009531BE">
      <w:r>
        <w:t>Regeringen avser rösta ja till beslutet om undertecknande.</w:t>
      </w:r>
    </w:p>
    <w:p w14:paraId="06768318" w14:textId="77777777" w:rsidR="009531BE" w:rsidRDefault="009531BE" w:rsidP="009531BE"/>
    <w:p w14:paraId="084C547E" w14:textId="7EA8BB8C" w:rsidR="00BA5241" w:rsidRDefault="00BA5241" w:rsidP="009531BE">
      <w:r>
        <w:t>Bakgrund:</w:t>
      </w:r>
    </w:p>
    <w:p w14:paraId="0B8FEFC9" w14:textId="7352108F" w:rsidR="009531BE" w:rsidRDefault="009531BE" w:rsidP="009531BE">
      <w:r>
        <w:t xml:space="preserve">Europeiska konventionen om rättsligt skydd för tjänster som bygger på eller utgörs av villkorad tillgång, d.v.s. tillgång till en skyddad tjänst (t.ex. betal-tv) först efter att man blivit personligt godkänd som behörig, återger i stora delar bestämmelserna i rådets och Europaparlamentets direktiv 98/84/EG om det rättsliga skyddet för tjänster som bygger på eller utgörs av villkorad tillgång. Direktivet är genomfört i svensk rätt genom lagen (2000:171) om förbud mot olovlig avkodningsutrustning (avkodningslagen). </w:t>
      </w:r>
    </w:p>
    <w:p w14:paraId="2BEEB11C" w14:textId="77777777" w:rsidR="009531BE" w:rsidRDefault="009531BE" w:rsidP="009531BE"/>
    <w:p w14:paraId="7F0D56C2" w14:textId="77777777" w:rsidR="009531BE" w:rsidRDefault="009531BE" w:rsidP="009531BE">
      <w:r>
        <w:t xml:space="preserve">Den 29 november 2011 fattade rådet beslut om undertecknande på unions vägnar av konventionen. Beslutet om undertecknande fattades med stöd av artikel 114 FEUF, Fördraget om europeiska unionens funktionssätt, i förening med artikel 218(5). Kommissionen väckte talan vid EU-domstolen och yrkade att beslutet om undertecknande skulle ogiltigförklaras då det, enligt kommissionen, åsidosatte EU:s exklusiva externa befogenheter och rätteligen borde ha fattats med stöd av artikel 207.4.(1) FEUF i förening med artikel 218 (5) FEUF. Sverige intervenerade på rådets sida tillsammans med Frankrike, Nederländerna, Storbritannien och Polen och förde bl.a. fram att konventionen innehåller bestämmelser av straffrättslig art. </w:t>
      </w:r>
    </w:p>
    <w:p w14:paraId="3DC65DA4" w14:textId="77777777" w:rsidR="009531BE" w:rsidRDefault="009531BE" w:rsidP="009531BE"/>
    <w:p w14:paraId="5C10F213" w14:textId="050BC973" w:rsidR="009531BE" w:rsidRDefault="009531BE" w:rsidP="00BA5241">
      <w:r>
        <w:t>I dom den 22 oktober 2013 biföll domstolen kommissionens talan och ogiltigförklarade beslutet. Enligt domen skulle dock beslutets verkningar bestå till dess att ett nytt beslut som antas med stöd av korrekt rättslig grund har trätt i kraft, vilket måste ske inom sex månader. Under vårens förhandlingar i rådsarbetsgruppen har Sverige verkat för att få in en referens till artikel 8 i konventionen i beaktandesatsen, med innebörden att EU genom att anta direktiv 98/84/EC inte utövar exklusiv kompetens när det gäller internationellt samarbete kring straffrätt. Sverige har dock inte fått stöd för detta förslag.</w:t>
      </w:r>
    </w:p>
    <w:p w14:paraId="2293A4E8" w14:textId="2BB55869" w:rsidR="009531BE" w:rsidRDefault="003A14EF" w:rsidP="00BA5241">
      <w:pPr>
        <w:pStyle w:val="Rubrik2"/>
      </w:pPr>
      <w:bookmarkStart w:id="125" w:name="_Toc384898182"/>
      <w:r>
        <w:t>67</w:t>
      </w:r>
      <w:r w:rsidR="009531BE">
        <w:t>. Proposal for a Council implementing Decision on the position to be taken on behalf of the European Union as regards the extension of the entitlement to co-productions as provided for in Article 5 of the Protocol on Cultural Cooperation to the Free Trade Agreement between the European Union and its Member States, of the one part, and the Republic of Korea, of the other part = Adoption</w:t>
      </w:r>
      <w:bookmarkEnd w:id="125"/>
    </w:p>
    <w:p w14:paraId="152A23F6" w14:textId="6B843FA6" w:rsidR="009531BE" w:rsidRPr="009531BE" w:rsidRDefault="00E76316" w:rsidP="009531BE">
      <w:r>
        <w:t xml:space="preserve">8412/14, </w:t>
      </w:r>
      <w:r w:rsidR="009531BE">
        <w:t>8218/14</w:t>
      </w:r>
    </w:p>
    <w:p w14:paraId="0CB25961" w14:textId="77777777" w:rsidR="009531BE" w:rsidRDefault="009531BE">
      <w:pPr>
        <w:pStyle w:val="RKnormal"/>
        <w:tabs>
          <w:tab w:val="clear" w:pos="1843"/>
          <w:tab w:val="left" w:pos="0"/>
        </w:tabs>
        <w:ind w:left="0"/>
      </w:pPr>
    </w:p>
    <w:p w14:paraId="311B9CE1" w14:textId="77777777" w:rsidR="009531BE" w:rsidRPr="009531BE" w:rsidRDefault="009531BE" w:rsidP="009531BE">
      <w:r>
        <w:t>Ansvarigt departement: Kulturdepartementet</w:t>
      </w:r>
    </w:p>
    <w:p w14:paraId="0B5E37E3" w14:textId="77777777" w:rsidR="009531BE" w:rsidRDefault="009531BE">
      <w:pPr>
        <w:pStyle w:val="RKnormal"/>
        <w:tabs>
          <w:tab w:val="clear" w:pos="1843"/>
          <w:tab w:val="left" w:pos="0"/>
        </w:tabs>
        <w:ind w:left="0"/>
      </w:pPr>
    </w:p>
    <w:p w14:paraId="3892B244" w14:textId="77777777" w:rsidR="009531BE" w:rsidRPr="009531BE" w:rsidRDefault="009531BE" w:rsidP="009531BE">
      <w:r>
        <w:t>Ansvarigt statsråd: Lena Adelsohn Liljeroth</w:t>
      </w:r>
    </w:p>
    <w:p w14:paraId="6ECDBA62" w14:textId="77777777" w:rsidR="009531BE" w:rsidRDefault="009531BE">
      <w:pPr>
        <w:pStyle w:val="RKnormal"/>
        <w:tabs>
          <w:tab w:val="clear" w:pos="1843"/>
          <w:tab w:val="left" w:pos="0"/>
        </w:tabs>
        <w:ind w:left="0"/>
      </w:pPr>
    </w:p>
    <w:p w14:paraId="65744014" w14:textId="77777777" w:rsidR="009531BE" w:rsidRPr="009531BE" w:rsidRDefault="009531BE" w:rsidP="009531BE">
      <w:r>
        <w:t>Godkänd av Coreper II den 9 april 2014</w:t>
      </w:r>
    </w:p>
    <w:p w14:paraId="37CB307C" w14:textId="77777777" w:rsidR="009531BE" w:rsidRDefault="009531BE">
      <w:pPr>
        <w:pStyle w:val="RKnormal"/>
        <w:tabs>
          <w:tab w:val="clear" w:pos="1843"/>
          <w:tab w:val="left" w:pos="0"/>
        </w:tabs>
        <w:ind w:left="0"/>
      </w:pPr>
    </w:p>
    <w:p w14:paraId="7EB0B0CF" w14:textId="255197A3" w:rsidR="00BA5241" w:rsidRDefault="009531BE" w:rsidP="009531BE">
      <w:r>
        <w:t>A</w:t>
      </w:r>
      <w:r w:rsidR="00BA5241">
        <w:t>vsikt med behandlingen i rådet:</w:t>
      </w:r>
    </w:p>
    <w:p w14:paraId="090FCA22" w14:textId="5B7BFAA5" w:rsidR="009531BE" w:rsidRDefault="009531BE" w:rsidP="009531BE">
      <w:r>
        <w:t>Rådet förväntas rösta ja till att förlänga artikel 5 i Kulturprotokollet till frihandelsavtalet EU-Korea.</w:t>
      </w:r>
    </w:p>
    <w:p w14:paraId="3DCA3FF6" w14:textId="77777777" w:rsidR="009531BE" w:rsidRDefault="009531BE" w:rsidP="009531BE"/>
    <w:p w14:paraId="645AD6B2" w14:textId="1C37C770" w:rsidR="00BA5241" w:rsidRDefault="009531BE" w:rsidP="009531BE">
      <w:r>
        <w:t>Hur regeringen ställer s</w:t>
      </w:r>
      <w:r w:rsidR="00BA5241">
        <w:t>ig till den blivande A-punkten:</w:t>
      </w:r>
    </w:p>
    <w:p w14:paraId="13049065" w14:textId="0BEB4CE6" w:rsidR="009531BE" w:rsidRDefault="009531BE" w:rsidP="009531BE">
      <w:r>
        <w:t>Regeringen avser rösta ja till att förlänga avtalet.</w:t>
      </w:r>
    </w:p>
    <w:p w14:paraId="312425DE" w14:textId="77777777" w:rsidR="009531BE" w:rsidRDefault="009531BE" w:rsidP="009531BE"/>
    <w:p w14:paraId="530070D4" w14:textId="074B3AEA" w:rsidR="00BA5241" w:rsidRDefault="00BA5241" w:rsidP="009531BE">
      <w:r>
        <w:t>Bakgrund:</w:t>
      </w:r>
    </w:p>
    <w:p w14:paraId="52CD91CF" w14:textId="52F55C57" w:rsidR="009531BE" w:rsidRDefault="009531BE" w:rsidP="009531BE">
      <w:r>
        <w:t xml:space="preserve">Inom ramen för frihandelsavtalet mellan Europeiska unionen och Sydkorea har ett protokoll om kulturellt samarbete slutits som anger ramen för samarbeten som underlättar utbyten inom kulturverksamhet och kulturella varor och tjänster, inbegripet audiovisuella tjänster. I artikel 5 i protokollet kom parterna bland annat överens om att i enlighet med sin lagstiftning bevilja rätten till audiovisuella samproduktioner mellan producenter från EU och Korea, så att de kan utnyttja varandras system för att främja lokalt och regionalt kulturinnehåll enligt vissa villkor. Denna rätt fastställdes för en treårsperiod som löper till halvårsskiftet 2014. Kommissionen har föreslagit att avtalet förlängs i ytterligare tre år. I denna fråga har man lutat sig på rekommendationer från EU:s rådgivande grupp avseende protokollet, vilken består av kulturella och audiovisuella företrädare som är aktiva på de områden som omfattas av protokollet. </w:t>
      </w:r>
    </w:p>
    <w:p w14:paraId="335F9C13" w14:textId="77777777" w:rsidR="009531BE" w:rsidRDefault="009531BE" w:rsidP="009531BE"/>
    <w:p w14:paraId="75F351A0" w14:textId="77777777" w:rsidR="009531BE" w:rsidRDefault="009531BE" w:rsidP="009531BE">
      <w:r>
        <w:t xml:space="preserve">I protokollet beskrivs förfarandet vid förlängning av Artikel 5. Om det beslutas att rätten att bevilja förmåner bör förlängas, kan det förlängas för en ytterligare period om tre år och därefter ska det automatiskt förlängas för ytterligare perioder av samma längd, såvida inte en part avslutar denna rätt genom skriftlig uppsägning minst tre månader före utgången av perioden. </w:t>
      </w:r>
    </w:p>
    <w:p w14:paraId="128F6755" w14:textId="77777777" w:rsidR="009531BE" w:rsidRDefault="009531BE" w:rsidP="009531BE"/>
    <w:p w14:paraId="44364A22" w14:textId="01837576" w:rsidR="009531BE" w:rsidRDefault="009531BE" w:rsidP="008C45D9">
      <w:r>
        <w:t>Vid förhandlingar i kulturkommittén har medlemsstaterna enats om att avtalet ska förlängas, men att ändra den rättsliga grunden för beslutet med hänvisning till artikel 4(1) i rådets beslut 2011/265/EU. Enligt artikel 4.1 i rådets beslut 2011/265/EU krävs ett beslut av rådet för att denna föreslagna förlängning ska antas.</w:t>
      </w:r>
    </w:p>
    <w:p w14:paraId="71B92523" w14:textId="1FCD3286" w:rsidR="009531BE" w:rsidRDefault="003A14EF" w:rsidP="00EB3005">
      <w:pPr>
        <w:pStyle w:val="Rubrik2"/>
      </w:pPr>
      <w:bookmarkStart w:id="126" w:name="_Toc384898183"/>
      <w:r>
        <w:t>68</w:t>
      </w:r>
      <w:r w:rsidR="009531BE">
        <w:t>. (poss.) Proposal for a Council Regulation establishing for the period 2014-2020 the programme "Europe for Citizens"= Adoption</w:t>
      </w:r>
      <w:bookmarkEnd w:id="126"/>
    </w:p>
    <w:p w14:paraId="66D2A26E" w14:textId="77777777" w:rsidR="009531BE" w:rsidRPr="009531BE" w:rsidRDefault="009531BE" w:rsidP="009531BE">
      <w:r>
        <w:t>6021/14, 12557/13</w:t>
      </w:r>
    </w:p>
    <w:p w14:paraId="39AE3366" w14:textId="77777777" w:rsidR="009531BE" w:rsidRDefault="009531BE">
      <w:pPr>
        <w:pStyle w:val="RKnormal"/>
        <w:tabs>
          <w:tab w:val="clear" w:pos="1843"/>
          <w:tab w:val="left" w:pos="0"/>
        </w:tabs>
        <w:ind w:left="0"/>
      </w:pPr>
    </w:p>
    <w:p w14:paraId="6AF696EF" w14:textId="77777777" w:rsidR="009531BE" w:rsidRPr="009531BE" w:rsidRDefault="009531BE" w:rsidP="009531BE">
      <w:r>
        <w:t>Ansvarigt departement: Justitiedepartementet</w:t>
      </w:r>
    </w:p>
    <w:p w14:paraId="11094896" w14:textId="77777777" w:rsidR="009531BE" w:rsidRDefault="009531BE">
      <w:pPr>
        <w:pStyle w:val="RKnormal"/>
        <w:tabs>
          <w:tab w:val="clear" w:pos="1843"/>
          <w:tab w:val="left" w:pos="0"/>
        </w:tabs>
        <w:ind w:left="0"/>
      </w:pPr>
    </w:p>
    <w:p w14:paraId="2C325C6A" w14:textId="77777777" w:rsidR="009531BE" w:rsidRPr="009531BE" w:rsidRDefault="009531BE" w:rsidP="009531BE">
      <w:r w:rsidRPr="00E76316">
        <w:t>Ansvarigt statsråd: Birgitta Ohlsson</w:t>
      </w:r>
    </w:p>
    <w:p w14:paraId="231011A5" w14:textId="77777777" w:rsidR="009531BE" w:rsidRDefault="009531BE">
      <w:pPr>
        <w:pStyle w:val="RKnormal"/>
        <w:tabs>
          <w:tab w:val="clear" w:pos="1843"/>
          <w:tab w:val="left" w:pos="0"/>
        </w:tabs>
        <w:ind w:left="0"/>
      </w:pPr>
    </w:p>
    <w:p w14:paraId="4196AE7E" w14:textId="77777777" w:rsidR="004B400C" w:rsidRDefault="009531BE" w:rsidP="009531BE">
      <w:r>
        <w:t xml:space="preserve">Tidigare behandling i EU -nämnden: </w:t>
      </w:r>
    </w:p>
    <w:p w14:paraId="3A81B731" w14:textId="4CB0EAB8" w:rsidR="009531BE" w:rsidRPr="009531BE" w:rsidRDefault="009531BE" w:rsidP="009531BE">
      <w:r>
        <w:t>2012-09-20</w:t>
      </w:r>
    </w:p>
    <w:p w14:paraId="1D5D9AE2" w14:textId="77777777" w:rsidR="009531BE" w:rsidRDefault="009531BE">
      <w:pPr>
        <w:pStyle w:val="RKnormal"/>
        <w:tabs>
          <w:tab w:val="clear" w:pos="1843"/>
          <w:tab w:val="left" w:pos="0"/>
        </w:tabs>
        <w:ind w:left="0"/>
      </w:pPr>
    </w:p>
    <w:p w14:paraId="635EC903" w14:textId="77777777" w:rsidR="004B400C" w:rsidRDefault="009531BE" w:rsidP="009531BE">
      <w:r>
        <w:t xml:space="preserve">Tidigare behandling vid rådsmöte: </w:t>
      </w:r>
    </w:p>
    <w:p w14:paraId="2B0B9FE7" w14:textId="465254ED" w:rsidR="009531BE" w:rsidRPr="009531BE" w:rsidRDefault="009531BE" w:rsidP="009531BE">
      <w:r>
        <w:t>Jordbruk- och fiskerådet</w:t>
      </w:r>
    </w:p>
    <w:p w14:paraId="7802258D" w14:textId="77777777" w:rsidR="009531BE" w:rsidRDefault="009531BE">
      <w:pPr>
        <w:pStyle w:val="RKnormal"/>
        <w:tabs>
          <w:tab w:val="clear" w:pos="1843"/>
          <w:tab w:val="left" w:pos="0"/>
        </w:tabs>
        <w:ind w:left="0"/>
      </w:pPr>
    </w:p>
    <w:p w14:paraId="05677AC0" w14:textId="77777777" w:rsidR="009531BE" w:rsidRPr="009531BE" w:rsidRDefault="009531BE" w:rsidP="009531BE">
      <w:r>
        <w:t>Godkänd av Coreper II den 9 april 2014</w:t>
      </w:r>
    </w:p>
    <w:p w14:paraId="6DDCDA35" w14:textId="77777777" w:rsidR="009531BE" w:rsidRDefault="009531BE">
      <w:pPr>
        <w:pStyle w:val="RKnormal"/>
        <w:tabs>
          <w:tab w:val="clear" w:pos="1843"/>
          <w:tab w:val="left" w:pos="0"/>
        </w:tabs>
        <w:ind w:left="0"/>
      </w:pPr>
    </w:p>
    <w:p w14:paraId="4CAC27E0" w14:textId="77777777" w:rsidR="009531BE" w:rsidRDefault="009531BE" w:rsidP="009531BE">
      <w:r>
        <w:t xml:space="preserve">Avsikt med behandlingen i rådet: </w:t>
      </w:r>
    </w:p>
    <w:p w14:paraId="0382A98D" w14:textId="77777777" w:rsidR="009531BE" w:rsidRDefault="009531BE" w:rsidP="009531BE">
      <w:r>
        <w:t xml:space="preserve">Rådet föreslås anta förordningen. </w:t>
      </w:r>
    </w:p>
    <w:p w14:paraId="46AF2C49" w14:textId="77777777" w:rsidR="009531BE" w:rsidRDefault="009531BE" w:rsidP="009531BE"/>
    <w:p w14:paraId="2794597B" w14:textId="77777777" w:rsidR="00A322D6" w:rsidRDefault="00A322D6">
      <w:pPr>
        <w:spacing w:line="240" w:lineRule="auto"/>
      </w:pPr>
      <w:r>
        <w:br w:type="page"/>
      </w:r>
    </w:p>
    <w:p w14:paraId="38E14D5C" w14:textId="6E4D53CA" w:rsidR="004B400C" w:rsidRDefault="009531BE" w:rsidP="009531BE">
      <w:r>
        <w:t xml:space="preserve">Hur regeringen ställer sig till den blivande a-punkten: </w:t>
      </w:r>
    </w:p>
    <w:p w14:paraId="4942D0D9" w14:textId="39330305" w:rsidR="009531BE" w:rsidRDefault="009531BE" w:rsidP="009531BE">
      <w:r>
        <w:t>Regeringen avser rösta ja till att rådet antar förordnin</w:t>
      </w:r>
      <w:r w:rsidR="004B400C">
        <w:t>gen om inrättande av programmet</w:t>
      </w:r>
      <w:r>
        <w:t xml:space="preserve"> ”Ett Europa för medborgarna” för perioden 2014-2020. </w:t>
      </w:r>
    </w:p>
    <w:p w14:paraId="2352F6FD" w14:textId="77777777" w:rsidR="009531BE" w:rsidRDefault="009531BE" w:rsidP="009531BE"/>
    <w:p w14:paraId="40DA1FCD" w14:textId="77777777" w:rsidR="009531BE" w:rsidRDefault="009531BE" w:rsidP="009531BE">
      <w:r>
        <w:t xml:space="preserve">Bakgrund: </w:t>
      </w:r>
    </w:p>
    <w:p w14:paraId="0B02D7CA" w14:textId="77777777" w:rsidR="009531BE" w:rsidRDefault="009531BE" w:rsidP="009531BE">
      <w:r>
        <w:t xml:space="preserve">I december 2011 presenterade kommissionen ett förslag till rådets förordning om inrättande av programmet Ett Europa för medborgarna för perioden 2014-2020 (COM(2011)884), som bygger på det nuvarande programmet Ett Europa för medborgarna 2007-2013. Det nya programmets övergripande syfte är att öka kunskapen om Europeiska unionen och främja medborgarengagemang och demokratisk delaktighet. </w:t>
      </w:r>
    </w:p>
    <w:p w14:paraId="071D0B78" w14:textId="77777777" w:rsidR="009531BE" w:rsidRDefault="009531BE" w:rsidP="009531BE"/>
    <w:p w14:paraId="522DC9CA" w14:textId="49533AEA" w:rsidR="00700652" w:rsidRDefault="009531BE" w:rsidP="00700652">
      <w:r>
        <w:t xml:space="preserve">Förhandlingarna har på det stora hela fortlöpt väl. En partiell allmän inriktning av förslaget till beslut att inrätta en ny programperiod togs på rådsmötet (rådet för utbildning, ungdom, kultur och idrott) den 10-11 maj 2012. Den 20 mars 2013 enades Coreper om ordförandeskapets reviderade förslag, som även Sverige ställt sig bakom. Den 23 september beslutade rådet att begära Europaparlamentets erkännande, vilket det erhöll den 19 november. Medlemsstaternas nationella behandling av frågan är nu avslutad. </w:t>
      </w:r>
    </w:p>
    <w:p w14:paraId="7ECF8965" w14:textId="4AE9703A" w:rsidR="009531BE" w:rsidRDefault="003A14EF" w:rsidP="00605251">
      <w:pPr>
        <w:pStyle w:val="Rubrik2"/>
      </w:pPr>
      <w:bookmarkStart w:id="127" w:name="_Toc384898184"/>
      <w:r>
        <w:t>69</w:t>
      </w:r>
      <w:r w:rsidR="009531BE">
        <w:t>. Council Decision concerning the extension of the Agreement for scientific and technological cooperation between the European Community and the Government of the United States of America= Adoption</w:t>
      </w:r>
      <w:bookmarkEnd w:id="127"/>
    </w:p>
    <w:p w14:paraId="7AD6F24E" w14:textId="25A641F6" w:rsidR="009531BE" w:rsidRPr="009531BE" w:rsidRDefault="00E76316" w:rsidP="009531BE">
      <w:r>
        <w:t xml:space="preserve">8563/14, </w:t>
      </w:r>
      <w:r w:rsidR="009531BE">
        <w:t>15854/13</w:t>
      </w:r>
    </w:p>
    <w:p w14:paraId="231A9BE4" w14:textId="77777777" w:rsidR="009531BE" w:rsidRDefault="009531BE">
      <w:pPr>
        <w:pStyle w:val="RKnormal"/>
        <w:tabs>
          <w:tab w:val="clear" w:pos="1843"/>
          <w:tab w:val="left" w:pos="0"/>
        </w:tabs>
        <w:ind w:left="0"/>
      </w:pPr>
    </w:p>
    <w:p w14:paraId="4EDB2F8D" w14:textId="77777777" w:rsidR="009531BE" w:rsidRPr="009531BE" w:rsidRDefault="009531BE" w:rsidP="009531BE">
      <w:r>
        <w:t>Ansvarigt departement: Utbildningsdepartementet</w:t>
      </w:r>
    </w:p>
    <w:p w14:paraId="49BC1721" w14:textId="77777777" w:rsidR="009531BE" w:rsidRDefault="009531BE">
      <w:pPr>
        <w:pStyle w:val="RKnormal"/>
        <w:tabs>
          <w:tab w:val="clear" w:pos="1843"/>
          <w:tab w:val="left" w:pos="0"/>
        </w:tabs>
        <w:ind w:left="0"/>
      </w:pPr>
    </w:p>
    <w:p w14:paraId="4FD01DD6" w14:textId="77777777" w:rsidR="009531BE" w:rsidRPr="009531BE" w:rsidRDefault="009531BE" w:rsidP="009531BE">
      <w:r>
        <w:t>Ansvarigt statsråd: Jan Björklund</w:t>
      </w:r>
    </w:p>
    <w:p w14:paraId="7E157434" w14:textId="77777777" w:rsidR="009531BE" w:rsidRDefault="009531BE">
      <w:pPr>
        <w:pStyle w:val="RKnormal"/>
        <w:tabs>
          <w:tab w:val="clear" w:pos="1843"/>
          <w:tab w:val="left" w:pos="0"/>
        </w:tabs>
        <w:ind w:left="0"/>
      </w:pPr>
    </w:p>
    <w:p w14:paraId="1817EA73" w14:textId="77777777" w:rsidR="009531BE" w:rsidRPr="009531BE" w:rsidRDefault="009531BE" w:rsidP="009531BE">
      <w:r>
        <w:t>Godkänd av Coreper II den 9 april 2014</w:t>
      </w:r>
    </w:p>
    <w:p w14:paraId="688A057B" w14:textId="77777777" w:rsidR="009531BE" w:rsidRDefault="009531BE">
      <w:pPr>
        <w:pStyle w:val="RKnormal"/>
        <w:tabs>
          <w:tab w:val="clear" w:pos="1843"/>
          <w:tab w:val="left" w:pos="0"/>
        </w:tabs>
        <w:ind w:left="0"/>
      </w:pPr>
    </w:p>
    <w:p w14:paraId="65F3D870" w14:textId="77777777" w:rsidR="00E76316" w:rsidRDefault="009531BE" w:rsidP="009531BE">
      <w:r>
        <w:t xml:space="preserve">Avsikt med behandlingen i rådet: </w:t>
      </w:r>
    </w:p>
    <w:p w14:paraId="1201395F" w14:textId="56C337D3" w:rsidR="009531BE" w:rsidRDefault="009531BE" w:rsidP="009531BE">
      <w:r>
        <w:t xml:space="preserve">Rådet föreslås besluta om förlängning av avtalset om vetenskapligt och tekniskt samarbete mellan Europeiska gemenskapen och Förenta staternas regering. </w:t>
      </w:r>
    </w:p>
    <w:p w14:paraId="5402A463" w14:textId="77777777" w:rsidR="009531BE" w:rsidRDefault="009531BE" w:rsidP="009531BE"/>
    <w:p w14:paraId="2F89B785" w14:textId="77777777" w:rsidR="00E76316" w:rsidRDefault="009531BE" w:rsidP="009531BE">
      <w:r>
        <w:t xml:space="preserve">Hur regeringen ställer sig till den blivande A-punkten: </w:t>
      </w:r>
    </w:p>
    <w:p w14:paraId="0469509F" w14:textId="51523930" w:rsidR="009531BE" w:rsidRDefault="009531BE" w:rsidP="009531BE">
      <w:r>
        <w:t>Regeringen avser att rösta ja.</w:t>
      </w:r>
    </w:p>
    <w:p w14:paraId="57469164" w14:textId="77777777" w:rsidR="009531BE" w:rsidRDefault="009531BE" w:rsidP="009531BE"/>
    <w:p w14:paraId="3492206A" w14:textId="77777777" w:rsidR="00E76316" w:rsidRDefault="009531BE" w:rsidP="00605251">
      <w:r>
        <w:t xml:space="preserve">Bakgrund: </w:t>
      </w:r>
    </w:p>
    <w:p w14:paraId="32BC67FA" w14:textId="64F25647" w:rsidR="009531BE" w:rsidRDefault="009531BE" w:rsidP="00605251">
      <w:r>
        <w:t>Förslaget innebär förlängning av ett redan existerande avtal. Innehållet i avtalet är exakt detsamma som tidigare. USA har aviserat att de vill omförhandla delar av avtalet, men detta kommer att ske i en parallell process och ett separat beslut om att EU ska inleda sådana förhandlingar kommer att presenteras vid ett senare tillfälle.</w:t>
      </w:r>
    </w:p>
    <w:p w14:paraId="3A1461C7" w14:textId="729427EC" w:rsidR="009531BE" w:rsidRDefault="003A14EF" w:rsidP="00706A72">
      <w:pPr>
        <w:pStyle w:val="Rubrik2"/>
      </w:pPr>
      <w:bookmarkStart w:id="128" w:name="_Toc384898185"/>
      <w:r>
        <w:t>70</w:t>
      </w:r>
      <w:r w:rsidR="009531BE">
        <w:t>. Proposal for a Regulation of the European Parliament and of the Council laying down the trade arrangements applicable to certain goods resulting from the processing of agricultural products [First reading] (LA + S)= Adoption of the legislative act</w:t>
      </w:r>
      <w:bookmarkEnd w:id="128"/>
    </w:p>
    <w:p w14:paraId="3AF7D128" w14:textId="77777777" w:rsidR="009531BE" w:rsidRPr="009531BE" w:rsidRDefault="009531BE" w:rsidP="009531BE">
      <w:r>
        <w:t>8170/14, 124/13</w:t>
      </w:r>
    </w:p>
    <w:p w14:paraId="501FC3DF" w14:textId="77777777" w:rsidR="009531BE" w:rsidRDefault="009531BE">
      <w:pPr>
        <w:pStyle w:val="RKnormal"/>
        <w:tabs>
          <w:tab w:val="clear" w:pos="1843"/>
          <w:tab w:val="left" w:pos="0"/>
        </w:tabs>
        <w:ind w:left="0"/>
      </w:pPr>
    </w:p>
    <w:p w14:paraId="6DAA21C5" w14:textId="77777777" w:rsidR="009531BE" w:rsidRPr="009531BE" w:rsidRDefault="009531BE" w:rsidP="009531BE">
      <w:r>
        <w:t>Ansvarigt departement: Landsbygdsdepartementet</w:t>
      </w:r>
    </w:p>
    <w:p w14:paraId="32DE61A7" w14:textId="77777777" w:rsidR="009531BE" w:rsidRDefault="009531BE">
      <w:pPr>
        <w:pStyle w:val="RKnormal"/>
        <w:tabs>
          <w:tab w:val="clear" w:pos="1843"/>
          <w:tab w:val="left" w:pos="0"/>
        </w:tabs>
        <w:ind w:left="0"/>
      </w:pPr>
    </w:p>
    <w:p w14:paraId="18550A7A" w14:textId="77777777" w:rsidR="009531BE" w:rsidRPr="009531BE" w:rsidRDefault="009531BE" w:rsidP="009531BE">
      <w:r>
        <w:t>Ansvarigt statsråd: Eskil Erlandsson</w:t>
      </w:r>
    </w:p>
    <w:p w14:paraId="117FB6C0" w14:textId="77777777" w:rsidR="009531BE" w:rsidRDefault="009531BE">
      <w:pPr>
        <w:pStyle w:val="RKnormal"/>
        <w:tabs>
          <w:tab w:val="clear" w:pos="1843"/>
          <w:tab w:val="left" w:pos="0"/>
        </w:tabs>
        <w:ind w:left="0"/>
      </w:pPr>
    </w:p>
    <w:p w14:paraId="6B92A1B7" w14:textId="77777777" w:rsidR="009531BE" w:rsidRPr="009531BE" w:rsidRDefault="009531BE" w:rsidP="009531BE">
      <w:r>
        <w:t>Godkänd av Coreper II den 9 april 2014</w:t>
      </w:r>
    </w:p>
    <w:p w14:paraId="4A5B041B" w14:textId="77777777" w:rsidR="009531BE" w:rsidRDefault="009531BE" w:rsidP="009531BE"/>
    <w:p w14:paraId="50211386" w14:textId="77777777" w:rsidR="00706A72" w:rsidRDefault="009531BE" w:rsidP="009531BE">
      <w:r>
        <w:t xml:space="preserve">Avsikt med behandlingen i rådet: </w:t>
      </w:r>
    </w:p>
    <w:p w14:paraId="20B95C33" w14:textId="1FF6DC0A" w:rsidR="009531BE" w:rsidRDefault="009531BE" w:rsidP="009531BE">
      <w:r>
        <w:t>Antagande av rättsakten</w:t>
      </w:r>
    </w:p>
    <w:p w14:paraId="36E780A0" w14:textId="77777777" w:rsidR="00706A72" w:rsidRDefault="00706A72" w:rsidP="009531BE"/>
    <w:p w14:paraId="245D90D7" w14:textId="77777777" w:rsidR="00706A72" w:rsidRDefault="009531BE" w:rsidP="009531BE">
      <w:r>
        <w:t xml:space="preserve">Hur regeringen ställer sig till den blivande A-punkten: </w:t>
      </w:r>
    </w:p>
    <w:p w14:paraId="24BF8E7F" w14:textId="348A5462" w:rsidR="009531BE" w:rsidRDefault="009531BE" w:rsidP="009531BE">
      <w:r>
        <w:t xml:space="preserve">Regeringen godtar beslut om antagande av rättsakten. </w:t>
      </w:r>
    </w:p>
    <w:p w14:paraId="63CA52BD" w14:textId="77777777" w:rsidR="009531BE" w:rsidRDefault="009531BE" w:rsidP="009531BE"/>
    <w:p w14:paraId="740F9C81" w14:textId="77777777" w:rsidR="00706A72" w:rsidRDefault="009531BE" w:rsidP="00706A72">
      <w:r>
        <w:t xml:space="preserve">Bakgrund: </w:t>
      </w:r>
    </w:p>
    <w:p w14:paraId="69342B24" w14:textId="15F400EB" w:rsidR="009531BE" w:rsidRDefault="009531BE" w:rsidP="00706A72">
      <w:r>
        <w:t>Förslaget är dels en anpassning till uppgörelsen av CAP-reformen 2013 och dels en Lissabonanpassning av förordningen.</w:t>
      </w:r>
    </w:p>
    <w:p w14:paraId="5A2F013B" w14:textId="0B538314" w:rsidR="009531BE" w:rsidRPr="00EE10E4" w:rsidRDefault="00634CA6" w:rsidP="007671A0">
      <w:pPr>
        <w:pStyle w:val="Rubrik2"/>
      </w:pPr>
      <w:bookmarkStart w:id="129" w:name="_Toc384898186"/>
      <w:r w:rsidRPr="00EE10E4">
        <w:t>71</w:t>
      </w:r>
      <w:r w:rsidR="009531BE" w:rsidRPr="00EE10E4">
        <w:t>. Proposal for a Directive of the European Parliament and of the Council on measures facilitating the exercise of rights conferred on workers in the context of freedom of movement for workers [First reading] (LA)= Adoption of the legislative act</w:t>
      </w:r>
      <w:bookmarkEnd w:id="129"/>
    </w:p>
    <w:p w14:paraId="584F0F2C" w14:textId="77777777" w:rsidR="009531BE" w:rsidRPr="00EE10E4" w:rsidRDefault="009531BE" w:rsidP="009531BE">
      <w:r w:rsidRPr="00EE10E4">
        <w:t>8240/14, 4/14</w:t>
      </w:r>
    </w:p>
    <w:p w14:paraId="6C05E38C" w14:textId="77777777" w:rsidR="009531BE" w:rsidRPr="00EE10E4" w:rsidRDefault="009531BE">
      <w:pPr>
        <w:pStyle w:val="RKnormal"/>
        <w:tabs>
          <w:tab w:val="clear" w:pos="1843"/>
          <w:tab w:val="left" w:pos="0"/>
        </w:tabs>
        <w:ind w:left="0"/>
      </w:pPr>
    </w:p>
    <w:p w14:paraId="38F76686" w14:textId="77777777" w:rsidR="009531BE" w:rsidRPr="00EE10E4" w:rsidRDefault="009531BE" w:rsidP="009531BE">
      <w:r w:rsidRPr="00EE10E4">
        <w:t>Ansvarigt departement: Arbetsmarknadsdepartementet</w:t>
      </w:r>
    </w:p>
    <w:p w14:paraId="0624F57B" w14:textId="77777777" w:rsidR="009531BE" w:rsidRPr="00EE10E4" w:rsidRDefault="009531BE">
      <w:pPr>
        <w:pStyle w:val="RKnormal"/>
        <w:tabs>
          <w:tab w:val="clear" w:pos="1843"/>
          <w:tab w:val="left" w:pos="0"/>
        </w:tabs>
        <w:ind w:left="0"/>
      </w:pPr>
    </w:p>
    <w:p w14:paraId="52EA1825" w14:textId="77777777" w:rsidR="009531BE" w:rsidRPr="00EE10E4" w:rsidRDefault="009531BE" w:rsidP="009531BE">
      <w:r w:rsidRPr="00EE10E4">
        <w:t>Ansvarigt statsråd: Elisabeth Svantesson</w:t>
      </w:r>
    </w:p>
    <w:p w14:paraId="79AD2093" w14:textId="77777777" w:rsidR="009531BE" w:rsidRPr="00EE10E4" w:rsidRDefault="009531BE">
      <w:pPr>
        <w:pStyle w:val="RKnormal"/>
        <w:tabs>
          <w:tab w:val="clear" w:pos="1843"/>
          <w:tab w:val="left" w:pos="0"/>
        </w:tabs>
        <w:ind w:left="0"/>
      </w:pPr>
    </w:p>
    <w:p w14:paraId="01C79F24" w14:textId="77777777" w:rsidR="009531BE" w:rsidRDefault="009531BE" w:rsidP="009531BE">
      <w:r w:rsidRPr="00EE10E4">
        <w:t>Godkänd av Coreper II den 9 april 2014</w:t>
      </w:r>
    </w:p>
    <w:p w14:paraId="6000F75D" w14:textId="5628ED82" w:rsidR="00EE10E4" w:rsidRDefault="00EE10E4" w:rsidP="009531BE"/>
    <w:p w14:paraId="4983EAB3" w14:textId="77777777" w:rsidR="00EE10E4" w:rsidRDefault="00EE10E4" w:rsidP="00EE10E4">
      <w:r>
        <w:t xml:space="preserve">Avsikt med behandlingen i rådet: </w:t>
      </w:r>
    </w:p>
    <w:p w14:paraId="64CFAB6B" w14:textId="77777777" w:rsidR="00EE10E4" w:rsidRDefault="00EE10E4" w:rsidP="00EE10E4">
      <w:r>
        <w:t>Rådet föreslås godta Europaparlamentets ståndpunkt, som återges i dokument PE-CONS 4/14, och anta direktivet om åtgärder som underlättar utövandet av arbetstagares rättigheter i samband med fri rörlighet för arbetstagare.</w:t>
      </w:r>
    </w:p>
    <w:p w14:paraId="0DF01246" w14:textId="77777777" w:rsidR="00EE10E4" w:rsidRDefault="00EE10E4" w:rsidP="00EE10E4"/>
    <w:p w14:paraId="4DF9B835" w14:textId="77777777" w:rsidR="00EE10E4" w:rsidRDefault="00EE10E4" w:rsidP="00EE10E4">
      <w:r>
        <w:t xml:space="preserve">Hur regeringen ställer sig till den blivande A-punkten: </w:t>
      </w:r>
    </w:p>
    <w:p w14:paraId="001CAC9D" w14:textId="77777777" w:rsidR="00EE10E4" w:rsidRDefault="00EE10E4" w:rsidP="00EE10E4">
      <w:r>
        <w:t xml:space="preserve">Regeringen avser att rösta ja till att rådet antar direktivet. </w:t>
      </w:r>
    </w:p>
    <w:p w14:paraId="6716B0F7" w14:textId="77777777" w:rsidR="00EE10E4" w:rsidRDefault="00EE10E4" w:rsidP="00EE10E4"/>
    <w:p w14:paraId="6C8FDAD5" w14:textId="77777777" w:rsidR="00EE10E4" w:rsidRDefault="00EE10E4" w:rsidP="00EE10E4">
      <w:r>
        <w:t xml:space="preserve">Bakgrund: </w:t>
      </w:r>
    </w:p>
    <w:p w14:paraId="65CB0334" w14:textId="77777777" w:rsidR="00EE10E4" w:rsidRDefault="00EE10E4" w:rsidP="00EE10E4">
      <w:r>
        <w:t>Den 26 april 2013 antog kommissionen ett förslag till Europaparlamentets och rådets direktiv om åtgärder som underlättar utövandet av arbetstagares rättigheter i samband med fri rörlighet för arbetstagare. Direktivet syftar till att förbättra och fördjupa tillämp-ningen av artikel 45 i EUF-fördraget och förordning (EU) nr 492/2011, vars ändamål är att garantera arbetstagare och deras familjemedlemmar rätten att fritt kunna söka och ta arbete i en medlemsstat och därvid behandlas på lika villkor som medlemsstatens egna medborgare. Direktivet ändrar inte tillämpningsområdet för förordning 492/2011 och avser att stärka rätten till likabehandling endast i fråga om de rättigheter som omfattas av förordningen.</w:t>
      </w:r>
    </w:p>
    <w:p w14:paraId="3846DC66" w14:textId="77777777" w:rsidR="00EE10E4" w:rsidRDefault="00EE10E4" w:rsidP="00EE10E4"/>
    <w:p w14:paraId="11820E39" w14:textId="77777777" w:rsidR="00EE10E4" w:rsidRDefault="00EE10E4" w:rsidP="00EE10E4">
      <w:r>
        <w:t>Direktivet förhandlades i rådet under 2013. Under hösten 2013 ägde informella kontakter rum mellan rådet, Europaparlamentet och kommissionen, i syfte att nå en överenskommelse vid första behand-lingen. Den 12 mars 2014 bekräftade Europaparlamentet efter en omröst¬ning i plenum den överenskommelse som institutionerna tidigare hade kommit överens om.</w:t>
      </w:r>
    </w:p>
    <w:p w14:paraId="45685A07" w14:textId="77777777" w:rsidR="00EE10E4" w:rsidRDefault="00EE10E4" w:rsidP="00EE10E4"/>
    <w:p w14:paraId="6230E598" w14:textId="6B20375E" w:rsidR="009531BE" w:rsidRDefault="00EE10E4" w:rsidP="007671A0">
      <w:r>
        <w:t>Direktivet innebär att medlemsstaterna ska tillhandahålla stödstrukturer för migrerande arbetstagare som anser att de har hindrats i utövandet av sin rätt till fri rörlighet, och strukturer för att övervaka tillämpningen av och tillhandahålla information om rätten till fri rörlighet för arbetstagare och likabehandlingsprincipen.</w:t>
      </w:r>
    </w:p>
    <w:p w14:paraId="4E1649B8" w14:textId="7E91FD28" w:rsidR="009531BE" w:rsidRDefault="00634CA6" w:rsidP="006A5755">
      <w:pPr>
        <w:pStyle w:val="Rubrik2"/>
      </w:pPr>
      <w:bookmarkStart w:id="130" w:name="_Toc384898187"/>
      <w:r>
        <w:t>72</w:t>
      </w:r>
      <w:r w:rsidR="009531BE">
        <w:t>. Proposal for a Directive of the European Parliament and of the Council on electronic invoicing in public procurement [First reading] (LA)= Adoption of the legislative act</w:t>
      </w:r>
      <w:bookmarkEnd w:id="130"/>
    </w:p>
    <w:p w14:paraId="4816E8D7" w14:textId="77777777" w:rsidR="009531BE" w:rsidRPr="009531BE" w:rsidRDefault="009531BE" w:rsidP="009531BE">
      <w:r>
        <w:t>8244/14, 21/14</w:t>
      </w:r>
    </w:p>
    <w:p w14:paraId="31EF6782" w14:textId="77777777" w:rsidR="009531BE" w:rsidRDefault="009531BE">
      <w:pPr>
        <w:pStyle w:val="RKnormal"/>
        <w:tabs>
          <w:tab w:val="clear" w:pos="1843"/>
          <w:tab w:val="left" w:pos="0"/>
        </w:tabs>
        <w:ind w:left="0"/>
      </w:pPr>
    </w:p>
    <w:p w14:paraId="4862B32D" w14:textId="77777777" w:rsidR="009531BE" w:rsidRPr="009531BE" w:rsidRDefault="009531BE" w:rsidP="009531BE">
      <w:r>
        <w:t>Ansvarigt departement: Näringsdepartementet</w:t>
      </w:r>
    </w:p>
    <w:p w14:paraId="0D80B418" w14:textId="77777777" w:rsidR="009531BE" w:rsidRDefault="009531BE">
      <w:pPr>
        <w:pStyle w:val="RKnormal"/>
        <w:tabs>
          <w:tab w:val="clear" w:pos="1843"/>
          <w:tab w:val="left" w:pos="0"/>
        </w:tabs>
        <w:ind w:left="0"/>
      </w:pPr>
    </w:p>
    <w:p w14:paraId="1D89C208" w14:textId="77777777" w:rsidR="009531BE" w:rsidRPr="009531BE" w:rsidRDefault="009531BE" w:rsidP="009531BE">
      <w:r>
        <w:t>Ansvarigt statsråd: Anna Karin Hatt</w:t>
      </w:r>
    </w:p>
    <w:p w14:paraId="48E5610E" w14:textId="77777777" w:rsidR="009531BE" w:rsidRDefault="009531BE">
      <w:pPr>
        <w:pStyle w:val="RKnormal"/>
        <w:tabs>
          <w:tab w:val="clear" w:pos="1843"/>
          <w:tab w:val="left" w:pos="0"/>
        </w:tabs>
        <w:ind w:left="0"/>
      </w:pPr>
    </w:p>
    <w:p w14:paraId="38261664" w14:textId="77777777" w:rsidR="006A5755" w:rsidRDefault="009531BE" w:rsidP="009531BE">
      <w:r>
        <w:t xml:space="preserve">Tidigare behandling i EU -nämnden: </w:t>
      </w:r>
    </w:p>
    <w:p w14:paraId="22C9401D" w14:textId="2835BCCB" w:rsidR="009531BE" w:rsidRPr="009531BE" w:rsidRDefault="009531BE" w:rsidP="009531BE">
      <w:r>
        <w:t>2014-02-14</w:t>
      </w:r>
    </w:p>
    <w:p w14:paraId="1DAD4CD6" w14:textId="77777777" w:rsidR="009531BE" w:rsidRDefault="009531BE">
      <w:pPr>
        <w:pStyle w:val="RKnormal"/>
        <w:tabs>
          <w:tab w:val="clear" w:pos="1843"/>
          <w:tab w:val="left" w:pos="0"/>
        </w:tabs>
        <w:ind w:left="0"/>
      </w:pPr>
    </w:p>
    <w:p w14:paraId="0B6B392E" w14:textId="77777777" w:rsidR="006A5755" w:rsidRDefault="009531BE" w:rsidP="009531BE">
      <w:r>
        <w:t xml:space="preserve">Tidigare behandling vid rådsmöte: </w:t>
      </w:r>
    </w:p>
    <w:p w14:paraId="1C697F57" w14:textId="2B7D57AE" w:rsidR="009531BE" w:rsidRPr="009531BE" w:rsidRDefault="009531BE" w:rsidP="009531BE">
      <w:r>
        <w:t>Konkurrenskraftsrådet</w:t>
      </w:r>
    </w:p>
    <w:p w14:paraId="1646FF08" w14:textId="77777777" w:rsidR="009531BE" w:rsidRDefault="009531BE">
      <w:pPr>
        <w:pStyle w:val="RKnormal"/>
        <w:tabs>
          <w:tab w:val="clear" w:pos="1843"/>
          <w:tab w:val="left" w:pos="0"/>
        </w:tabs>
        <w:ind w:left="0"/>
      </w:pPr>
    </w:p>
    <w:p w14:paraId="3CB281E4" w14:textId="77777777" w:rsidR="009531BE" w:rsidRPr="009531BE" w:rsidRDefault="009531BE" w:rsidP="009531BE">
      <w:r>
        <w:t>Godkänd av Coreper II den 9 april 2014</w:t>
      </w:r>
    </w:p>
    <w:p w14:paraId="272DD335" w14:textId="77777777" w:rsidR="009531BE" w:rsidRDefault="009531BE">
      <w:pPr>
        <w:pStyle w:val="RKnormal"/>
        <w:tabs>
          <w:tab w:val="clear" w:pos="1843"/>
          <w:tab w:val="left" w:pos="0"/>
        </w:tabs>
        <w:ind w:left="0"/>
      </w:pPr>
    </w:p>
    <w:p w14:paraId="403919ED" w14:textId="77777777" w:rsidR="006A5755" w:rsidRDefault="009531BE" w:rsidP="009531BE">
      <w:r>
        <w:t xml:space="preserve">Avsikt med behandlingen i rådet: </w:t>
      </w:r>
    </w:p>
    <w:p w14:paraId="240C67C1" w14:textId="69A4818C" w:rsidR="009531BE" w:rsidRDefault="009531BE" w:rsidP="009531BE">
      <w:r>
        <w:t xml:space="preserve">Rådet föreslås anta direktivet om elektronisk fakturering vid offentlig upphandling. </w:t>
      </w:r>
    </w:p>
    <w:p w14:paraId="0AF5263E" w14:textId="77777777" w:rsidR="009531BE" w:rsidRDefault="009531BE" w:rsidP="009531BE"/>
    <w:p w14:paraId="5F2011D3" w14:textId="77777777" w:rsidR="006A5755" w:rsidRDefault="009531BE" w:rsidP="009531BE">
      <w:r>
        <w:t xml:space="preserve">Hur regeringen ställer sig till den blivande A-punkten: </w:t>
      </w:r>
    </w:p>
    <w:p w14:paraId="79C8C4CE" w14:textId="6C58C196" w:rsidR="009531BE" w:rsidRDefault="009531BE" w:rsidP="009531BE">
      <w:r>
        <w:t xml:space="preserve">Regeringen avser rösta ja till att rådet antar direktivet. </w:t>
      </w:r>
    </w:p>
    <w:p w14:paraId="2632FA17" w14:textId="77777777" w:rsidR="009531BE" w:rsidRDefault="009531BE" w:rsidP="009531BE"/>
    <w:p w14:paraId="58D942F8" w14:textId="350BCD39" w:rsidR="006A5755" w:rsidRDefault="009B4B79" w:rsidP="009531BE">
      <w:r>
        <w:t>Bakgrund:</w:t>
      </w:r>
    </w:p>
    <w:p w14:paraId="5B061746" w14:textId="079B6531" w:rsidR="009531BE" w:rsidRDefault="009531BE" w:rsidP="009B4B79">
      <w:r>
        <w:t>Förslaget om ett direktiv för e-faktura presenterades av kommissionen den 26 juni 2013 och har identifierats som en av nyckelåtgärderna i Single Market Act II. Europeiska rådet uttryckte i sina slutsatser den 28 och 29 juni 2012 att särskild prioritet bör ges åtgärder som syftar till ytterligare utveckling av gränsöverskridande e-handel, bland annat genom underlättande av övergången till e-fakturering. I slutsatserna från Europeiska rådet den 24 och 25 oktober 2013 understryks att moderniseringen av offentlig sektor ska fortsätta genom ett snabbt införande av elektronisk fakturering.</w:t>
      </w:r>
    </w:p>
    <w:p w14:paraId="0A69C54B" w14:textId="74B43A83" w:rsidR="009531BE" w:rsidRDefault="00634CA6" w:rsidP="00885E30">
      <w:pPr>
        <w:pStyle w:val="Rubrik2"/>
      </w:pPr>
      <w:bookmarkStart w:id="131" w:name="_Toc384898188"/>
      <w:r>
        <w:t>73</w:t>
      </w:r>
      <w:r w:rsidR="009531BE">
        <w:t>. Proposal for a Regulation of the European Parliament and of the Council on specific requirements regarding statutory audit of public-interest entities [First reading] (LA)= Adoption of the legislative act</w:t>
      </w:r>
      <w:bookmarkEnd w:id="131"/>
    </w:p>
    <w:p w14:paraId="16C27AAE" w14:textId="77777777" w:rsidR="009531BE" w:rsidRPr="009531BE" w:rsidRDefault="009531BE" w:rsidP="009531BE">
      <w:r>
        <w:t>8241/14, 5/14</w:t>
      </w:r>
    </w:p>
    <w:p w14:paraId="3DE93409" w14:textId="77777777" w:rsidR="009531BE" w:rsidRDefault="009531BE">
      <w:pPr>
        <w:pStyle w:val="RKnormal"/>
        <w:tabs>
          <w:tab w:val="clear" w:pos="1843"/>
          <w:tab w:val="left" w:pos="0"/>
        </w:tabs>
        <w:ind w:left="0"/>
      </w:pPr>
    </w:p>
    <w:p w14:paraId="367E1A68" w14:textId="77777777" w:rsidR="009531BE" w:rsidRPr="009531BE" w:rsidRDefault="009531BE" w:rsidP="009531BE">
      <w:r>
        <w:t>Ansvarigt departement: Justitiedepartementet</w:t>
      </w:r>
    </w:p>
    <w:p w14:paraId="1EC7D928" w14:textId="77777777" w:rsidR="009531BE" w:rsidRDefault="009531BE">
      <w:pPr>
        <w:pStyle w:val="RKnormal"/>
        <w:tabs>
          <w:tab w:val="clear" w:pos="1843"/>
          <w:tab w:val="left" w:pos="0"/>
        </w:tabs>
        <w:ind w:left="0"/>
      </w:pPr>
    </w:p>
    <w:p w14:paraId="73E2910B" w14:textId="77777777" w:rsidR="009531BE" w:rsidRPr="009531BE" w:rsidRDefault="009531BE" w:rsidP="009531BE">
      <w:r>
        <w:t>Ansvarigt statsråd: Beatrice Ask</w:t>
      </w:r>
    </w:p>
    <w:p w14:paraId="55E35811" w14:textId="77777777" w:rsidR="009531BE" w:rsidRDefault="009531BE">
      <w:pPr>
        <w:pStyle w:val="RKnormal"/>
        <w:tabs>
          <w:tab w:val="clear" w:pos="1843"/>
          <w:tab w:val="left" w:pos="0"/>
        </w:tabs>
        <w:ind w:left="0"/>
      </w:pPr>
    </w:p>
    <w:p w14:paraId="0DB674CC" w14:textId="77777777" w:rsidR="009531BE" w:rsidRPr="009531BE" w:rsidRDefault="009531BE" w:rsidP="009531BE">
      <w:r>
        <w:t>Tidigare behandling i EU -nämnden: 2013-05-24</w:t>
      </w:r>
    </w:p>
    <w:p w14:paraId="2BAB69D0" w14:textId="77777777" w:rsidR="009531BE" w:rsidRDefault="009531BE">
      <w:pPr>
        <w:pStyle w:val="RKnormal"/>
        <w:tabs>
          <w:tab w:val="clear" w:pos="1843"/>
          <w:tab w:val="left" w:pos="0"/>
        </w:tabs>
        <w:ind w:left="0"/>
      </w:pPr>
    </w:p>
    <w:p w14:paraId="6A0710C6" w14:textId="77777777" w:rsidR="009531BE" w:rsidRPr="009531BE" w:rsidRDefault="009531BE" w:rsidP="009531BE">
      <w:r>
        <w:t>Tidigare behandling vid rådsmöte: Konkurrenskraftsrådet</w:t>
      </w:r>
    </w:p>
    <w:p w14:paraId="2C1B6F52" w14:textId="77777777" w:rsidR="009531BE" w:rsidRDefault="009531BE">
      <w:pPr>
        <w:pStyle w:val="RKnormal"/>
        <w:tabs>
          <w:tab w:val="clear" w:pos="1843"/>
          <w:tab w:val="left" w:pos="0"/>
        </w:tabs>
        <w:ind w:left="0"/>
      </w:pPr>
    </w:p>
    <w:p w14:paraId="338A6C24" w14:textId="77777777" w:rsidR="009531BE" w:rsidRPr="009531BE" w:rsidRDefault="009531BE" w:rsidP="009531BE">
      <w:r>
        <w:t>Godkänd av Coreper II den 9 april 2014</w:t>
      </w:r>
    </w:p>
    <w:p w14:paraId="60636244" w14:textId="77777777" w:rsidR="009531BE" w:rsidRDefault="009531BE">
      <w:pPr>
        <w:pStyle w:val="RKnormal"/>
        <w:tabs>
          <w:tab w:val="clear" w:pos="1843"/>
          <w:tab w:val="left" w:pos="0"/>
        </w:tabs>
        <w:ind w:left="0"/>
      </w:pPr>
    </w:p>
    <w:p w14:paraId="5FBDA597" w14:textId="77777777" w:rsidR="009531BE" w:rsidRDefault="009531BE" w:rsidP="009531BE">
      <w:r>
        <w:t>Tidigare behandling i riksdagen:</w:t>
      </w:r>
    </w:p>
    <w:p w14:paraId="0986785C" w14:textId="77777777" w:rsidR="009531BE" w:rsidRDefault="009531BE" w:rsidP="009531BE">
      <w:r>
        <w:t>2014-02-18 (civilutskottet)</w:t>
      </w:r>
    </w:p>
    <w:p w14:paraId="06C4277C" w14:textId="77777777" w:rsidR="009531BE" w:rsidRDefault="009531BE" w:rsidP="009531BE">
      <w:r>
        <w:t>2013-05-24 (EU-nämnden)</w:t>
      </w:r>
    </w:p>
    <w:p w14:paraId="2E2B6D28" w14:textId="77777777" w:rsidR="009531BE" w:rsidRDefault="009531BE" w:rsidP="009531BE"/>
    <w:p w14:paraId="53075858" w14:textId="77777777" w:rsidR="009531BE" w:rsidRDefault="009531BE" w:rsidP="009531BE">
      <w:r>
        <w:t>Tidigare behandling vid rådsmöte:</w:t>
      </w:r>
    </w:p>
    <w:p w14:paraId="5BD50661" w14:textId="77777777" w:rsidR="009531BE" w:rsidRDefault="009531BE" w:rsidP="009531BE">
      <w:r>
        <w:t>2013-05-29 (Konkurrenskraftsrådet)</w:t>
      </w:r>
    </w:p>
    <w:p w14:paraId="16628BFC" w14:textId="77777777" w:rsidR="009531BE" w:rsidRDefault="009531BE" w:rsidP="009531BE"/>
    <w:p w14:paraId="5DA106BB" w14:textId="77777777" w:rsidR="009531BE" w:rsidRDefault="009531BE" w:rsidP="009531BE">
      <w:r>
        <w:t xml:space="preserve">Avsikt med behandlingen i rådet: </w:t>
      </w:r>
    </w:p>
    <w:p w14:paraId="058C1904" w14:textId="77777777" w:rsidR="009531BE" w:rsidRDefault="009531BE" w:rsidP="009531BE">
      <w:r>
        <w:t xml:space="preserve">Rådet föreslås anta: </w:t>
      </w:r>
    </w:p>
    <w:p w14:paraId="6AA86333" w14:textId="77777777" w:rsidR="009531BE" w:rsidRDefault="009531BE" w:rsidP="009531BE">
      <w:r>
        <w:t>• direktivet om ändring av direktiv 2006/43/EG om lagstadgad revision av årsbokslut och sammanställd redovisning, och</w:t>
      </w:r>
    </w:p>
    <w:p w14:paraId="58F296EF" w14:textId="77777777" w:rsidR="009531BE" w:rsidRDefault="009531BE" w:rsidP="009531BE">
      <w:r>
        <w:t>• förordningen om särskilda krav avseende lagstadgad revision av företag av allmänt intresse.</w:t>
      </w:r>
    </w:p>
    <w:p w14:paraId="6D952EE1" w14:textId="77777777" w:rsidR="009531BE" w:rsidRDefault="009531BE" w:rsidP="009531BE"/>
    <w:p w14:paraId="0F3468B3" w14:textId="77777777" w:rsidR="009531BE" w:rsidRDefault="009531BE" w:rsidP="009531BE">
      <w:r>
        <w:t xml:space="preserve">Hur regeringen ställer sig till de blivande A-punkterna: </w:t>
      </w:r>
    </w:p>
    <w:p w14:paraId="68A15159" w14:textId="77777777" w:rsidR="009531BE" w:rsidRDefault="009531BE" w:rsidP="009531BE">
      <w:r>
        <w:t>• Regeringen avser rösta ja till att rådet antar direktivet om ändring av direktiv 2006/43/EG om lagstadgad revision av årsbokslut och sammanställd redovisning.</w:t>
      </w:r>
    </w:p>
    <w:p w14:paraId="0FBAB7A0" w14:textId="77777777" w:rsidR="009531BE" w:rsidRDefault="009531BE" w:rsidP="009531BE">
      <w:r>
        <w:t>•Regeringen avser rösta ja till att rådet antar förordningen om särskilda krav avseende lagstadgad revision av företag av allmänt intresse.</w:t>
      </w:r>
    </w:p>
    <w:p w14:paraId="09232502" w14:textId="77777777" w:rsidR="009531BE" w:rsidRDefault="009531BE" w:rsidP="009531BE"/>
    <w:p w14:paraId="244F73D4" w14:textId="77777777" w:rsidR="009531BE" w:rsidRDefault="009531BE" w:rsidP="009531BE">
      <w:r>
        <w:t xml:space="preserve">Bakgrund: </w:t>
      </w:r>
    </w:p>
    <w:p w14:paraId="171B450A" w14:textId="77777777" w:rsidR="009531BE" w:rsidRDefault="009531BE" w:rsidP="009531BE">
      <w:r>
        <w:t>Ett övergripande syfte med rättsakterna, som är mycket omfattande, är att utforma regelverket om revisorer och revision på ett sätt som bidrar till den finansiella stabiliteten. Avsikten är att detta ska uppnås bl.a. genom åtgärder för att stärka revisorns opartiskhet och självständighet, öka revisionskvaliteten, stärka tillsynen och skapa en mer konkurrensutsatt marknad för revisionstjänster. Rättsakterna avser huvudsakligen valet av revisor och mandattiden, revisionsuppdragets utförande och revisionsberättelsens utformning, revisionsbyråernas organisation och möjligheter att utföra andra tjänster än revision, revisorers förutsättningar att arbeta gränsöverskridande, och tillsynen över revisorer.</w:t>
      </w:r>
    </w:p>
    <w:p w14:paraId="0C344CE1" w14:textId="77777777" w:rsidR="009531BE" w:rsidRDefault="009531BE" w:rsidP="009531BE"/>
    <w:p w14:paraId="5D5D17DF" w14:textId="5895F029" w:rsidR="009531BE" w:rsidRDefault="009531BE" w:rsidP="00885E30">
      <w:r>
        <w:t>Vid Konkurrenskraftsrådets möte den 29 maj 2013 lämnades en lägesrapport och fördes en riktlinjedebatt. Under hösten 2013 pågick informella trepartsförhandlingar mellan Europaparlamentet, rådet och kommissionen. Den 17 december 2013 nåddes en principöverenskommelse om direktiv- och förordningstexten. Den 3 april 2014 höll Europaparlamentet en omröstning i plenum där 339 röstade för, 256 röstade emot och 27 lade ned sina röster vad gäller direktivet och 332 röstade för, 253 röstade emot och 26 lade ned sina röster vad gäller förordningen.</w:t>
      </w:r>
    </w:p>
    <w:p w14:paraId="00A359D0" w14:textId="77777777" w:rsidR="00A322D6" w:rsidRDefault="00A322D6">
      <w:pPr>
        <w:spacing w:line="240" w:lineRule="auto"/>
        <w:rPr>
          <w:rFonts w:ascii="Arial" w:hAnsi="Arial" w:cs="Arial"/>
          <w:b/>
          <w:i/>
          <w:iCs/>
          <w:kern w:val="28"/>
        </w:rPr>
      </w:pPr>
      <w:r>
        <w:br w:type="page"/>
      </w:r>
    </w:p>
    <w:p w14:paraId="098826FC" w14:textId="1A45BE54" w:rsidR="009531BE" w:rsidRDefault="00634CA6" w:rsidP="00885E30">
      <w:pPr>
        <w:pStyle w:val="Rubrik2"/>
      </w:pPr>
      <w:bookmarkStart w:id="132" w:name="_Toc384898189"/>
      <w:r>
        <w:t>74</w:t>
      </w:r>
      <w:r w:rsidR="009531BE">
        <w:t>. Proposal for a Directive of the European Parliament and of the Council amending Directive 2006/43/EC on statutory audits of annual accounts and consolidated accounts [First reading] (LA)= Adoption of the legislative act</w:t>
      </w:r>
      <w:bookmarkEnd w:id="132"/>
    </w:p>
    <w:p w14:paraId="474C410D" w14:textId="77777777" w:rsidR="009531BE" w:rsidRPr="009531BE" w:rsidRDefault="009531BE" w:rsidP="009531BE">
      <w:r>
        <w:t>8242/14, 6/14</w:t>
      </w:r>
    </w:p>
    <w:p w14:paraId="53686FB4" w14:textId="77777777" w:rsidR="009531BE" w:rsidRDefault="009531BE">
      <w:pPr>
        <w:pStyle w:val="RKnormal"/>
        <w:tabs>
          <w:tab w:val="clear" w:pos="1843"/>
          <w:tab w:val="left" w:pos="0"/>
        </w:tabs>
        <w:ind w:left="0"/>
      </w:pPr>
    </w:p>
    <w:p w14:paraId="68924061" w14:textId="77777777" w:rsidR="009531BE" w:rsidRPr="009531BE" w:rsidRDefault="009531BE" w:rsidP="009531BE">
      <w:r>
        <w:t>Ansvarigt departement: Justitiedepartementet</w:t>
      </w:r>
    </w:p>
    <w:p w14:paraId="4DBCA9F8" w14:textId="77777777" w:rsidR="009531BE" w:rsidRDefault="009531BE">
      <w:pPr>
        <w:pStyle w:val="RKnormal"/>
        <w:tabs>
          <w:tab w:val="clear" w:pos="1843"/>
          <w:tab w:val="left" w:pos="0"/>
        </w:tabs>
        <w:ind w:left="0"/>
      </w:pPr>
    </w:p>
    <w:p w14:paraId="59D17C0A" w14:textId="77777777" w:rsidR="009531BE" w:rsidRPr="009531BE" w:rsidRDefault="009531BE" w:rsidP="009531BE">
      <w:r>
        <w:t>Ansvarigt statsråd: Beatrice Ask</w:t>
      </w:r>
    </w:p>
    <w:p w14:paraId="54906984" w14:textId="77777777" w:rsidR="009531BE" w:rsidRDefault="009531BE">
      <w:pPr>
        <w:pStyle w:val="RKnormal"/>
        <w:tabs>
          <w:tab w:val="clear" w:pos="1843"/>
          <w:tab w:val="left" w:pos="0"/>
        </w:tabs>
        <w:ind w:left="0"/>
      </w:pPr>
    </w:p>
    <w:p w14:paraId="432CDDA5" w14:textId="77777777" w:rsidR="009531BE" w:rsidRPr="009531BE" w:rsidRDefault="009531BE" w:rsidP="009531BE">
      <w:r>
        <w:t>Tidigare behandling i EU -nämnden: 2014-05-24</w:t>
      </w:r>
    </w:p>
    <w:p w14:paraId="2B3FE3FA" w14:textId="77777777" w:rsidR="009531BE" w:rsidRDefault="009531BE">
      <w:pPr>
        <w:pStyle w:val="RKnormal"/>
        <w:tabs>
          <w:tab w:val="clear" w:pos="1843"/>
          <w:tab w:val="left" w:pos="0"/>
        </w:tabs>
        <w:ind w:left="0"/>
      </w:pPr>
    </w:p>
    <w:p w14:paraId="4D19A9EA" w14:textId="77777777" w:rsidR="009531BE" w:rsidRPr="009531BE" w:rsidRDefault="009531BE" w:rsidP="009531BE">
      <w:r>
        <w:t>Tidigare behandling vid rådsmöte: Konkurrenskraftsrådet</w:t>
      </w:r>
    </w:p>
    <w:p w14:paraId="6C984368" w14:textId="77777777" w:rsidR="009531BE" w:rsidRDefault="009531BE">
      <w:pPr>
        <w:pStyle w:val="RKnormal"/>
        <w:tabs>
          <w:tab w:val="clear" w:pos="1843"/>
          <w:tab w:val="left" w:pos="0"/>
        </w:tabs>
        <w:ind w:left="0"/>
      </w:pPr>
    </w:p>
    <w:p w14:paraId="285EDEF9" w14:textId="77777777" w:rsidR="009531BE" w:rsidRPr="009531BE" w:rsidRDefault="009531BE" w:rsidP="009531BE">
      <w:r>
        <w:t>Godkänd av Coreper II den 9 april 2014</w:t>
      </w:r>
    </w:p>
    <w:p w14:paraId="5A9CC967" w14:textId="77777777" w:rsidR="009531BE" w:rsidRDefault="009531BE">
      <w:pPr>
        <w:pStyle w:val="RKnormal"/>
        <w:tabs>
          <w:tab w:val="clear" w:pos="1843"/>
          <w:tab w:val="left" w:pos="0"/>
        </w:tabs>
        <w:ind w:left="0"/>
      </w:pPr>
    </w:p>
    <w:p w14:paraId="4BE7512E" w14:textId="77777777" w:rsidR="009531BE" w:rsidRDefault="009531BE" w:rsidP="009531BE">
      <w:r>
        <w:t>Tidigare behandling i riksdagen:</w:t>
      </w:r>
    </w:p>
    <w:p w14:paraId="0422269C" w14:textId="77777777" w:rsidR="009531BE" w:rsidRDefault="009531BE" w:rsidP="009531BE">
      <w:r>
        <w:t>2014-02-18 (civilutskottet)</w:t>
      </w:r>
    </w:p>
    <w:p w14:paraId="2D2FDA6E" w14:textId="77777777" w:rsidR="009531BE" w:rsidRDefault="009531BE" w:rsidP="009531BE">
      <w:r>
        <w:t>2013-05-24 (EU-nämnden)</w:t>
      </w:r>
    </w:p>
    <w:p w14:paraId="1FDB8ACD" w14:textId="77777777" w:rsidR="009531BE" w:rsidRDefault="009531BE" w:rsidP="009531BE"/>
    <w:p w14:paraId="44688FF9" w14:textId="77777777" w:rsidR="009531BE" w:rsidRDefault="009531BE" w:rsidP="009531BE">
      <w:r>
        <w:t>Tidigare behandling vid rådsmöte:</w:t>
      </w:r>
    </w:p>
    <w:p w14:paraId="7A681174" w14:textId="77777777" w:rsidR="009531BE" w:rsidRDefault="009531BE" w:rsidP="009531BE">
      <w:r>
        <w:t>2013-05-29 (Konkurrenskraftsrådet)</w:t>
      </w:r>
    </w:p>
    <w:p w14:paraId="057292B8" w14:textId="77777777" w:rsidR="009531BE" w:rsidRDefault="009531BE" w:rsidP="009531BE"/>
    <w:p w14:paraId="17734ED3" w14:textId="77777777" w:rsidR="009531BE" w:rsidRDefault="009531BE" w:rsidP="009531BE">
      <w:r>
        <w:t xml:space="preserve">Avsikt med behandlingen i rådet: </w:t>
      </w:r>
    </w:p>
    <w:p w14:paraId="3DA3AE0C" w14:textId="6BF3963C" w:rsidR="009531BE" w:rsidRDefault="00885E30" w:rsidP="009531BE">
      <w:r>
        <w:t>Rådet föreslås anta:</w:t>
      </w:r>
    </w:p>
    <w:p w14:paraId="4B58E171" w14:textId="77777777" w:rsidR="009531BE" w:rsidRDefault="009531BE" w:rsidP="009531BE">
      <w:r>
        <w:t>•direktivet om ändring av direktiv 2006/43/EG om lagstadgad revision av årsbokslut och sammanställd redovisning, och</w:t>
      </w:r>
    </w:p>
    <w:p w14:paraId="2BCD9926" w14:textId="77777777" w:rsidR="009531BE" w:rsidRDefault="009531BE" w:rsidP="009531BE">
      <w:r>
        <w:t>•förordningen om särskilda krav avseende lagstadgad revision av företag av allmänt intresse.</w:t>
      </w:r>
    </w:p>
    <w:p w14:paraId="09790C44" w14:textId="77777777" w:rsidR="009531BE" w:rsidRDefault="009531BE" w:rsidP="009531BE"/>
    <w:p w14:paraId="03D84ECB" w14:textId="77777777" w:rsidR="009531BE" w:rsidRDefault="009531BE" w:rsidP="009531BE">
      <w:r>
        <w:t xml:space="preserve">Hur regeringen ställer sig till de blivande A-punkterna: </w:t>
      </w:r>
    </w:p>
    <w:p w14:paraId="1C537D2B" w14:textId="77777777" w:rsidR="009531BE" w:rsidRDefault="009531BE" w:rsidP="009531BE">
      <w:r>
        <w:t>•Regeringen avser rösta ja till att rådet antar direktivet om ändring av direktiv 2006/43/EG om lagstadgad revision av årsbokslut och sammanställd redovisning.</w:t>
      </w:r>
    </w:p>
    <w:p w14:paraId="49F58FAC" w14:textId="77777777" w:rsidR="009531BE" w:rsidRDefault="009531BE" w:rsidP="009531BE">
      <w:r>
        <w:t>•Regeringen avser rösta ja till att rådet antar förordningen om särskilda krav avseende lagstadgad revision av företag av allmänt intresse.</w:t>
      </w:r>
    </w:p>
    <w:p w14:paraId="6C958409" w14:textId="77777777" w:rsidR="009531BE" w:rsidRDefault="009531BE" w:rsidP="009531BE"/>
    <w:p w14:paraId="3EF74335" w14:textId="77777777" w:rsidR="009531BE" w:rsidRDefault="009531BE" w:rsidP="009531BE">
      <w:r>
        <w:t xml:space="preserve">Bakgrund: </w:t>
      </w:r>
    </w:p>
    <w:p w14:paraId="2EDA1E59" w14:textId="77777777" w:rsidR="009531BE" w:rsidRDefault="009531BE" w:rsidP="009531BE">
      <w:r>
        <w:t>Ett övergripande syfte med rättsakterna, som är mycket omfattande, är att utforma regelverket om revisorer och revision på ett sätt som bidrar till den finansiella stabiliteten. Avsikten är att detta ska uppnås bl.a. genom åtgärder för att stärka revisorns opartiskhet och självständighet, öka revisionskvaliteten, stärka tillsynen och skapa en mer konkurrensutsatt marknad för revisionstjänster. Rättsakterna avser huvudsakligen valet av revisor och mandattiden, revisionsuppdragets utförande och revisionsberättelsens utformning, revisionsbyråernas organisation och möjligheter att utföra andra tjänster än revision, revisorers förutsättningar att arbeta gränsöverskridande, och tillsynen över revisorer.</w:t>
      </w:r>
    </w:p>
    <w:p w14:paraId="00CB0ADC" w14:textId="77777777" w:rsidR="009531BE" w:rsidRDefault="009531BE" w:rsidP="009531BE"/>
    <w:p w14:paraId="67B7C757" w14:textId="79783D7F" w:rsidR="009531BE" w:rsidRDefault="009531BE" w:rsidP="005D2BEC">
      <w:r>
        <w:t>Vid Konkurrenskraftsrådets möte den 29 maj 2013 lämnades en lägesrapport och fördes en riktlinjedebatt. Under hösten 2013 pågick informella trepartsförhandlingar mellan Europaparlamentet, rådet och kommissionen. Den 17 december 2013 nåddes en principöverenskommelse om direktiv- och förordningstexten. Den 3 april 2014 höll Europaparlamentet en omröstning i plenum där 339 röstade för, 256 röstade emot och 27 lade ned sina röster vad gäller direktivet och 332 röstade för, 253 röstade emot och 26 lade ned sina röster vad gäller förordningen.</w:t>
      </w:r>
    </w:p>
    <w:p w14:paraId="66784304" w14:textId="6123E42F" w:rsidR="009531BE" w:rsidRDefault="00634CA6" w:rsidP="005D2BEC">
      <w:pPr>
        <w:pStyle w:val="Rubrik2"/>
      </w:pPr>
      <w:bookmarkStart w:id="133" w:name="_Toc384898190"/>
      <w:r>
        <w:t>75</w:t>
      </w:r>
      <w:r w:rsidR="009531BE">
        <w:t>. - Proposal for a Regulation of the European Parliament and of the Council on Clinical trials on medicinal products for human use, and repealing Directive 2001/20/EC[First reading] (LA + S)= Adoption of the legislative act</w:t>
      </w:r>
      <w:bookmarkEnd w:id="133"/>
    </w:p>
    <w:p w14:paraId="2EAFE74A" w14:textId="77777777" w:rsidR="009531BE" w:rsidRPr="009531BE" w:rsidRDefault="009531BE" w:rsidP="009531BE">
      <w:r>
        <w:t>8245/14, 2/14</w:t>
      </w:r>
    </w:p>
    <w:p w14:paraId="2D48DEDF" w14:textId="77777777" w:rsidR="009531BE" w:rsidRDefault="009531BE">
      <w:pPr>
        <w:pStyle w:val="RKnormal"/>
        <w:tabs>
          <w:tab w:val="clear" w:pos="1843"/>
          <w:tab w:val="left" w:pos="0"/>
        </w:tabs>
        <w:ind w:left="0"/>
      </w:pPr>
    </w:p>
    <w:p w14:paraId="5F9AD472" w14:textId="77777777" w:rsidR="009531BE" w:rsidRPr="009531BE" w:rsidRDefault="009531BE" w:rsidP="009531BE">
      <w:r>
        <w:t>Ansvarigt departement: Socialdepartementet</w:t>
      </w:r>
    </w:p>
    <w:p w14:paraId="51D50589" w14:textId="77777777" w:rsidR="009531BE" w:rsidRDefault="009531BE">
      <w:pPr>
        <w:pStyle w:val="RKnormal"/>
        <w:tabs>
          <w:tab w:val="clear" w:pos="1843"/>
          <w:tab w:val="left" w:pos="0"/>
        </w:tabs>
        <w:ind w:left="0"/>
      </w:pPr>
    </w:p>
    <w:p w14:paraId="744236BA" w14:textId="77777777" w:rsidR="009531BE" w:rsidRPr="009531BE" w:rsidRDefault="009531BE" w:rsidP="009531BE">
      <w:r>
        <w:t>Ansvarigt statsråd: Göran Hägglund</w:t>
      </w:r>
    </w:p>
    <w:p w14:paraId="2B3A753B" w14:textId="77777777" w:rsidR="009531BE" w:rsidRDefault="009531BE">
      <w:pPr>
        <w:pStyle w:val="RKnormal"/>
        <w:tabs>
          <w:tab w:val="clear" w:pos="1843"/>
          <w:tab w:val="left" w:pos="0"/>
        </w:tabs>
        <w:ind w:left="0"/>
      </w:pPr>
    </w:p>
    <w:p w14:paraId="7CB0356B" w14:textId="77777777" w:rsidR="009531BE" w:rsidRPr="009531BE" w:rsidRDefault="009531BE" w:rsidP="009531BE">
      <w:r>
        <w:t>Godkänd av Coreper II den 9 april 2014</w:t>
      </w:r>
    </w:p>
    <w:p w14:paraId="0EFE33AC" w14:textId="77777777" w:rsidR="009531BE" w:rsidRDefault="009531BE">
      <w:pPr>
        <w:pStyle w:val="RKnormal"/>
        <w:tabs>
          <w:tab w:val="clear" w:pos="1843"/>
          <w:tab w:val="left" w:pos="0"/>
        </w:tabs>
        <w:ind w:left="0"/>
      </w:pPr>
    </w:p>
    <w:p w14:paraId="2F1C0F7C" w14:textId="224F2B71" w:rsidR="009531BE" w:rsidRDefault="009531BE" w:rsidP="004B12DF">
      <w:r>
        <w:t>Sedan i juli 2012 har förslaget till ny förordning om kliniska prövningar med humanläkemedel, och om upphävande av direktiv 2001/20/EG förhandlats fram. Förordningen syftar bl.a. till att underlätta för läkemedelsforskning i Europa, framförallt genom att göra det lättare för företag och andra sponsorer att ansöka om att få genomföra kliniska prövningar i flera MS samtidigt. Ansökan ska göras genom en EU-databas som administreras av den europeiska läkemedelsmyndigheten. Dessutom innehåller förordningen grundläggande regler avseende informerat samtycke och kliniska prövningar i akutsituationer.</w:t>
      </w:r>
    </w:p>
    <w:p w14:paraId="0F9F4085" w14:textId="77777777" w:rsidR="00A322D6" w:rsidRDefault="00A322D6">
      <w:pPr>
        <w:spacing w:line="240" w:lineRule="auto"/>
        <w:rPr>
          <w:rFonts w:ascii="Arial" w:hAnsi="Arial" w:cs="Arial"/>
          <w:b/>
          <w:i/>
          <w:iCs/>
          <w:kern w:val="28"/>
        </w:rPr>
      </w:pPr>
      <w:r>
        <w:br w:type="page"/>
      </w:r>
    </w:p>
    <w:p w14:paraId="03C0E1E2" w14:textId="7643519F" w:rsidR="009531BE" w:rsidRDefault="00634CA6" w:rsidP="00F820A4">
      <w:pPr>
        <w:pStyle w:val="Rubrik2"/>
      </w:pPr>
      <w:bookmarkStart w:id="134" w:name="_Toc384898191"/>
      <w:r>
        <w:t>76</w:t>
      </w:r>
      <w:r w:rsidR="009531BE">
        <w:t>. Proposal for a Decision of the European Parliament and the Council establishing a Space Surveillance and Tracking Support Programme [First reading] (LA)= Adoption of the legislative act</w:t>
      </w:r>
      <w:bookmarkEnd w:id="134"/>
    </w:p>
    <w:p w14:paraId="19A65792" w14:textId="77777777" w:rsidR="009531BE" w:rsidRPr="009531BE" w:rsidRDefault="009531BE" w:rsidP="009531BE">
      <w:r>
        <w:t>8248/14, 31/14</w:t>
      </w:r>
    </w:p>
    <w:p w14:paraId="1D7A45EC" w14:textId="77777777" w:rsidR="009531BE" w:rsidRDefault="009531BE">
      <w:pPr>
        <w:pStyle w:val="RKnormal"/>
        <w:tabs>
          <w:tab w:val="clear" w:pos="1843"/>
          <w:tab w:val="left" w:pos="0"/>
        </w:tabs>
        <w:ind w:left="0"/>
      </w:pPr>
    </w:p>
    <w:p w14:paraId="76D925F4" w14:textId="77777777" w:rsidR="009531BE" w:rsidRPr="009531BE" w:rsidRDefault="009531BE" w:rsidP="009531BE">
      <w:r>
        <w:t>Ansvarigt departement: Utbildningsdepartementet</w:t>
      </w:r>
    </w:p>
    <w:p w14:paraId="0391FCD4" w14:textId="77777777" w:rsidR="009531BE" w:rsidRDefault="009531BE">
      <w:pPr>
        <w:pStyle w:val="RKnormal"/>
        <w:tabs>
          <w:tab w:val="clear" w:pos="1843"/>
          <w:tab w:val="left" w:pos="0"/>
        </w:tabs>
        <w:ind w:left="0"/>
      </w:pPr>
    </w:p>
    <w:p w14:paraId="129CF5CF" w14:textId="77777777" w:rsidR="009531BE" w:rsidRPr="009531BE" w:rsidRDefault="009531BE" w:rsidP="009531BE">
      <w:r>
        <w:t>Ansvarigt statsråd: Jan Björklund</w:t>
      </w:r>
    </w:p>
    <w:p w14:paraId="2A8EC0CB" w14:textId="77777777" w:rsidR="009531BE" w:rsidRDefault="009531BE">
      <w:pPr>
        <w:pStyle w:val="RKnormal"/>
        <w:tabs>
          <w:tab w:val="clear" w:pos="1843"/>
          <w:tab w:val="left" w:pos="0"/>
        </w:tabs>
        <w:ind w:left="0"/>
      </w:pPr>
    </w:p>
    <w:p w14:paraId="4187073C" w14:textId="77777777" w:rsidR="009531BE" w:rsidRPr="009531BE" w:rsidRDefault="009531BE" w:rsidP="009531BE">
      <w:r>
        <w:t>Tidigare behandling i EU -nämnden: 2013-11-29</w:t>
      </w:r>
    </w:p>
    <w:p w14:paraId="742D5A51" w14:textId="77777777" w:rsidR="009531BE" w:rsidRDefault="009531BE">
      <w:pPr>
        <w:pStyle w:val="RKnormal"/>
        <w:tabs>
          <w:tab w:val="clear" w:pos="1843"/>
          <w:tab w:val="left" w:pos="0"/>
        </w:tabs>
        <w:ind w:left="0"/>
      </w:pPr>
    </w:p>
    <w:p w14:paraId="0AEEC73F" w14:textId="77777777" w:rsidR="009531BE" w:rsidRPr="009531BE" w:rsidRDefault="009531BE" w:rsidP="009531BE">
      <w:r>
        <w:t>Tidigare behandling vid rådsmöte: Konkurrenskraftsrådet</w:t>
      </w:r>
    </w:p>
    <w:p w14:paraId="055E6C12" w14:textId="77777777" w:rsidR="009531BE" w:rsidRDefault="009531BE">
      <w:pPr>
        <w:pStyle w:val="RKnormal"/>
        <w:tabs>
          <w:tab w:val="clear" w:pos="1843"/>
          <w:tab w:val="left" w:pos="0"/>
        </w:tabs>
        <w:ind w:left="0"/>
      </w:pPr>
    </w:p>
    <w:p w14:paraId="12649A27" w14:textId="77777777" w:rsidR="009531BE" w:rsidRPr="009531BE" w:rsidRDefault="009531BE" w:rsidP="009531BE">
      <w:r>
        <w:t>Godkänd av Coreper II den 9 april 2014</w:t>
      </w:r>
    </w:p>
    <w:p w14:paraId="387A72B4" w14:textId="77777777" w:rsidR="009531BE" w:rsidRDefault="009531BE">
      <w:pPr>
        <w:pStyle w:val="RKnormal"/>
        <w:tabs>
          <w:tab w:val="clear" w:pos="1843"/>
          <w:tab w:val="left" w:pos="0"/>
        </w:tabs>
        <w:ind w:left="0"/>
      </w:pPr>
    </w:p>
    <w:p w14:paraId="2FB6A064" w14:textId="6D59937C" w:rsidR="009531BE" w:rsidRDefault="009531BE" w:rsidP="00F820A4">
      <w:r>
        <w:t>Europa har begränsad förmåga att övervaka satelliter och rymdskrot och det saknas utvecklade tjänster för att förvarna satellitoperatörer om kollisionsrisker. I kommissionens meddelande ”Mot en rymdstrategi för Europeiska unionen” underströks därför behovet av att skydda rymdinfrastrukturen och att unionen borde definiera organisations- och styrningsformer för ett europeiskt system för övervakning och spårning av rymdfarkoster (Space Surveillance and Tracking, SST), se faktapromemoria 2010/11:FPM105. Behovet av att EU agerar till skydd för rymdinfrastrukturen har fått medlemsstaternas stöd i flera rådsresolutioner och rådslutsatser sedan 2008 t.ex. vid rymdrådets möte i september 2008 och rådsresolutionen som anger att Europa bör utveckla en förmåga att övervaka sin rymdinfrastruktur och rymdskrot, och vid rådets möte i maj 2011 från vilket rådslutsatserna framhöll behovet av en europeisk SST-förmåga för att förstärka skyddet av rymdtillgångarna. Förslaget om inrättande av ett stödprogram för rymdövervakning och spårning presenterades den 28 februari 2013.</w:t>
      </w:r>
    </w:p>
    <w:p w14:paraId="3C477188" w14:textId="0A55F6BA" w:rsidR="009531BE" w:rsidRDefault="00634CA6" w:rsidP="00F820A4">
      <w:pPr>
        <w:pStyle w:val="Rubrik2"/>
      </w:pPr>
      <w:bookmarkStart w:id="135" w:name="_Toc384898192"/>
      <w:r>
        <w:t>77</w:t>
      </w:r>
      <w:r w:rsidR="009531BE">
        <w:t>. Proposal for a Regulation of the European Parliament and of the Council amending Regulation (EU) No 691/2011 on European environmental economic accounts [First reading] (LA)= Adoption of the legislative act</w:t>
      </w:r>
      <w:bookmarkEnd w:id="135"/>
    </w:p>
    <w:p w14:paraId="1BDB4A6C" w14:textId="77777777" w:rsidR="009531BE" w:rsidRPr="009531BE" w:rsidRDefault="009531BE" w:rsidP="009531BE">
      <w:r>
        <w:t>8249/14, 37/14</w:t>
      </w:r>
    </w:p>
    <w:p w14:paraId="46C2C6CF" w14:textId="77777777" w:rsidR="009531BE" w:rsidRDefault="009531BE">
      <w:pPr>
        <w:pStyle w:val="RKnormal"/>
        <w:tabs>
          <w:tab w:val="clear" w:pos="1843"/>
          <w:tab w:val="left" w:pos="0"/>
        </w:tabs>
        <w:ind w:left="0"/>
      </w:pPr>
    </w:p>
    <w:p w14:paraId="3951C82B" w14:textId="77777777" w:rsidR="009531BE" w:rsidRPr="009531BE" w:rsidRDefault="009531BE" w:rsidP="009531BE">
      <w:r>
        <w:t>Ansvarigt departement: Finansdepartementet</w:t>
      </w:r>
    </w:p>
    <w:p w14:paraId="1178F2B7" w14:textId="77777777" w:rsidR="009531BE" w:rsidRDefault="009531BE">
      <w:pPr>
        <w:pStyle w:val="RKnormal"/>
        <w:tabs>
          <w:tab w:val="clear" w:pos="1843"/>
          <w:tab w:val="left" w:pos="0"/>
        </w:tabs>
        <w:ind w:left="0"/>
      </w:pPr>
    </w:p>
    <w:p w14:paraId="680408D5" w14:textId="77777777" w:rsidR="009531BE" w:rsidRPr="009531BE" w:rsidRDefault="009531BE" w:rsidP="009531BE">
      <w:r>
        <w:t>Ansvarigt statsråd: Peter Norman</w:t>
      </w:r>
    </w:p>
    <w:p w14:paraId="7DD3AF9D" w14:textId="77777777" w:rsidR="009531BE" w:rsidRDefault="009531BE">
      <w:pPr>
        <w:pStyle w:val="RKnormal"/>
        <w:tabs>
          <w:tab w:val="clear" w:pos="1843"/>
          <w:tab w:val="left" w:pos="0"/>
        </w:tabs>
        <w:ind w:left="0"/>
      </w:pPr>
    </w:p>
    <w:p w14:paraId="3D050AE1" w14:textId="77777777" w:rsidR="009531BE" w:rsidRPr="009531BE" w:rsidRDefault="009531BE" w:rsidP="009531BE">
      <w:r>
        <w:t>Godkänd av Coreper II den 9 april 2014</w:t>
      </w:r>
    </w:p>
    <w:p w14:paraId="057F2259" w14:textId="77777777" w:rsidR="009531BE" w:rsidRDefault="009531BE">
      <w:pPr>
        <w:pStyle w:val="RKnormal"/>
        <w:tabs>
          <w:tab w:val="clear" w:pos="1843"/>
          <w:tab w:val="left" w:pos="0"/>
        </w:tabs>
        <w:ind w:left="0"/>
      </w:pPr>
    </w:p>
    <w:p w14:paraId="526BBB94" w14:textId="77777777" w:rsidR="00F820A4" w:rsidRDefault="009531BE" w:rsidP="009531BE">
      <w:r>
        <w:t xml:space="preserve">Avsikt med behandling i rådet: </w:t>
      </w:r>
    </w:p>
    <w:p w14:paraId="7955642E" w14:textId="0A07F7BB" w:rsidR="009531BE" w:rsidRDefault="009531BE" w:rsidP="009531BE">
      <w:r>
        <w:t>Rådet ska anta rättsakten.</w:t>
      </w:r>
    </w:p>
    <w:p w14:paraId="5BF12D39" w14:textId="77777777" w:rsidR="009531BE" w:rsidRDefault="009531BE" w:rsidP="009531BE"/>
    <w:p w14:paraId="7837D7AA" w14:textId="77777777" w:rsidR="00F820A4" w:rsidRDefault="009531BE" w:rsidP="009531BE">
      <w:r>
        <w:t xml:space="preserve">Hur regeringen ställer sig till den blivande a-punkten: </w:t>
      </w:r>
    </w:p>
    <w:p w14:paraId="4E60CEEE" w14:textId="11599EC7" w:rsidR="009531BE" w:rsidRDefault="009531BE" w:rsidP="009531BE">
      <w:r>
        <w:t>Regeringen godkänner A-punkten.</w:t>
      </w:r>
    </w:p>
    <w:p w14:paraId="72EF5786" w14:textId="77777777" w:rsidR="009531BE" w:rsidRDefault="009531BE" w:rsidP="009531BE"/>
    <w:p w14:paraId="281C5EF8" w14:textId="77777777" w:rsidR="00F820A4" w:rsidRDefault="009531BE" w:rsidP="009531BE">
      <w:r>
        <w:t xml:space="preserve">Bakgrund: </w:t>
      </w:r>
    </w:p>
    <w:p w14:paraId="62FDB26E" w14:textId="63741AF2" w:rsidR="009531BE" w:rsidRDefault="009531BE" w:rsidP="009531BE">
      <w:r>
        <w:t xml:space="preserve">Kommissionen presenterade den 2 maj 2013 förslag till Europaparlamentets och rådets förordning om ändring av förordning (EU) nr 691/2011 om europeiska miljöräkenskaper. Europaparlamentet antog en ändring av kommissionens förslag vid första behandlingen den 2 april 2014. Resultatet av omröstningen i Europaparlamentet avspeglar den kompromissöverenskommelse som nåtts mellan institutionerna och bör därför godtas av rådet. </w:t>
      </w:r>
    </w:p>
    <w:p w14:paraId="39B2FE74" w14:textId="77777777" w:rsidR="009531BE" w:rsidRDefault="009531BE" w:rsidP="009531BE"/>
    <w:p w14:paraId="1F5C98F9" w14:textId="77777777" w:rsidR="00F820A4" w:rsidRDefault="009531BE" w:rsidP="00F820A4">
      <w:r>
        <w:t xml:space="preserve">Förslaget innebär att förordningen om europeiska miljöräkenskaper kompletteras med tre nya moduler, nämligen räkenskaper över miljöskyddsutgifter, räkenskaper över sektorn för miljövänliga varor och tjänster samt räkenskaper över fysiska energiflöden. </w:t>
      </w:r>
    </w:p>
    <w:p w14:paraId="0F129D7A" w14:textId="7C4BACC9" w:rsidR="009531BE" w:rsidRPr="00B53E5F" w:rsidRDefault="003A439A" w:rsidP="00C2528C">
      <w:pPr>
        <w:pStyle w:val="Rubrik2"/>
      </w:pPr>
      <w:bookmarkStart w:id="136" w:name="_Toc384898193"/>
      <w:r w:rsidRPr="00B53E5F">
        <w:t>78</w:t>
      </w:r>
      <w:r w:rsidR="009531BE" w:rsidRPr="00B53E5F">
        <w:t>. Proposal for a Directive of the European Parliament and of the Council amending Directive 2003/87/EC establishing a scheme for greenhouse gas emission allowance trading within the Community, in view of the implementation by 2020 of an international agreement applying a single global market-based measure to international aviation [First reading] (LA)=´Adoption of the legislative act</w:t>
      </w:r>
      <w:bookmarkEnd w:id="136"/>
    </w:p>
    <w:p w14:paraId="5830107C" w14:textId="77777777" w:rsidR="009531BE" w:rsidRPr="00B53E5F" w:rsidRDefault="009531BE" w:rsidP="009531BE">
      <w:r w:rsidRPr="00B53E5F">
        <w:t>8252/14, 18/14</w:t>
      </w:r>
    </w:p>
    <w:p w14:paraId="46F5439B" w14:textId="77777777" w:rsidR="009531BE" w:rsidRPr="00B53E5F" w:rsidRDefault="009531BE">
      <w:pPr>
        <w:pStyle w:val="RKnormal"/>
        <w:tabs>
          <w:tab w:val="clear" w:pos="1843"/>
          <w:tab w:val="left" w:pos="0"/>
        </w:tabs>
        <w:ind w:left="0"/>
      </w:pPr>
    </w:p>
    <w:p w14:paraId="4A2F73FD" w14:textId="77777777" w:rsidR="009531BE" w:rsidRPr="00B53E5F" w:rsidRDefault="009531BE" w:rsidP="009531BE">
      <w:r w:rsidRPr="00B53E5F">
        <w:t>Ansvarigt departement: Miljödepartementet</w:t>
      </w:r>
    </w:p>
    <w:p w14:paraId="19819338" w14:textId="77777777" w:rsidR="009531BE" w:rsidRPr="00B53E5F" w:rsidRDefault="009531BE">
      <w:pPr>
        <w:pStyle w:val="RKnormal"/>
        <w:tabs>
          <w:tab w:val="clear" w:pos="1843"/>
          <w:tab w:val="left" w:pos="0"/>
        </w:tabs>
        <w:ind w:left="0"/>
      </w:pPr>
    </w:p>
    <w:p w14:paraId="1AF98AD0" w14:textId="77777777" w:rsidR="009531BE" w:rsidRPr="00B53E5F" w:rsidRDefault="009531BE" w:rsidP="009531BE">
      <w:r w:rsidRPr="00B53E5F">
        <w:t>Ansvarigt statsråd: Lena Ek</w:t>
      </w:r>
    </w:p>
    <w:p w14:paraId="724EFB44" w14:textId="77777777" w:rsidR="009531BE" w:rsidRPr="00B53E5F" w:rsidRDefault="009531BE">
      <w:pPr>
        <w:pStyle w:val="RKnormal"/>
        <w:tabs>
          <w:tab w:val="clear" w:pos="1843"/>
          <w:tab w:val="left" w:pos="0"/>
        </w:tabs>
        <w:ind w:left="0"/>
      </w:pPr>
    </w:p>
    <w:p w14:paraId="5B0A5843" w14:textId="77777777" w:rsidR="009531BE" w:rsidRPr="00B53E5F" w:rsidRDefault="009531BE" w:rsidP="009531BE">
      <w:r w:rsidRPr="00B53E5F">
        <w:t>Tidigare behandling vid rådsmöte: Miljörådet</w:t>
      </w:r>
    </w:p>
    <w:p w14:paraId="36E8E638" w14:textId="77777777" w:rsidR="009531BE" w:rsidRPr="00B53E5F" w:rsidRDefault="009531BE">
      <w:pPr>
        <w:pStyle w:val="RKnormal"/>
        <w:tabs>
          <w:tab w:val="clear" w:pos="1843"/>
          <w:tab w:val="left" w:pos="0"/>
        </w:tabs>
        <w:ind w:left="0"/>
      </w:pPr>
    </w:p>
    <w:p w14:paraId="4264D057" w14:textId="620D2C96" w:rsidR="009531BE" w:rsidRDefault="009531BE" w:rsidP="00C2528C">
      <w:r w:rsidRPr="00B53E5F">
        <w:t>Godkänd av Coreper II den 9 april 2014</w:t>
      </w:r>
    </w:p>
    <w:p w14:paraId="0886469B" w14:textId="3D618EDF" w:rsidR="00B53E5F" w:rsidRDefault="00B53E5F" w:rsidP="00C2528C"/>
    <w:p w14:paraId="6A299E31" w14:textId="77777777" w:rsidR="00B53E5F" w:rsidRDefault="00B53E5F" w:rsidP="00B53E5F">
      <w:r>
        <w:t xml:space="preserve">Avsikt med behandlingen i rådet: </w:t>
      </w:r>
    </w:p>
    <w:p w14:paraId="766D752C" w14:textId="59A6A6C6" w:rsidR="00B53E5F" w:rsidRDefault="00B53E5F" w:rsidP="00B53E5F">
      <w:r>
        <w:t>Rådet föreslås godkänna förslaget.</w:t>
      </w:r>
    </w:p>
    <w:p w14:paraId="6035209A" w14:textId="77777777" w:rsidR="00B53E5F" w:rsidRDefault="00B53E5F" w:rsidP="00B53E5F"/>
    <w:p w14:paraId="6958E620" w14:textId="77777777" w:rsidR="00B53E5F" w:rsidRDefault="00B53E5F" w:rsidP="00B53E5F">
      <w:r>
        <w:t xml:space="preserve">Hur regeringen ställer sig till den blivande A-punkten: </w:t>
      </w:r>
    </w:p>
    <w:p w14:paraId="7130AB4E" w14:textId="12813E8E" w:rsidR="00B53E5F" w:rsidRDefault="00B53E5F" w:rsidP="00B53E5F">
      <w:r>
        <w:t>Regeringen avser rösta ja till förslaget.</w:t>
      </w:r>
    </w:p>
    <w:p w14:paraId="7328B6BC" w14:textId="77777777" w:rsidR="00B53E5F" w:rsidRDefault="00B53E5F" w:rsidP="00B53E5F"/>
    <w:p w14:paraId="7BF73D9C" w14:textId="77777777" w:rsidR="00B53E5F" w:rsidRDefault="00B53E5F" w:rsidP="00B53E5F">
      <w:r>
        <w:t xml:space="preserve">Bakgrund: </w:t>
      </w:r>
    </w:p>
    <w:p w14:paraId="14B6A195" w14:textId="5703787D" w:rsidR="00B53E5F" w:rsidRDefault="00B53E5F" w:rsidP="00B53E5F">
      <w:r>
        <w:t>Kommissionen lade den 16 oktober fram ett förslag till förändring av direktiv 2003/87/EC, att flygningar mellan flygplatser inom EES skulle inkluderas. De flesta MS förordade dock att ”stop the clock” skulle fortsätta att gälla fram till ICAO:s generalförsamlig 2016, vilket också ORDF föreslog inför förhandlingarna med EP. Den uppgörelse som nåddes mellan institutionerna innebar en förlängning av ”stop the clock”. Regeringen avser rösta ja till förslaget.</w:t>
      </w:r>
    </w:p>
    <w:p w14:paraId="09F74DB4" w14:textId="786FF02F" w:rsidR="009531BE" w:rsidRDefault="003A439A" w:rsidP="00C2528C">
      <w:pPr>
        <w:pStyle w:val="Rubrik2"/>
      </w:pPr>
      <w:bookmarkStart w:id="137" w:name="_Toc384898194"/>
      <w:r>
        <w:t>79</w:t>
      </w:r>
      <w:r w:rsidR="009531BE">
        <w:t>. Restrictive measures against Côte d'Ivoire:- Letter of reply to be sent to lawyer of a listed person</w:t>
      </w:r>
      <w:bookmarkEnd w:id="137"/>
    </w:p>
    <w:p w14:paraId="6F6C990D" w14:textId="77777777" w:rsidR="009531BE" w:rsidRPr="009531BE" w:rsidRDefault="009531BE" w:rsidP="009531BE">
      <w:r>
        <w:t>8680/14</w:t>
      </w:r>
    </w:p>
    <w:p w14:paraId="34387D70" w14:textId="77777777" w:rsidR="009531BE" w:rsidRDefault="009531BE">
      <w:pPr>
        <w:pStyle w:val="RKnormal"/>
        <w:tabs>
          <w:tab w:val="clear" w:pos="1843"/>
          <w:tab w:val="left" w:pos="0"/>
        </w:tabs>
        <w:ind w:left="0"/>
      </w:pPr>
    </w:p>
    <w:p w14:paraId="7630F2F2" w14:textId="77777777" w:rsidR="009531BE" w:rsidRPr="009531BE" w:rsidRDefault="009531BE" w:rsidP="009531BE">
      <w:r>
        <w:t>Ansvarigt departement: Utrikesdepartementet</w:t>
      </w:r>
    </w:p>
    <w:p w14:paraId="4EE53622" w14:textId="77777777" w:rsidR="009531BE" w:rsidRDefault="009531BE">
      <w:pPr>
        <w:pStyle w:val="RKnormal"/>
        <w:tabs>
          <w:tab w:val="clear" w:pos="1843"/>
          <w:tab w:val="left" w:pos="0"/>
        </w:tabs>
        <w:ind w:left="0"/>
      </w:pPr>
    </w:p>
    <w:p w14:paraId="4A5A98BB" w14:textId="77777777" w:rsidR="009531BE" w:rsidRPr="009531BE" w:rsidRDefault="009531BE" w:rsidP="009531BE">
      <w:r>
        <w:t>Ansvarigt statsråd: Carl Bildt</w:t>
      </w:r>
    </w:p>
    <w:p w14:paraId="10A22ABC" w14:textId="77777777" w:rsidR="009531BE" w:rsidRDefault="009531BE">
      <w:pPr>
        <w:pStyle w:val="RKnormal"/>
        <w:tabs>
          <w:tab w:val="clear" w:pos="1843"/>
          <w:tab w:val="left" w:pos="0"/>
        </w:tabs>
        <w:ind w:left="0"/>
      </w:pPr>
    </w:p>
    <w:p w14:paraId="384E17E2" w14:textId="77777777" w:rsidR="009531BE" w:rsidRPr="009531BE" w:rsidRDefault="009531BE" w:rsidP="009531BE">
      <w:r>
        <w:t>Godkänd av Coreper II den 9 april 2014</w:t>
      </w:r>
    </w:p>
    <w:p w14:paraId="26F70BAD" w14:textId="77777777" w:rsidR="009531BE" w:rsidRDefault="009531BE">
      <w:pPr>
        <w:pStyle w:val="RKnormal"/>
        <w:tabs>
          <w:tab w:val="clear" w:pos="1843"/>
          <w:tab w:val="left" w:pos="0"/>
        </w:tabs>
        <w:ind w:left="0"/>
      </w:pPr>
    </w:p>
    <w:p w14:paraId="6E87A5C4" w14:textId="77777777" w:rsidR="009531BE" w:rsidRDefault="009531BE" w:rsidP="009531BE">
      <w:r>
        <w:t xml:space="preserve">Avsikt med behandlingen i rådet: </w:t>
      </w:r>
    </w:p>
    <w:p w14:paraId="64EF39B3" w14:textId="77777777" w:rsidR="009531BE" w:rsidRDefault="009531BE" w:rsidP="009531BE">
      <w:r>
        <w:t>Rådet avses godkänna svarsbrev till advokaten till den tidigare hamnchefen i Abidjan Marcel Gossio med anledning av dennes begäran att avlista Gossio från de riktade restriktiva åtgärder som infördes i samband med presidentvalskrisen i Elfenbenskusten 2011.</w:t>
      </w:r>
    </w:p>
    <w:p w14:paraId="48857EA3" w14:textId="77777777" w:rsidR="009531BE" w:rsidRDefault="009531BE" w:rsidP="009531BE"/>
    <w:p w14:paraId="445821A9" w14:textId="77777777" w:rsidR="009531BE" w:rsidRDefault="009531BE" w:rsidP="009531BE">
      <w:r>
        <w:t xml:space="preserve">Hur regeringen ställer sig till den blivande A-punkten: </w:t>
      </w:r>
    </w:p>
    <w:p w14:paraId="04102032" w14:textId="77777777" w:rsidR="009531BE" w:rsidRDefault="009531BE" w:rsidP="009531BE">
      <w:r>
        <w:t xml:space="preserve">Regeringen godtar svarsbrevet. </w:t>
      </w:r>
    </w:p>
    <w:p w14:paraId="79AFE2CC" w14:textId="77777777" w:rsidR="009531BE" w:rsidRDefault="009531BE" w:rsidP="009531BE"/>
    <w:p w14:paraId="6B9C94A2" w14:textId="77777777" w:rsidR="009531BE" w:rsidRDefault="009531BE" w:rsidP="009531BE">
      <w:r>
        <w:t xml:space="preserve">Bakgrund: </w:t>
      </w:r>
    </w:p>
    <w:p w14:paraId="7FD7122E" w14:textId="6476DB09" w:rsidR="009531BE" w:rsidRDefault="009531BE" w:rsidP="00C2528C">
      <w:r>
        <w:t>Marcel Gossio var chef för frihamnen i Abidjan och blev föremål för riktade restriktiva åtgärder då han ansågs ha bidragit till att finansiera den tidigare presidenten Laurent Gbagbos agerande under presidentvalskrisen 2011. Gossio flydde landet efter krisen, men återvände i januari i år. Detta anförs av hans advokat som omständighet till hans fördel när han nu begärs avlistad, tillsammans med omständigheten att Gossio behöver tillgång till medel för medicinska ändamål. I svarsbrevet noteras detta till Gossios förmån, men konstateras samtidigt att övriga omständigheter motiverar fortsatt listning. I brevet hänvisas också till att regelverket tillåter undantag från frysningen av tillgångar för medicinska och andra nödvändiga utgifter.</w:t>
      </w:r>
    </w:p>
    <w:p w14:paraId="799CED72" w14:textId="0D076607" w:rsidR="009531BE" w:rsidRPr="00B01DA3" w:rsidRDefault="003A439A" w:rsidP="00CB5687">
      <w:pPr>
        <w:pStyle w:val="Rubrik2"/>
      </w:pPr>
      <w:bookmarkStart w:id="138" w:name="_Toc384898195"/>
      <w:r w:rsidRPr="00B01DA3">
        <w:t>80</w:t>
      </w:r>
      <w:r w:rsidR="009531BE" w:rsidRPr="00B01DA3">
        <w:t>. Withdrawal of the Recommendation for a European Council Decision on the examination by a conference of representatives of the governments of the Member States of the amendment to the Treaties proposed by the Czech Government in the form of a Protocol on the application of the Charter of Fundamental Rights of the European Union to the Czech Republic, to be annexed to the Treaty on European Union and to the Treaty on the Functioning of the European Union, and not to convene a Convention- Follow-up to the Resolution of the Czech Republic</w:t>
      </w:r>
      <w:bookmarkEnd w:id="138"/>
    </w:p>
    <w:p w14:paraId="144E160B" w14:textId="77777777" w:rsidR="009531BE" w:rsidRPr="00B01DA3" w:rsidRDefault="009531BE" w:rsidP="009531BE">
      <w:r w:rsidRPr="00B01DA3">
        <w:t>8385/14, 8383/14</w:t>
      </w:r>
    </w:p>
    <w:p w14:paraId="12B05F91" w14:textId="77777777" w:rsidR="009531BE" w:rsidRPr="00B01DA3" w:rsidRDefault="009531BE">
      <w:pPr>
        <w:pStyle w:val="RKnormal"/>
        <w:tabs>
          <w:tab w:val="clear" w:pos="1843"/>
          <w:tab w:val="left" w:pos="0"/>
        </w:tabs>
        <w:ind w:left="0"/>
      </w:pPr>
    </w:p>
    <w:p w14:paraId="134F00AA" w14:textId="77777777" w:rsidR="009531BE" w:rsidRPr="00B01DA3" w:rsidRDefault="009531BE" w:rsidP="009531BE">
      <w:r w:rsidRPr="00B01DA3">
        <w:t>Ansvarigt departement: Statsrådsberedningen</w:t>
      </w:r>
    </w:p>
    <w:p w14:paraId="58D93C11" w14:textId="77777777" w:rsidR="009531BE" w:rsidRPr="00B01DA3" w:rsidRDefault="009531BE">
      <w:pPr>
        <w:pStyle w:val="RKnormal"/>
        <w:tabs>
          <w:tab w:val="clear" w:pos="1843"/>
          <w:tab w:val="left" w:pos="0"/>
        </w:tabs>
        <w:ind w:left="0"/>
      </w:pPr>
    </w:p>
    <w:p w14:paraId="20E24EDD" w14:textId="77777777" w:rsidR="009531BE" w:rsidRPr="00B01DA3" w:rsidRDefault="009531BE" w:rsidP="009531BE">
      <w:r w:rsidRPr="00B01DA3">
        <w:t>Ansvarigt statsråd: Birgitta Ohlsson</w:t>
      </w:r>
    </w:p>
    <w:p w14:paraId="24F84356" w14:textId="77777777" w:rsidR="009531BE" w:rsidRPr="00B01DA3" w:rsidRDefault="009531BE">
      <w:pPr>
        <w:pStyle w:val="RKnormal"/>
        <w:tabs>
          <w:tab w:val="clear" w:pos="1843"/>
          <w:tab w:val="left" w:pos="0"/>
        </w:tabs>
        <w:ind w:left="0"/>
      </w:pPr>
    </w:p>
    <w:p w14:paraId="62809321" w14:textId="4AA944EA" w:rsidR="005F1820" w:rsidRPr="00B01DA3" w:rsidRDefault="009531BE" w:rsidP="00CB5687">
      <w:r w:rsidRPr="00B01DA3">
        <w:t>Godkänd av Coreper II den 9 april 2014</w:t>
      </w:r>
    </w:p>
    <w:p w14:paraId="2F811FF4" w14:textId="6025DC33" w:rsidR="00B01DA3" w:rsidRDefault="00B01DA3" w:rsidP="00CB5687"/>
    <w:p w14:paraId="7A231052"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Tidigare behandling i riksdagen: 2009-10-28 (EU-nämnden) inför Europeiska rådet 29-30 oktober 2009</w:t>
      </w:r>
    </w:p>
    <w:p w14:paraId="2E3616FF" w14:textId="77777777" w:rsidR="00B01DA3" w:rsidRPr="00E76316" w:rsidRDefault="00B01DA3" w:rsidP="00B01DA3">
      <w:pPr>
        <w:pStyle w:val="Text3"/>
        <w:rPr>
          <w:rFonts w:ascii="OrigGarmnd BT" w:eastAsia="Times New Roman" w:hAnsi="OrigGarmnd BT"/>
          <w:szCs w:val="20"/>
        </w:rPr>
      </w:pPr>
    </w:p>
    <w:p w14:paraId="6C1CFC31"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Tidigare behandling vid rådsmöte: 2009-10-29 – 2009-10-30 Europeiska rådet och 2013-06-25 GAC</w:t>
      </w:r>
    </w:p>
    <w:p w14:paraId="2F03CF8D" w14:textId="77777777" w:rsidR="00B01DA3" w:rsidRPr="00E76316" w:rsidRDefault="00B01DA3" w:rsidP="00B01DA3">
      <w:pPr>
        <w:pStyle w:val="Text3"/>
        <w:rPr>
          <w:rFonts w:ascii="OrigGarmnd BT" w:eastAsia="Times New Roman" w:hAnsi="OrigGarmnd BT"/>
          <w:szCs w:val="20"/>
        </w:rPr>
      </w:pPr>
    </w:p>
    <w:p w14:paraId="403E0F57"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 xml:space="preserve">Avsikt med behandlingen i rådet: </w:t>
      </w:r>
    </w:p>
    <w:p w14:paraId="27DF6282"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Rådet föreslås dra tillbaka en rekommendation.</w:t>
      </w:r>
    </w:p>
    <w:p w14:paraId="3FD2F044" w14:textId="77777777" w:rsidR="00B01DA3" w:rsidRPr="00E76316" w:rsidRDefault="00B01DA3" w:rsidP="00B01DA3">
      <w:pPr>
        <w:pStyle w:val="Text3"/>
        <w:rPr>
          <w:rFonts w:ascii="OrigGarmnd BT" w:eastAsia="Times New Roman" w:hAnsi="OrigGarmnd BT"/>
          <w:szCs w:val="20"/>
        </w:rPr>
      </w:pPr>
    </w:p>
    <w:p w14:paraId="1A582EC8"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Hur regeringen ställer sig till den blivande a-punkten:</w:t>
      </w:r>
    </w:p>
    <w:p w14:paraId="44076C79"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Regeringen avser rösta ja.</w:t>
      </w:r>
    </w:p>
    <w:p w14:paraId="6BD9322D" w14:textId="77777777" w:rsidR="00B01DA3" w:rsidRPr="00E76316" w:rsidRDefault="00B01DA3" w:rsidP="00B01DA3">
      <w:pPr>
        <w:pStyle w:val="Text3"/>
        <w:ind w:left="397" w:firstLine="1304"/>
        <w:rPr>
          <w:rFonts w:ascii="OrigGarmnd BT" w:eastAsia="Times New Roman" w:hAnsi="OrigGarmnd BT"/>
          <w:szCs w:val="20"/>
        </w:rPr>
      </w:pPr>
    </w:p>
    <w:p w14:paraId="0666C87C"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 xml:space="preserve">Bakgrund: </w:t>
      </w:r>
    </w:p>
    <w:p w14:paraId="3025F252" w14:textId="77777777" w:rsidR="00B01DA3" w:rsidRPr="00E76316" w:rsidRDefault="00B01DA3" w:rsidP="00B01DA3">
      <w:pPr>
        <w:pStyle w:val="Text3"/>
        <w:ind w:left="0"/>
        <w:rPr>
          <w:rFonts w:ascii="OrigGarmnd BT" w:eastAsia="Times New Roman" w:hAnsi="OrigGarmnd BT"/>
          <w:szCs w:val="20"/>
        </w:rPr>
      </w:pPr>
      <w:r w:rsidRPr="00E76316">
        <w:rPr>
          <w:rFonts w:ascii="OrigGarmnd BT" w:eastAsia="Times New Roman" w:hAnsi="OrigGarmnd BT"/>
          <w:szCs w:val="20"/>
        </w:rPr>
        <w:t>Vid GAC 25 juni 2013 rekommenderade rådet Europeiska rådet att anta ett utkast till beslut om behandling vid en konferens mellan företrädarna för medlemsstaternas regeringar av den ändring av fördragen som föreslagits av den tjeckiska regeringen i form av ett protokoll om Republiken Tjeckiens tillämpning av EU:s stadga om de grundläggande rättigheterna, vilket ska fogas till EU-fördraget och EUF-fördraget, och om att inte sammankalla ett konvent.</w:t>
      </w:r>
    </w:p>
    <w:p w14:paraId="3ACE1340" w14:textId="77777777" w:rsidR="00B01DA3" w:rsidRPr="00E76316" w:rsidRDefault="00B01DA3" w:rsidP="00B01DA3">
      <w:pPr>
        <w:pStyle w:val="Text3"/>
        <w:rPr>
          <w:rFonts w:ascii="OrigGarmnd BT" w:eastAsia="Times New Roman" w:hAnsi="OrigGarmnd BT"/>
          <w:szCs w:val="20"/>
        </w:rPr>
      </w:pPr>
    </w:p>
    <w:p w14:paraId="73719A37" w14:textId="37A49851" w:rsidR="00B85EE1" w:rsidRDefault="00B01DA3" w:rsidP="00A322D6">
      <w:pPr>
        <w:pStyle w:val="Text3"/>
        <w:ind w:left="0"/>
      </w:pPr>
      <w:r w:rsidRPr="00E76316">
        <w:rPr>
          <w:rFonts w:ascii="OrigGarmnd BT" w:eastAsia="Times New Roman" w:hAnsi="OrigGarmnd BT"/>
          <w:szCs w:val="20"/>
        </w:rPr>
        <w:t xml:space="preserve">Mot bakgrund av att den tjeckiska regeringen i mars 2014 meddelat att de beslutat att avbryta proceduren för antagandet av protokollet föreslås att rådet ska dra tillbaka den rekommendation som antogs vid GAC 25 juni 2013 för att proceduren för antagandet av protokollet ska avbrytas. </w:t>
      </w:r>
    </w:p>
    <w:p w14:paraId="3F55F562" w14:textId="6F165BD8" w:rsidR="00B85EE1" w:rsidRDefault="00B85EE1" w:rsidP="00B85EE1">
      <w:pPr>
        <w:pStyle w:val="Rubrik1"/>
      </w:pPr>
      <w:bookmarkStart w:id="139" w:name="_Toc384898196"/>
      <w:r>
        <w:t>Troliga a-punkter inför kommande rådsmöten som godkändes vid Coreper II 2014-04-04.</w:t>
      </w:r>
      <w:bookmarkEnd w:id="139"/>
    </w:p>
    <w:p w14:paraId="456C0BBE" w14:textId="77777777" w:rsidR="00B85EE1" w:rsidRDefault="00B85EE1" w:rsidP="00CB5687"/>
    <w:p w14:paraId="4E81D690" w14:textId="7BF3A2F2" w:rsidR="00B85EE1" w:rsidRPr="004E725C" w:rsidRDefault="00D96CF1" w:rsidP="00B85EE1">
      <w:pPr>
        <w:pStyle w:val="Rubrik2"/>
      </w:pPr>
      <w:bookmarkStart w:id="140" w:name="_Toc384300381"/>
      <w:bookmarkStart w:id="141" w:name="_Toc384898197"/>
      <w:r>
        <w:t>81</w:t>
      </w:r>
      <w:r w:rsidR="00B85EE1">
        <w:t>. Council Decision amending Decision 2013/34/CFSP on a European Union military mission to contribute to the training of the Malian Armed Forces (EUTM Mali)</w:t>
      </w:r>
      <w:bookmarkEnd w:id="140"/>
      <w:bookmarkEnd w:id="141"/>
    </w:p>
    <w:p w14:paraId="66112721" w14:textId="77777777" w:rsidR="00B85EE1" w:rsidRPr="004E725C" w:rsidRDefault="00B85EE1" w:rsidP="00B85EE1">
      <w:r>
        <w:t>8143/14</w:t>
      </w:r>
    </w:p>
    <w:p w14:paraId="3B170E81" w14:textId="77777777" w:rsidR="00B85EE1" w:rsidRDefault="00B85EE1" w:rsidP="00B85EE1"/>
    <w:p w14:paraId="7E944BD1" w14:textId="77777777" w:rsidR="00B85EE1" w:rsidRPr="004E725C" w:rsidRDefault="00B85EE1" w:rsidP="00B85EE1">
      <w:r>
        <w:t>Ansvarigt departement: Utrikesdepartementet</w:t>
      </w:r>
    </w:p>
    <w:p w14:paraId="1A2D92C7" w14:textId="77777777" w:rsidR="00B85EE1" w:rsidRDefault="00B85EE1" w:rsidP="00B85EE1"/>
    <w:p w14:paraId="6164ADE3" w14:textId="77777777" w:rsidR="00B85EE1" w:rsidRPr="004E725C" w:rsidRDefault="00B85EE1" w:rsidP="00B85EE1">
      <w:r>
        <w:t>Ansvarigt statsråd: Carl Bildt</w:t>
      </w:r>
    </w:p>
    <w:p w14:paraId="6E6FD63F" w14:textId="77777777" w:rsidR="00B85EE1" w:rsidRDefault="00B85EE1" w:rsidP="00B85EE1"/>
    <w:p w14:paraId="537B2798" w14:textId="77777777" w:rsidR="00B85EE1" w:rsidRPr="004E725C" w:rsidRDefault="00B85EE1" w:rsidP="00B85EE1">
      <w:r>
        <w:t>Godkänd av Coreper II den 4 april 2014</w:t>
      </w:r>
    </w:p>
    <w:p w14:paraId="36AAE409" w14:textId="77777777" w:rsidR="00B85EE1" w:rsidRDefault="00B85EE1" w:rsidP="00B85EE1"/>
    <w:p w14:paraId="54FB03BC" w14:textId="77777777" w:rsidR="00B85EE1" w:rsidRDefault="00B85EE1" w:rsidP="00B85EE1">
      <w:r>
        <w:t xml:space="preserve">Avsikt med behandlingen i rådet: Rådet föreslås anta direktivet. </w:t>
      </w:r>
    </w:p>
    <w:p w14:paraId="3CCB34AA" w14:textId="77777777" w:rsidR="00B85EE1" w:rsidRDefault="00B85EE1" w:rsidP="00B85EE1"/>
    <w:p w14:paraId="5AB030C7" w14:textId="77777777" w:rsidR="00B85EE1" w:rsidRDefault="00B85EE1" w:rsidP="00B85EE1">
      <w:r>
        <w:t xml:space="preserve">Hur regeringen ställer sig till den blivande a-punkten: </w:t>
      </w:r>
    </w:p>
    <w:p w14:paraId="344C2606" w14:textId="77777777" w:rsidR="00B85EE1" w:rsidRDefault="00B85EE1" w:rsidP="00B85EE1">
      <w:r>
        <w:t>Regeringen avser rösta ja till att rådet om Schweiziskt deltagande i EUTM Mali.</w:t>
      </w:r>
    </w:p>
    <w:p w14:paraId="685B84F3" w14:textId="77777777" w:rsidR="00B85EE1" w:rsidRDefault="00B85EE1" w:rsidP="00B85EE1"/>
    <w:p w14:paraId="1A085724" w14:textId="77777777" w:rsidR="00B85EE1" w:rsidRDefault="00B85EE1" w:rsidP="00B85EE1">
      <w:r>
        <w:t xml:space="preserve">Bakgrund: </w:t>
      </w:r>
    </w:p>
    <w:p w14:paraId="4D03B307" w14:textId="77777777" w:rsidR="00B85EE1" w:rsidRDefault="00B85EE1" w:rsidP="00B85EE1">
      <w:r>
        <w:t>Antagande av rådsbeslut enligt artikel 37 i EU-fördraget samt 218 (5) och (6) i EUF-fördraget om avtal mellan Europeiska unionen och Schweiz om schweiziskt deltagande i Europeiska unionens militära insats för att bidra till utbildningen av den Maliska försvarsmakten.</w:t>
      </w:r>
    </w:p>
    <w:p w14:paraId="4A7A7BF4" w14:textId="54CDF72E" w:rsidR="00B85EE1" w:rsidRDefault="00B85EE1" w:rsidP="00B85EE1">
      <w:r>
        <w:t xml:space="preserve">Rådet föreslås nu fatta beslut vid ett rådsmöte om att godkänna och sluta avtalet med Schweiz. Förslaget till avtal innehåller bestämmelser om befälsordning, reglering av personalens rättsliga ställning, finansiering och sekretess. </w:t>
      </w:r>
    </w:p>
    <w:p w14:paraId="62053482" w14:textId="77777777" w:rsidR="00A322D6" w:rsidRDefault="00A322D6">
      <w:pPr>
        <w:spacing w:line="240" w:lineRule="auto"/>
        <w:rPr>
          <w:rFonts w:ascii="Arial" w:hAnsi="Arial" w:cs="Arial"/>
          <w:b/>
          <w:i/>
          <w:iCs/>
          <w:kern w:val="28"/>
        </w:rPr>
      </w:pPr>
      <w:bookmarkStart w:id="142" w:name="_Toc384300383"/>
      <w:r>
        <w:br w:type="page"/>
      </w:r>
    </w:p>
    <w:p w14:paraId="57F2240B" w14:textId="4A34AE08" w:rsidR="00B85EE1" w:rsidRPr="004E725C" w:rsidRDefault="00D96CF1" w:rsidP="00B85EE1">
      <w:pPr>
        <w:pStyle w:val="Rubrik2"/>
      </w:pPr>
      <w:bookmarkStart w:id="143" w:name="_Toc384898198"/>
      <w:r>
        <w:t>82</w:t>
      </w:r>
      <w:r w:rsidR="00B85EE1">
        <w:t>. Council Decision on the signing and conclusion of the Agreement between the European Union and the Swiss Confederation on the participation of the Swiss Confederation in the European Union military mission to contribute to the training of the Malian Armed Forces (EUTM Mali)</w:t>
      </w:r>
      <w:bookmarkEnd w:id="142"/>
      <w:bookmarkEnd w:id="143"/>
    </w:p>
    <w:p w14:paraId="7F5DA31E" w14:textId="77777777" w:rsidR="00B85EE1" w:rsidRPr="004E725C" w:rsidRDefault="00B85EE1" w:rsidP="00B85EE1">
      <w:r>
        <w:t>8257/14, 7950/14, 7951/14</w:t>
      </w:r>
    </w:p>
    <w:p w14:paraId="4647B008" w14:textId="77777777" w:rsidR="00B85EE1" w:rsidRDefault="00B85EE1" w:rsidP="00B85EE1"/>
    <w:p w14:paraId="4738FF98" w14:textId="77777777" w:rsidR="00B85EE1" w:rsidRPr="004E725C" w:rsidRDefault="00B85EE1" w:rsidP="00B85EE1">
      <w:r>
        <w:t>Ansvarigt departement: Utrikesdepartementet</w:t>
      </w:r>
    </w:p>
    <w:p w14:paraId="70B23824" w14:textId="77777777" w:rsidR="00B85EE1" w:rsidRDefault="00B85EE1" w:rsidP="00B85EE1"/>
    <w:p w14:paraId="0020B9B0" w14:textId="77777777" w:rsidR="00B85EE1" w:rsidRPr="004E725C" w:rsidRDefault="00B85EE1" w:rsidP="00B85EE1">
      <w:r>
        <w:t>Ansvarigt statsråd: Carl Bildt</w:t>
      </w:r>
    </w:p>
    <w:p w14:paraId="02804B1D" w14:textId="77777777" w:rsidR="00B85EE1" w:rsidRDefault="00B85EE1" w:rsidP="00B85EE1"/>
    <w:p w14:paraId="0ECE5787" w14:textId="77777777" w:rsidR="00B85EE1" w:rsidRPr="004E725C" w:rsidRDefault="00B85EE1" w:rsidP="00B85EE1">
      <w:r>
        <w:t>Godkänd av Coreper II den 4 april 2014</w:t>
      </w:r>
    </w:p>
    <w:p w14:paraId="1D009C8B" w14:textId="77777777" w:rsidR="00B85EE1" w:rsidRDefault="00B85EE1" w:rsidP="00B85EE1"/>
    <w:p w14:paraId="3B82312A" w14:textId="77777777" w:rsidR="00B85EE1" w:rsidRDefault="00B85EE1" w:rsidP="00B85EE1">
      <w:r>
        <w:t xml:space="preserve">Avsikt med behandlingen i rådet: </w:t>
      </w:r>
    </w:p>
    <w:p w14:paraId="0CA4DDFB" w14:textId="77777777" w:rsidR="00B85EE1" w:rsidRDefault="00B85EE1" w:rsidP="00B85EE1">
      <w:r>
        <w:t xml:space="preserve">Rådet föreslås anta direktivet. </w:t>
      </w:r>
    </w:p>
    <w:p w14:paraId="2BE4AD84" w14:textId="77777777" w:rsidR="00B85EE1" w:rsidRDefault="00B85EE1" w:rsidP="00B85EE1"/>
    <w:p w14:paraId="7EE177CB" w14:textId="77777777" w:rsidR="00B85EE1" w:rsidRDefault="00B85EE1" w:rsidP="00B85EE1">
      <w:r>
        <w:t xml:space="preserve">Hur regeringen ställer sig till den blivande a-punkten: </w:t>
      </w:r>
    </w:p>
    <w:p w14:paraId="2ABD9498" w14:textId="77777777" w:rsidR="00B85EE1" w:rsidRDefault="00B85EE1" w:rsidP="00B85EE1">
      <w:r>
        <w:t>Regeringen avser rösta ja till att rådet om Schweiziskt deltagande i EUTM Mali.</w:t>
      </w:r>
    </w:p>
    <w:p w14:paraId="45FA49A2" w14:textId="77777777" w:rsidR="00B85EE1" w:rsidRDefault="00B85EE1" w:rsidP="00B85EE1"/>
    <w:p w14:paraId="2DE7B175" w14:textId="77777777" w:rsidR="00B85EE1" w:rsidRDefault="00B85EE1" w:rsidP="00B85EE1">
      <w:r>
        <w:t xml:space="preserve">Bakgrund: </w:t>
      </w:r>
    </w:p>
    <w:p w14:paraId="2C8F94AC" w14:textId="77777777" w:rsidR="00B85EE1" w:rsidRDefault="00B85EE1" w:rsidP="00B85EE1">
      <w:r>
        <w:t>Antagande av rådsbeslut enligt artikel 37 i EU-fördraget samt 218 (5) och (6) i EUF-fördraget om avtal mellan Europeiska unionen och Schweiz om schweiziskt deltagande i Europeiska unionens militära insats för att bidra till utbildningen av den Maliska försvarsmakten.</w:t>
      </w:r>
    </w:p>
    <w:p w14:paraId="1B4742AF" w14:textId="77777777" w:rsidR="00B85EE1" w:rsidRDefault="00B85EE1" w:rsidP="00B85EE1">
      <w:r>
        <w:t xml:space="preserve">Rådet föreslås nu fatta beslut vid ett rådsmöte om att godkänna och sluta avtalet med Schweiz. Förslaget till avtal innehåller bestämmelser om befälsordning, reglering av personalens rättsliga ställning, finansiering och sekretess. </w:t>
      </w:r>
    </w:p>
    <w:p w14:paraId="17D5EFE5" w14:textId="05495DCE" w:rsidR="00B85EE1" w:rsidRPr="004E725C" w:rsidRDefault="00D96CF1" w:rsidP="00B85EE1">
      <w:pPr>
        <w:pStyle w:val="Rubrik2"/>
      </w:pPr>
      <w:bookmarkStart w:id="144" w:name="_Toc384300384"/>
      <w:bookmarkStart w:id="145" w:name="_Toc384898199"/>
      <w:r>
        <w:t>83</w:t>
      </w:r>
      <w:r w:rsidR="00B85EE1">
        <w:t>. Council Decision on the signing and conclusion of the Agreement between the European Union and the Central African Republic concerning the detailed arrangements for the transfer to the Central African Republic of persons detained by the European Union military operation (EUFOR RCA) in the course of carrying out its mandate, and concerning the guarantees applicable to such persons</w:t>
      </w:r>
      <w:bookmarkEnd w:id="144"/>
      <w:bookmarkEnd w:id="145"/>
    </w:p>
    <w:p w14:paraId="70835E2D" w14:textId="4E37C086" w:rsidR="00B85EE1" w:rsidRDefault="00B85EE1" w:rsidP="00B85EE1">
      <w:r>
        <w:t>8184/1/14, 8184/14, 8080/14, 8083/14</w:t>
      </w:r>
    </w:p>
    <w:p w14:paraId="7AC0DEC7" w14:textId="77777777" w:rsidR="00B85EE1" w:rsidRDefault="00B85EE1" w:rsidP="00B85EE1"/>
    <w:p w14:paraId="542F70DA" w14:textId="77777777" w:rsidR="00B85EE1" w:rsidRPr="004E725C" w:rsidRDefault="00B85EE1" w:rsidP="00B85EE1">
      <w:r>
        <w:t>Ansvarigt departement: Utrikesdepartementet</w:t>
      </w:r>
    </w:p>
    <w:p w14:paraId="3B093F13" w14:textId="77777777" w:rsidR="00B85EE1" w:rsidRDefault="00B85EE1" w:rsidP="00B85EE1"/>
    <w:p w14:paraId="6CC59A9C" w14:textId="77777777" w:rsidR="00B85EE1" w:rsidRPr="004E725C" w:rsidRDefault="00B85EE1" w:rsidP="00B85EE1">
      <w:r>
        <w:t>Ansvarigt statsråd: Carl Bildt</w:t>
      </w:r>
    </w:p>
    <w:p w14:paraId="73C94349" w14:textId="77777777" w:rsidR="00B85EE1" w:rsidRDefault="00B85EE1" w:rsidP="00B85EE1"/>
    <w:p w14:paraId="0B274806" w14:textId="77777777" w:rsidR="00B85EE1" w:rsidRPr="004E725C" w:rsidRDefault="00B85EE1" w:rsidP="00B85EE1">
      <w:r>
        <w:t>Godkänd av Coreper II den 4 april 2014</w:t>
      </w:r>
    </w:p>
    <w:p w14:paraId="7D02D56F" w14:textId="77777777" w:rsidR="00B85EE1" w:rsidRDefault="00B85EE1" w:rsidP="00B85EE1"/>
    <w:p w14:paraId="0B65A3BD" w14:textId="77777777" w:rsidR="00B85EE1" w:rsidRDefault="00B85EE1" w:rsidP="00B85EE1">
      <w:r>
        <w:t xml:space="preserve">Avsikt med behandlingen i rådet: </w:t>
      </w:r>
    </w:p>
    <w:p w14:paraId="6A5FFA24" w14:textId="55473E69" w:rsidR="00B85EE1" w:rsidRDefault="00B85EE1" w:rsidP="00B85EE1">
      <w:r>
        <w:t>Rådet avser att besluta om avtal med Centralafrikanska republiken som avser de närmare villkoren för överföring till Centralafrikanska republiken av personer som frihetsberövats av Europeiska unionens militära insats (Eufor RCA) inom ramen för fullgörandet av dess mandat och garantier gällande dessa personer.</w:t>
      </w:r>
    </w:p>
    <w:p w14:paraId="7F0C1DBA" w14:textId="77777777" w:rsidR="00B85EE1" w:rsidRDefault="00B85EE1" w:rsidP="00B85EE1"/>
    <w:p w14:paraId="0EDD62EE" w14:textId="77777777" w:rsidR="00B85EE1" w:rsidRDefault="00B85EE1" w:rsidP="00B85EE1">
      <w:r>
        <w:t>Hur regeringen ställer sig till den blivande A-punkten:</w:t>
      </w:r>
    </w:p>
    <w:p w14:paraId="5E290FC3" w14:textId="77777777" w:rsidR="00B85EE1" w:rsidRDefault="00B85EE1" w:rsidP="00B85EE1">
      <w:r>
        <w:t>Regeringen avser rösta ja.</w:t>
      </w:r>
    </w:p>
    <w:p w14:paraId="684E9ABB" w14:textId="77777777" w:rsidR="00B85EE1" w:rsidRDefault="00B85EE1" w:rsidP="00B85EE1"/>
    <w:p w14:paraId="2A92F18B" w14:textId="77777777" w:rsidR="00B85EE1" w:rsidRDefault="00B85EE1" w:rsidP="00B85EE1">
      <w:r>
        <w:t xml:space="preserve">Bakgrund: </w:t>
      </w:r>
    </w:p>
    <w:p w14:paraId="624933C4" w14:textId="77777777" w:rsidR="00B85EE1" w:rsidRDefault="00B85EE1" w:rsidP="00B85EE1">
      <w:r>
        <w:t xml:space="preserve">Den 10 februari 2014 antog rådet beslut om unionens militära insats i Centralafrikanska republiken (Eufor RCA). Förhandlingar har inletts i syfte att ingå ett avtal mellan unionen och Centralafrikanska republiken om de närmare villkoren för överföring till Centralafrikanska republiken av personer som frihetsberövats av Eufor RCA och om garantier gällande dessa personer. Det kan bli nödvändigt att kortfristigt frihetsberöva personer för att fullgöra mandatet för Eufor RCA, särskilt för att kunna överlämna dessa personer till Centralafrikanska republikens myndigheter, </w:t>
      </w:r>
    </w:p>
    <w:p w14:paraId="2D53D0FA" w14:textId="77777777" w:rsidR="00B85EE1" w:rsidRPr="004E725C" w:rsidRDefault="00B85EE1" w:rsidP="00B85EE1">
      <w:r>
        <w:t>särskilt om dessa misstänks för allvarliga brott enligt Centralafrikanska republikens straffrätt, eller för att säkerställa säkerheten för Eufor RCA och dess personal.</w:t>
      </w:r>
    </w:p>
    <w:p w14:paraId="0384DA72" w14:textId="3066EF4E" w:rsidR="00B85EE1" w:rsidRPr="004E725C" w:rsidRDefault="00D96CF1" w:rsidP="00B85EE1">
      <w:pPr>
        <w:pStyle w:val="Rubrik2"/>
      </w:pPr>
      <w:bookmarkStart w:id="146" w:name="_Toc384300385"/>
      <w:bookmarkStart w:id="147" w:name="_Toc384898200"/>
      <w:r>
        <w:t>84</w:t>
      </w:r>
      <w:r w:rsidR="00B85EE1">
        <w:t>.  Council Decision amending Decision 2010/638/CFSP concerning restrictive measures against the Republic of Guinea= Council Regulation amending Council Regulation (EU) No 1284/2009 imposing certain specific restrictive measures in respect of the Republic of Guinea</w:t>
      </w:r>
      <w:bookmarkEnd w:id="146"/>
      <w:bookmarkEnd w:id="147"/>
    </w:p>
    <w:p w14:paraId="1ABCEFCE" w14:textId="77777777" w:rsidR="00B85EE1" w:rsidRPr="004E725C" w:rsidRDefault="00B85EE1" w:rsidP="00B85EE1">
      <w:r>
        <w:t>8191/14, 7957/14, 8085/14</w:t>
      </w:r>
    </w:p>
    <w:p w14:paraId="5D4861A4" w14:textId="77777777" w:rsidR="00B85EE1" w:rsidRDefault="00B85EE1" w:rsidP="00B85EE1"/>
    <w:p w14:paraId="3CD6A612" w14:textId="77777777" w:rsidR="00B85EE1" w:rsidRPr="004E725C" w:rsidRDefault="00B85EE1" w:rsidP="00B85EE1">
      <w:r>
        <w:t>Ansvarigt departement: Utrikesdepartementet</w:t>
      </w:r>
    </w:p>
    <w:p w14:paraId="11ADE40C" w14:textId="77777777" w:rsidR="00B85EE1" w:rsidRDefault="00B85EE1" w:rsidP="00B85EE1"/>
    <w:p w14:paraId="57125C3A" w14:textId="77777777" w:rsidR="00B85EE1" w:rsidRPr="004E725C" w:rsidRDefault="00B85EE1" w:rsidP="00B85EE1">
      <w:r>
        <w:t>Ansvarigt statsråd: Carl Bildt</w:t>
      </w:r>
    </w:p>
    <w:p w14:paraId="7668FBED" w14:textId="77777777" w:rsidR="00B85EE1" w:rsidRDefault="00B85EE1" w:rsidP="00B85EE1"/>
    <w:p w14:paraId="3495B1A7" w14:textId="77777777" w:rsidR="00B85EE1" w:rsidRPr="004E725C" w:rsidRDefault="00B85EE1" w:rsidP="00B85EE1">
      <w:r>
        <w:t>Godkänd av Coreper II den 4 april 2014</w:t>
      </w:r>
    </w:p>
    <w:p w14:paraId="6DCD2590" w14:textId="77777777" w:rsidR="00B85EE1" w:rsidRDefault="00B85EE1" w:rsidP="00B85EE1"/>
    <w:p w14:paraId="7226F39B" w14:textId="77777777" w:rsidR="00B85EE1" w:rsidRDefault="00B85EE1" w:rsidP="00B85EE1">
      <w:r>
        <w:t xml:space="preserve">Avsikt med behandlingen i rådet: </w:t>
      </w:r>
    </w:p>
    <w:p w14:paraId="5B5C6988" w14:textId="77777777" w:rsidR="00B85EE1" w:rsidRDefault="00B85EE1" w:rsidP="00B85EE1">
      <w:r>
        <w:t xml:space="preserve">Rådet föreslås anta rådsbeslut om att revidera de restriktiva åtgärderna gentemot Guinea. </w:t>
      </w:r>
    </w:p>
    <w:p w14:paraId="034979BA" w14:textId="77777777" w:rsidR="00B85EE1" w:rsidRDefault="00B85EE1" w:rsidP="00B85EE1"/>
    <w:p w14:paraId="787DAD64" w14:textId="77777777" w:rsidR="00A322D6" w:rsidRDefault="00A322D6">
      <w:pPr>
        <w:spacing w:line="240" w:lineRule="auto"/>
      </w:pPr>
      <w:r>
        <w:br w:type="page"/>
      </w:r>
    </w:p>
    <w:p w14:paraId="34CF7697" w14:textId="61363AE1" w:rsidR="00B85EE1" w:rsidRDefault="00B85EE1" w:rsidP="00B85EE1">
      <w:r>
        <w:t xml:space="preserve">Hur regeringen ställer sig till den blivande A-punkten: </w:t>
      </w:r>
    </w:p>
    <w:p w14:paraId="1605442B" w14:textId="77777777" w:rsidR="00B85EE1" w:rsidRDefault="00B85EE1" w:rsidP="00B85EE1">
      <w:r>
        <w:t>Regeringen avser rösta ja. (väntereservation till dess att regeringsbeslut är fattat den 10 april 2014).</w:t>
      </w:r>
    </w:p>
    <w:p w14:paraId="6314F0C6" w14:textId="77777777" w:rsidR="00B85EE1" w:rsidRDefault="00B85EE1" w:rsidP="00B85EE1"/>
    <w:p w14:paraId="3565BCE3" w14:textId="77777777" w:rsidR="00B85EE1" w:rsidRDefault="00B85EE1" w:rsidP="00B85EE1">
      <w:r>
        <w:t xml:space="preserve">Bakgrund: </w:t>
      </w:r>
    </w:p>
    <w:p w14:paraId="1B0C2BF4" w14:textId="77777777" w:rsidR="00B85EE1" w:rsidRDefault="00B85EE1" w:rsidP="00B85EE1">
      <w:r>
        <w:t xml:space="preserve">Parlamentsvalet i Guinea i september förra året utgjorde en positiv, demokratisk utveckling och återinförande av konstitutionell ordning. Det bedöms därför motiverat att avskaffa vapenembargot och embargot gällande utrustning som kan användas för internt förtryck. </w:t>
      </w:r>
    </w:p>
    <w:p w14:paraId="3CFF012A" w14:textId="467C6373" w:rsidR="00B85EE1" w:rsidRPr="004E725C" w:rsidRDefault="00D96CF1" w:rsidP="00B85EE1">
      <w:pPr>
        <w:pStyle w:val="Rubrik2"/>
      </w:pPr>
      <w:bookmarkStart w:id="148" w:name="_Toc384300386"/>
      <w:bookmarkStart w:id="149" w:name="_Toc384898201"/>
      <w:r>
        <w:t>85</w:t>
      </w:r>
      <w:r w:rsidR="00B85EE1">
        <w:t>. Council Decision amending Decision 2013/183/CFSP concerning restrictive measures against the Democratic People's Republic of Korea</w:t>
      </w:r>
      <w:bookmarkEnd w:id="148"/>
      <w:bookmarkEnd w:id="149"/>
    </w:p>
    <w:p w14:paraId="1DDC73B7" w14:textId="77777777" w:rsidR="00B85EE1" w:rsidRPr="004E725C" w:rsidRDefault="00B85EE1" w:rsidP="00B85EE1">
      <w:r>
        <w:t>8253/14, 6790/14</w:t>
      </w:r>
    </w:p>
    <w:p w14:paraId="2D4FE396" w14:textId="77777777" w:rsidR="00B85EE1" w:rsidRDefault="00B85EE1" w:rsidP="00B85EE1"/>
    <w:p w14:paraId="6CDABC7E" w14:textId="77777777" w:rsidR="00B85EE1" w:rsidRPr="004E725C" w:rsidRDefault="00B85EE1" w:rsidP="00B85EE1">
      <w:r>
        <w:t>Ansvarigt departement: Utrikesdepartementet</w:t>
      </w:r>
    </w:p>
    <w:p w14:paraId="1E7E2729" w14:textId="77777777" w:rsidR="00B85EE1" w:rsidRDefault="00B85EE1" w:rsidP="00B85EE1"/>
    <w:p w14:paraId="68B10D42" w14:textId="77777777" w:rsidR="00B85EE1" w:rsidRPr="004E725C" w:rsidRDefault="00B85EE1" w:rsidP="00B85EE1">
      <w:r>
        <w:t>Ansvarigt statsråd: Carl Bildt</w:t>
      </w:r>
    </w:p>
    <w:p w14:paraId="6B56941C" w14:textId="77777777" w:rsidR="00B85EE1" w:rsidRDefault="00B85EE1" w:rsidP="00B85EE1"/>
    <w:p w14:paraId="737CEF07" w14:textId="77777777" w:rsidR="00B85EE1" w:rsidRPr="004E725C" w:rsidRDefault="00B85EE1" w:rsidP="00B85EE1">
      <w:r>
        <w:t>Tidigare behandling vid rådsmöte: Rådet för utrikesfrågor</w:t>
      </w:r>
    </w:p>
    <w:p w14:paraId="1AEADF4C" w14:textId="77777777" w:rsidR="00B85EE1" w:rsidRDefault="00B85EE1" w:rsidP="00B85EE1"/>
    <w:p w14:paraId="3F8534E9" w14:textId="77777777" w:rsidR="00B85EE1" w:rsidRPr="004E725C" w:rsidRDefault="00B85EE1" w:rsidP="00B85EE1">
      <w:r>
        <w:t>Godkänd av Coreper II den 4 april 2014</w:t>
      </w:r>
    </w:p>
    <w:p w14:paraId="744BA15D" w14:textId="77777777" w:rsidR="00B85EE1" w:rsidRDefault="00B85EE1" w:rsidP="00B85EE1"/>
    <w:p w14:paraId="147A5B02" w14:textId="77777777" w:rsidR="00B85EE1" w:rsidRDefault="00B85EE1" w:rsidP="00B85EE1">
      <w:r>
        <w:t xml:space="preserve">Avsikt med behandlingen i rådet: </w:t>
      </w:r>
    </w:p>
    <w:p w14:paraId="350216B2" w14:textId="77777777" w:rsidR="00B85EE1" w:rsidRDefault="00B85EE1" w:rsidP="00B85EE1">
      <w:r>
        <w:t>Rådet förväntas anta rådsbeslutet vid ministerrådsmöte den 14 april.</w:t>
      </w:r>
    </w:p>
    <w:p w14:paraId="2C2D82A2" w14:textId="77777777" w:rsidR="00B85EE1" w:rsidRDefault="00B85EE1" w:rsidP="00B85EE1"/>
    <w:p w14:paraId="68F93DC4" w14:textId="77777777" w:rsidR="00B85EE1" w:rsidRDefault="00B85EE1" w:rsidP="00B85EE1">
      <w:r>
        <w:t xml:space="preserve">Hur regeringen ställer sig till den blivande a-punkten: </w:t>
      </w:r>
    </w:p>
    <w:p w14:paraId="3CC37BE5" w14:textId="77777777" w:rsidR="00B85EE1" w:rsidRDefault="00B85EE1" w:rsidP="00B85EE1">
      <w:r>
        <w:t>Regeringen avser rösta för antagande av rådsbeslutet vid nämnda ministerrådsmöte.</w:t>
      </w:r>
    </w:p>
    <w:p w14:paraId="3274C50D" w14:textId="77777777" w:rsidR="00B85EE1" w:rsidRDefault="00B85EE1" w:rsidP="00B85EE1"/>
    <w:p w14:paraId="44B85ACA" w14:textId="77777777" w:rsidR="00B85EE1" w:rsidRDefault="00B85EE1" w:rsidP="00B85EE1">
      <w:r>
        <w:t xml:space="preserve">Bakgrund: </w:t>
      </w:r>
    </w:p>
    <w:p w14:paraId="6F7FD3C4" w14:textId="77777777" w:rsidR="00B85EE1" w:rsidRDefault="00B85EE1" w:rsidP="00B85EE1">
      <w:r>
        <w:t xml:space="preserve">För att genomföra FN:s säkerhetsråds resolution 2094 (2013) om restriktiva åtgärder mot Demokratiska folkrepubliken Korea (Nordkorea) antog Europeiska unionens råd beslut 2013/183/GUSP den 22 april 2013. Rådsbeslutet och den underliggande säkerhetsrådsresolutionen antogs till följd av att Nordkorea den 12 februari 2013 genomfört en tredje kärnprovsprängning, i strid med FN:s säkerhetsråds resolutioner 1718 (2006), 1874 (2009) och 2087 (2013). </w:t>
      </w:r>
    </w:p>
    <w:p w14:paraId="15EC04FC" w14:textId="77777777" w:rsidR="00B85EE1" w:rsidRDefault="00B85EE1" w:rsidP="00B85EE1"/>
    <w:p w14:paraId="1A87F7EA" w14:textId="77777777" w:rsidR="00B85EE1" w:rsidRDefault="00B85EE1" w:rsidP="00B85EE1">
      <w:r>
        <w:t xml:space="preserve">Rådsbeslut 2013/183/GUSP reglerar i dagsläget alla inom EU gällande restriktiva åtgärder mot Nordkorea, även sådana som i vissa fall går utöver vad FN beslutat. De restriktiva åtgärderna innefattar bland annat reserestriktioner och frysning av tillgångar och ekonomiska resurser för personer och – i förekommande fall – enheter, som anges i någon av bilagorna till gällande rådsbeslut. Bilagorna över personer och enheter som är listade av EU för restriktiva åtgärder utan föregående FN-beslut, ska ses över regelbundet och minst en gång var tolfte månad. </w:t>
      </w:r>
    </w:p>
    <w:p w14:paraId="6D3E809B" w14:textId="77777777" w:rsidR="00B85EE1" w:rsidRDefault="00B85EE1" w:rsidP="00B85EE1"/>
    <w:p w14:paraId="11D8A7C8" w14:textId="77777777" w:rsidR="00B85EE1" w:rsidRDefault="00B85EE1" w:rsidP="00B85EE1">
      <w:r>
        <w:t xml:space="preserve">Efter att en ny översyn nu har genomförts förväntas rådet anta ett rådsbeslut varigenom en avliden person avlistas, en FN-listad enhet stryks från en av de bilagor som är föremål för översyn och vissa justeringar görs i bilagan med FN-listade personer och enheter, i enlighet med motsvarande justeringar som gjorts av FN:s sanktionskommitté för Nordkorea.  </w:t>
      </w:r>
    </w:p>
    <w:p w14:paraId="3FA965AB" w14:textId="77777777" w:rsidR="00B85EE1" w:rsidRDefault="00B85EE1" w:rsidP="00B85EE1"/>
    <w:p w14:paraId="60AE2BEF" w14:textId="77777777" w:rsidR="00B85EE1" w:rsidRDefault="00B85EE1" w:rsidP="00B85EE1"/>
    <w:p w14:paraId="04388C3C" w14:textId="34111AEE" w:rsidR="00C93876" w:rsidRDefault="00C93876" w:rsidP="00C93876">
      <w:pPr>
        <w:pStyle w:val="Rubrik1"/>
      </w:pPr>
      <w:bookmarkStart w:id="150" w:name="_Toc384898202"/>
      <w:r>
        <w:t>Troliga A-punkter inför kommande rådsmöten som förväntas godkännas vid SJK 2014-04-14.</w:t>
      </w:r>
      <w:bookmarkEnd w:id="150"/>
      <w:r>
        <w:t xml:space="preserve"> </w:t>
      </w:r>
    </w:p>
    <w:p w14:paraId="08A718D8" w14:textId="77777777" w:rsidR="00C93876" w:rsidRDefault="00C93876" w:rsidP="00C93876">
      <w:pPr>
        <w:pStyle w:val="RKnormal"/>
        <w:ind w:left="-1418"/>
        <w:rPr>
          <w:b/>
          <w:bCs/>
        </w:rPr>
      </w:pPr>
    </w:p>
    <w:p w14:paraId="0D70C7ED" w14:textId="3276CFBD" w:rsidR="00C93876" w:rsidRPr="00360241" w:rsidRDefault="00D96CF1" w:rsidP="00C93876">
      <w:pPr>
        <w:pStyle w:val="Rubrik2"/>
      </w:pPr>
      <w:bookmarkStart w:id="151" w:name="_Toc384898203"/>
      <w:r>
        <w:t xml:space="preserve">86. </w:t>
      </w:r>
      <w:r w:rsidR="00C93876" w:rsidRPr="00360241">
        <w:t>Kommissionens delegerade förordning av den 11 mars 2014 om komplettering av Europaparlamentets och rådets förordning (EU) nr 1305/2013 om stöd för landsbygdsutveckling från Europeiska jordbruksfonden för landsbygdsutveckling (Ejflu), samt om införande av övergångsbestämmelser.</w:t>
      </w:r>
      <w:bookmarkEnd w:id="151"/>
    </w:p>
    <w:p w14:paraId="6C9B9AD5" w14:textId="77777777" w:rsidR="00C93876" w:rsidRDefault="00C93876" w:rsidP="00C93876">
      <w:pPr>
        <w:pStyle w:val="RKnormal"/>
        <w:ind w:left="0"/>
        <w:rPr>
          <w:b/>
          <w:bCs/>
        </w:rPr>
      </w:pPr>
      <w:r>
        <w:t xml:space="preserve">7637/14 </w:t>
      </w:r>
    </w:p>
    <w:p w14:paraId="288FC7DB" w14:textId="77777777" w:rsidR="00C93876" w:rsidRDefault="00C93876" w:rsidP="00C93876">
      <w:pPr>
        <w:pStyle w:val="RKnormal"/>
        <w:ind w:left="3261"/>
      </w:pPr>
    </w:p>
    <w:p w14:paraId="2EF2D462" w14:textId="77777777" w:rsidR="00C93876" w:rsidRPr="002C4254" w:rsidRDefault="00C93876" w:rsidP="00C93876">
      <w:pPr>
        <w:ind w:left="1418" w:hanging="1418"/>
      </w:pPr>
      <w:r w:rsidRPr="002C4254">
        <w:t>Ansvarigt departement: Landsbygdsdepartementet</w:t>
      </w:r>
    </w:p>
    <w:p w14:paraId="34CA7371" w14:textId="77777777" w:rsidR="00C93876" w:rsidRPr="000E7323" w:rsidRDefault="00C93876" w:rsidP="00FA6D6F"/>
    <w:p w14:paraId="55BB8699" w14:textId="77777777" w:rsidR="00C93876" w:rsidRPr="002C4254" w:rsidRDefault="00C93876" w:rsidP="00C93876">
      <w:pPr>
        <w:ind w:left="1418" w:hanging="1418"/>
      </w:pPr>
      <w:r w:rsidRPr="002C4254">
        <w:t>Ansvarigt statsråd: Eskil Erlandsson</w:t>
      </w:r>
    </w:p>
    <w:p w14:paraId="16277F8A" w14:textId="77777777" w:rsidR="00C93876" w:rsidRPr="000E7323" w:rsidRDefault="00C93876" w:rsidP="00C93876">
      <w:pPr>
        <w:pStyle w:val="RKnormal"/>
        <w:ind w:left="0"/>
      </w:pPr>
    </w:p>
    <w:p w14:paraId="04549074" w14:textId="77777777" w:rsidR="00C93876" w:rsidRPr="000E7323" w:rsidRDefault="00C93876" w:rsidP="00C93876">
      <w:pPr>
        <w:pStyle w:val="RKnormal"/>
        <w:ind w:left="0"/>
      </w:pPr>
      <w:r w:rsidRPr="000E7323">
        <w:t xml:space="preserve">Avsikt med behandlingen i rådet: </w:t>
      </w:r>
    </w:p>
    <w:p w14:paraId="3B3651E9" w14:textId="77777777" w:rsidR="00C93876" w:rsidRPr="000E7323" w:rsidRDefault="00C93876" w:rsidP="00C93876">
      <w:pPr>
        <w:pStyle w:val="RKnormal"/>
        <w:ind w:left="0"/>
      </w:pPr>
      <w:r w:rsidRPr="000E7323">
        <w:t>Avsikten med behandlingen är att inhämta medlemsstaternas inställning till Kommissionens delegerade förordning av den 11 mars 2014 om komplettering av Europaparlamentets och rådets förordning (EU) nr 1305/2013 om stöd för landsbygdsutveckling från Europeiska jordbruksfonden för landsbygdsutveckling (Ejflu), samt om införande av övergångsbestämmelser.</w:t>
      </w:r>
    </w:p>
    <w:p w14:paraId="2DF13216" w14:textId="77777777" w:rsidR="00C93876" w:rsidRPr="000E7323" w:rsidRDefault="00C93876" w:rsidP="00C93876">
      <w:pPr>
        <w:pStyle w:val="RKnormal"/>
        <w:ind w:left="0"/>
      </w:pPr>
      <w:r w:rsidRPr="000E7323">
        <w:t xml:space="preserve"> </w:t>
      </w:r>
    </w:p>
    <w:p w14:paraId="191B32B0" w14:textId="77777777" w:rsidR="00C93876" w:rsidRPr="000E7323" w:rsidRDefault="00C93876" w:rsidP="00C93876">
      <w:pPr>
        <w:pStyle w:val="RKnormal"/>
        <w:ind w:left="0"/>
      </w:pPr>
      <w:r w:rsidRPr="000E7323">
        <w:t xml:space="preserve">Hur regeringen ställer sig till den blivande A-punkten: </w:t>
      </w:r>
    </w:p>
    <w:p w14:paraId="4374425C" w14:textId="77777777" w:rsidR="00C93876" w:rsidRPr="000E7323" w:rsidRDefault="00C93876" w:rsidP="00C93876">
      <w:pPr>
        <w:pStyle w:val="RKnormal"/>
        <w:ind w:left="0"/>
      </w:pPr>
      <w:r w:rsidRPr="000E7323">
        <w:t xml:space="preserve">Regeringen stödjer beslutet att inte motsätta sig ett antagande av rättsakten. </w:t>
      </w:r>
    </w:p>
    <w:p w14:paraId="5E2294A5" w14:textId="77777777" w:rsidR="00C93876" w:rsidRPr="000E7323" w:rsidRDefault="00C93876" w:rsidP="00C93876">
      <w:pPr>
        <w:pStyle w:val="RKnormal"/>
        <w:ind w:left="0"/>
      </w:pPr>
    </w:p>
    <w:p w14:paraId="6FAD53E2" w14:textId="77777777" w:rsidR="00C93876" w:rsidRPr="000E7323" w:rsidRDefault="00C93876" w:rsidP="00C93876">
      <w:pPr>
        <w:pStyle w:val="RKnormal"/>
        <w:ind w:left="0"/>
      </w:pPr>
      <w:r w:rsidRPr="000E7323">
        <w:t xml:space="preserve">Bakgrund: </w:t>
      </w:r>
    </w:p>
    <w:p w14:paraId="6777EC0D" w14:textId="77777777" w:rsidR="00C93876" w:rsidRPr="00A64ED4" w:rsidRDefault="00C93876" w:rsidP="00C93876">
      <w:pPr>
        <w:pStyle w:val="RKnormal"/>
        <w:ind w:left="0"/>
      </w:pPr>
      <w:r>
        <w:t xml:space="preserve">Kommissionen presenterade den 11 mars 2014 den delegerade akten som kompletterar förordning </w:t>
      </w:r>
      <w:r w:rsidRPr="00E32F36">
        <w:t xml:space="preserve">1305/2013 om stöd för landsbygdsutveckling från Europeiska jordbruksfonden </w:t>
      </w:r>
      <w:r>
        <w:t>för landsbygdsutveckling (Ejflu). Innehållet i akten har diskuterats med start under hösten 2013. Innehållet har ur svensk synvinkel varit okontroversiellt med undantag av en punkt som handlar om på vilka grunder medlemsstaterna kan ge ersättning för åtaganden som ökar djurvälfärden. Efter diskussioner med Kommissionen infördes en alternativ skrivning som bedöms vara tillräcklig för att bibehålla stödet till suggor och andra eventuella framtida ersättningar med avsikt att minska smittspridningsrisker.</w:t>
      </w:r>
    </w:p>
    <w:p w14:paraId="4F7EB1CA" w14:textId="52DB65FC" w:rsidR="00C93876" w:rsidRPr="00D96CF1" w:rsidRDefault="00D96CF1" w:rsidP="00D96CF1">
      <w:pPr>
        <w:pStyle w:val="Rubrik2"/>
      </w:pPr>
      <w:bookmarkStart w:id="152" w:name="_Toc384898204"/>
      <w:r w:rsidRPr="00D96CF1">
        <w:t xml:space="preserve">87. </w:t>
      </w:r>
      <w:r w:rsidR="00C93876" w:rsidRPr="00D96CF1">
        <w:t>Kommissionens delegerade förordning om om komplettering av Europaparlamentets och rådets förordning (EU) nr 1306/2013 vad gäller utgifter för offentlig intervention</w:t>
      </w:r>
      <w:bookmarkEnd w:id="152"/>
    </w:p>
    <w:p w14:paraId="65C6F29D" w14:textId="77777777" w:rsidR="00C93876" w:rsidRDefault="00C93876" w:rsidP="00D96CF1">
      <w:pPr>
        <w:rPr>
          <w:b/>
          <w:bCs/>
        </w:rPr>
      </w:pPr>
      <w:r>
        <w:t xml:space="preserve">7641/14 </w:t>
      </w:r>
    </w:p>
    <w:p w14:paraId="1C5662B4" w14:textId="77777777" w:rsidR="00C93876" w:rsidRDefault="00C93876" w:rsidP="00D96CF1">
      <w:pPr>
        <w:pStyle w:val="RKnormal"/>
        <w:ind w:left="3261"/>
      </w:pPr>
    </w:p>
    <w:p w14:paraId="39155BEC" w14:textId="77777777" w:rsidR="00C93876" w:rsidRPr="002C4254" w:rsidRDefault="00C93876" w:rsidP="00D96CF1">
      <w:pPr>
        <w:ind w:left="1418" w:hanging="1418"/>
      </w:pPr>
      <w:r w:rsidRPr="002C4254">
        <w:t>Ansvarigt departement: Landsbygdsdepartementet</w:t>
      </w:r>
    </w:p>
    <w:p w14:paraId="03743FFC" w14:textId="77777777" w:rsidR="00C93876" w:rsidRPr="002C4254" w:rsidRDefault="00C93876" w:rsidP="00D96CF1">
      <w:pPr>
        <w:ind w:left="1418" w:hanging="1418"/>
      </w:pPr>
    </w:p>
    <w:p w14:paraId="1DC75275" w14:textId="77777777" w:rsidR="00C93876" w:rsidRPr="002C4254" w:rsidRDefault="00C93876" w:rsidP="00D96CF1">
      <w:pPr>
        <w:ind w:left="1418" w:hanging="1418"/>
      </w:pPr>
      <w:r w:rsidRPr="002C4254">
        <w:t>Ansvarigt statsråd: Eskil Erlandsson</w:t>
      </w:r>
    </w:p>
    <w:p w14:paraId="02B316EB" w14:textId="77777777" w:rsidR="00C93876" w:rsidRPr="000E7323" w:rsidRDefault="00C93876" w:rsidP="00D96CF1">
      <w:pPr>
        <w:pStyle w:val="RKnormal"/>
        <w:ind w:left="0"/>
      </w:pPr>
    </w:p>
    <w:p w14:paraId="2B82E2A1" w14:textId="77777777" w:rsidR="00C93876" w:rsidRPr="000E7323" w:rsidRDefault="00C93876" w:rsidP="00D96CF1">
      <w:pPr>
        <w:pStyle w:val="RKnormal"/>
        <w:ind w:left="0"/>
      </w:pPr>
      <w:r w:rsidRPr="000E7323">
        <w:t xml:space="preserve">Avsikt med behandlingen i rådet: </w:t>
      </w:r>
    </w:p>
    <w:p w14:paraId="573D093D" w14:textId="77777777" w:rsidR="00C93876" w:rsidRPr="000E7323" w:rsidRDefault="00C93876" w:rsidP="00D96CF1">
      <w:pPr>
        <w:pStyle w:val="RKnormal"/>
        <w:ind w:left="0"/>
      </w:pPr>
      <w:r w:rsidRPr="000E7323">
        <w:t xml:space="preserve">Avsikten med behandlingen är att inhämta medlemsstaternas inställning till Kommissionens delegerade förordning </w:t>
      </w:r>
      <w:r w:rsidRPr="000E7323">
        <w:rPr>
          <w:noProof/>
        </w:rPr>
        <w:t>om om komplettering av Europaparlamentets och rådets förordning (EU) nr 1306/2013 vad gäller utgifter för offentlig intervention.</w:t>
      </w:r>
    </w:p>
    <w:p w14:paraId="5B985654" w14:textId="77777777" w:rsidR="00C93876" w:rsidRPr="000E7323" w:rsidRDefault="00C93876" w:rsidP="00D96CF1">
      <w:pPr>
        <w:pStyle w:val="RKnormal"/>
        <w:ind w:left="0"/>
      </w:pPr>
    </w:p>
    <w:p w14:paraId="7E34C74D" w14:textId="77777777" w:rsidR="00C93876" w:rsidRPr="000E7323" w:rsidRDefault="00C93876" w:rsidP="00D96CF1">
      <w:pPr>
        <w:pStyle w:val="RKnormal"/>
        <w:ind w:left="0"/>
      </w:pPr>
      <w:r w:rsidRPr="000E7323">
        <w:t xml:space="preserve">Hur regeringen ställer sig till den blivande A-punkten: </w:t>
      </w:r>
    </w:p>
    <w:p w14:paraId="49CEDFAA" w14:textId="77777777" w:rsidR="00C93876" w:rsidRPr="000E7323" w:rsidRDefault="00C93876" w:rsidP="00D96CF1">
      <w:pPr>
        <w:pStyle w:val="RKnormal"/>
        <w:ind w:left="0"/>
      </w:pPr>
      <w:r w:rsidRPr="000E7323">
        <w:t xml:space="preserve">Regeringen stödjer beslutet att inte motsätta sig ett antagande av rättsakten. </w:t>
      </w:r>
    </w:p>
    <w:p w14:paraId="20675EFE" w14:textId="77777777" w:rsidR="00C93876" w:rsidRPr="000E7323" w:rsidRDefault="00C93876" w:rsidP="00D96CF1">
      <w:pPr>
        <w:pStyle w:val="RKnormal"/>
        <w:ind w:left="0"/>
      </w:pPr>
    </w:p>
    <w:p w14:paraId="38B3EEC5" w14:textId="77777777" w:rsidR="00C93876" w:rsidRDefault="00C93876" w:rsidP="00D96CF1">
      <w:pPr>
        <w:pStyle w:val="RKnormal"/>
        <w:ind w:left="0"/>
      </w:pPr>
      <w:r w:rsidRPr="000E7323">
        <w:t xml:space="preserve">Bakgrund: </w:t>
      </w:r>
    </w:p>
    <w:p w14:paraId="69DBD3C1" w14:textId="77777777" w:rsidR="00C93876" w:rsidRDefault="00C93876" w:rsidP="00D96CF1">
      <w:pPr>
        <w:pStyle w:val="RKnormal"/>
        <w:ind w:left="0"/>
      </w:pPr>
      <w:r w:rsidRPr="000E7323">
        <w:t>Genom förordning (EU) nr 1306/2013 av den 17 december 2013 om</w:t>
      </w:r>
      <w:r w:rsidRPr="00A80011">
        <w:t xml:space="preserve"> finansiering, förvaltning och övervakning av den gemensamma jordbrukspolitiken och om upphävande av rådets förordningar (EEG) nr 352/78, (EG) nr</w:t>
      </w:r>
      <w:r>
        <w:t xml:space="preserve"> 165/94, (EG) nr 2799/98, (EG) </w:t>
      </w:r>
      <w:r w:rsidRPr="00A80011">
        <w:t xml:space="preserve">nr 814/2000, (EG) nr 1290/2005 och (EG) nr 485/2008 ges kommissionen befogenhet att anta delegerade akter. </w:t>
      </w:r>
    </w:p>
    <w:p w14:paraId="31578B4D" w14:textId="77777777" w:rsidR="00C93876" w:rsidRPr="00A80011" w:rsidRDefault="00C93876" w:rsidP="00C93876">
      <w:pPr>
        <w:pStyle w:val="RKnormal"/>
        <w:ind w:left="-1418"/>
      </w:pPr>
    </w:p>
    <w:p w14:paraId="0687C9F0" w14:textId="77777777" w:rsidR="00C93876" w:rsidRPr="00A80011" w:rsidRDefault="00C93876" w:rsidP="00D96CF1">
      <w:pPr>
        <w:pStyle w:val="RKnormal"/>
        <w:ind w:left="0"/>
      </w:pPr>
      <w:r w:rsidRPr="00A80011">
        <w:t xml:space="preserve">I enlighet med artikel 20.2 och 20.3 i förordning (EU) nr 1306/2013 är syftet med denna delegerade akt att fastställa regler för utgifter för offentlig intervention. </w:t>
      </w:r>
    </w:p>
    <w:p w14:paraId="225AC22C" w14:textId="77777777" w:rsidR="00C93876" w:rsidRPr="00A80011" w:rsidRDefault="00C93876" w:rsidP="00D96CF1">
      <w:pPr>
        <w:pStyle w:val="RKnormal"/>
        <w:ind w:left="0"/>
      </w:pPr>
      <w:r w:rsidRPr="00A80011">
        <w:t>Denna delegerade akt ersätter delar av tillämpningsföreskrifterna i förordning (EG) nr 884/2006.</w:t>
      </w:r>
    </w:p>
    <w:p w14:paraId="0ED7DE7D" w14:textId="77777777" w:rsidR="00C93876" w:rsidRDefault="00C93876" w:rsidP="00D96CF1">
      <w:pPr>
        <w:pStyle w:val="RKnormal"/>
        <w:ind w:left="0"/>
      </w:pPr>
    </w:p>
    <w:p w14:paraId="0A7F2659" w14:textId="77777777" w:rsidR="00C93876" w:rsidRPr="00A80011" w:rsidRDefault="00C93876" w:rsidP="00D96CF1">
      <w:pPr>
        <w:pStyle w:val="RKnormal"/>
        <w:ind w:left="0"/>
      </w:pPr>
      <w:r w:rsidRPr="00A80011">
        <w:t>Antagandet av denna delegerade akt medför inga budgetkonsekvenser.</w:t>
      </w:r>
    </w:p>
    <w:p w14:paraId="4AEEDC01" w14:textId="77777777" w:rsidR="00C93876" w:rsidRDefault="00C93876" w:rsidP="00D96CF1">
      <w:pPr>
        <w:pStyle w:val="RKnormal"/>
        <w:ind w:left="0"/>
      </w:pPr>
      <w:r w:rsidRPr="00172249">
        <w:t xml:space="preserve"> </w:t>
      </w:r>
    </w:p>
    <w:p w14:paraId="22B5E45C" w14:textId="6E27ED5B" w:rsidR="00C93876" w:rsidRDefault="00C93876" w:rsidP="00D96CF1">
      <w:pPr>
        <w:pStyle w:val="RKnormal"/>
        <w:ind w:left="0"/>
        <w:rPr>
          <w:rFonts w:ascii="Garamond" w:hAnsi="Garamond"/>
        </w:rPr>
      </w:pPr>
      <w:r>
        <w:t>Kommissionen antog den delegerade akten den 11 mars efter samråd med medlemsstater och Europaparlamentet i expertgrupper.</w:t>
      </w:r>
    </w:p>
    <w:p w14:paraId="73236D4C" w14:textId="77777777" w:rsidR="00A322D6" w:rsidRDefault="00A322D6">
      <w:pPr>
        <w:spacing w:line="240" w:lineRule="auto"/>
        <w:rPr>
          <w:rFonts w:ascii="Arial" w:hAnsi="Arial" w:cs="Arial"/>
          <w:b/>
          <w:i/>
          <w:iCs/>
          <w:kern w:val="28"/>
          <w:lang w:val="en-GB"/>
        </w:rPr>
      </w:pPr>
      <w:r>
        <w:rPr>
          <w:lang w:val="en-GB"/>
        </w:rPr>
        <w:br w:type="page"/>
      </w:r>
    </w:p>
    <w:p w14:paraId="37066667" w14:textId="0005A1F9" w:rsidR="00C93876" w:rsidRPr="00360241" w:rsidRDefault="00D96CF1" w:rsidP="00D96CF1">
      <w:pPr>
        <w:pStyle w:val="Rubrik2"/>
      </w:pPr>
      <w:bookmarkStart w:id="153" w:name="_Toc384898205"/>
      <w:r>
        <w:rPr>
          <w:lang w:val="en-GB"/>
        </w:rPr>
        <w:t xml:space="preserve">88. </w:t>
      </w:r>
      <w:r w:rsidR="00C93876" w:rsidRPr="00360241">
        <w:rPr>
          <w:lang w:val="en-GB"/>
        </w:rPr>
        <w:t>KOMMISSIONENS DELEGERADE FÖRORDNING (EU) nr …/… av den 11 mars 2014 om komplettering av Europaparlamentets och rådets förordning (EU) nr 1308/2013 genom ändring av kommissionens förordning (EG) nr 555/2008 vad gäller nya åtgärder inom ramen för nationella stödprogram inom vinsektorn</w:t>
      </w:r>
      <w:bookmarkEnd w:id="153"/>
    </w:p>
    <w:p w14:paraId="2E0E9615" w14:textId="77777777" w:rsidR="00C93876" w:rsidRPr="00F03A77" w:rsidRDefault="00C93876" w:rsidP="00D96CF1">
      <w:pPr>
        <w:pStyle w:val="RKnormal"/>
        <w:ind w:left="0"/>
      </w:pPr>
      <w:r w:rsidRPr="00F03A77">
        <w:t xml:space="preserve">7636/14 </w:t>
      </w:r>
    </w:p>
    <w:p w14:paraId="00A06A4A" w14:textId="77777777" w:rsidR="00C93876" w:rsidRDefault="00C93876" w:rsidP="00D96CF1">
      <w:pPr>
        <w:pStyle w:val="RKnormal"/>
        <w:ind w:left="0"/>
        <w:rPr>
          <w:b/>
        </w:rPr>
      </w:pPr>
    </w:p>
    <w:p w14:paraId="251A5760" w14:textId="77777777" w:rsidR="00C93876" w:rsidRPr="002C4254" w:rsidRDefault="00C93876" w:rsidP="00D96CF1">
      <w:pPr>
        <w:ind w:left="1418" w:hanging="1418"/>
      </w:pPr>
      <w:r w:rsidRPr="002C4254">
        <w:t>Ansvarigt statsråd: Eskil Erlandsson</w:t>
      </w:r>
    </w:p>
    <w:p w14:paraId="7E96C415" w14:textId="77777777" w:rsidR="00C93876" w:rsidRPr="002C4254" w:rsidRDefault="00C93876" w:rsidP="00D96CF1">
      <w:pPr>
        <w:ind w:left="1418" w:hanging="1418"/>
      </w:pPr>
    </w:p>
    <w:p w14:paraId="78ED4689" w14:textId="77777777" w:rsidR="00C93876" w:rsidRDefault="00C93876" w:rsidP="00D96CF1">
      <w:pPr>
        <w:ind w:left="1418" w:hanging="1418"/>
      </w:pPr>
      <w:r w:rsidRPr="002C4254">
        <w:t>Avsikt med behandlingen i rådet:</w:t>
      </w:r>
      <w:r w:rsidRPr="000E7323">
        <w:t xml:space="preserve"> </w:t>
      </w:r>
    </w:p>
    <w:p w14:paraId="41B7E364" w14:textId="77777777" w:rsidR="00C93876" w:rsidRPr="000E7323" w:rsidRDefault="00C93876" w:rsidP="00D96CF1">
      <w:pPr>
        <w:pStyle w:val="RKnormal"/>
        <w:ind w:left="0"/>
        <w:rPr>
          <w:bCs/>
          <w:lang w:val="en-GB"/>
        </w:rPr>
      </w:pPr>
      <w:r w:rsidRPr="000E7323">
        <w:t xml:space="preserve">Avsikten med behandlingen är att inhämta medlemsstaternas inställning till </w:t>
      </w:r>
      <w:r w:rsidRPr="000E7323">
        <w:rPr>
          <w:bCs/>
          <w:lang w:val="en-GB"/>
        </w:rPr>
        <w:t>KOMMISSIONENS DELEGERADE FÖRORDNING (EU) nr …/… av den 11 mars 2014 om komplettering av Europaparlamentets och rådets förordning (EU) nr 1308/2013 genom ändring av kommissionens förordning (EG) nr 555/2008 vad gäller nya åtgärder inom ramen för nationella stödprogram inom vinsektorn</w:t>
      </w:r>
    </w:p>
    <w:p w14:paraId="469B4347" w14:textId="77777777" w:rsidR="00C93876" w:rsidRPr="000E7323" w:rsidRDefault="00C93876" w:rsidP="00D96CF1">
      <w:pPr>
        <w:pStyle w:val="RKnormal"/>
        <w:ind w:left="0"/>
      </w:pPr>
    </w:p>
    <w:p w14:paraId="4D70CD5D" w14:textId="77777777" w:rsidR="00C93876" w:rsidRDefault="00C93876" w:rsidP="00D96CF1">
      <w:pPr>
        <w:pStyle w:val="RKnormal"/>
        <w:ind w:left="0"/>
      </w:pPr>
      <w:r w:rsidRPr="000E7323">
        <w:t xml:space="preserve">Hur regeringen ställer sig till den blivande A-punkten: </w:t>
      </w:r>
    </w:p>
    <w:p w14:paraId="7B834911" w14:textId="77777777" w:rsidR="00C93876" w:rsidRPr="000E7323" w:rsidRDefault="00C93876" w:rsidP="00D96CF1">
      <w:pPr>
        <w:pStyle w:val="RKnormal"/>
        <w:ind w:left="0"/>
      </w:pPr>
      <w:r w:rsidRPr="000E7323">
        <w:t>Regeringen stödjer beslutet att inte motsätta sig ett antagande av rättsakten.</w:t>
      </w:r>
    </w:p>
    <w:p w14:paraId="7696FAAC" w14:textId="77777777" w:rsidR="00C93876" w:rsidRPr="000E7323" w:rsidRDefault="00C93876" w:rsidP="00D96CF1">
      <w:pPr>
        <w:pStyle w:val="RKnormal"/>
        <w:ind w:left="0"/>
        <w:rPr>
          <w:lang w:val="en-GB"/>
        </w:rPr>
      </w:pPr>
      <w:r w:rsidRPr="000E7323">
        <w:t xml:space="preserve"> </w:t>
      </w:r>
    </w:p>
    <w:p w14:paraId="191B8F19" w14:textId="77777777" w:rsidR="00C93876" w:rsidRDefault="00C93876" w:rsidP="00D96CF1">
      <w:pPr>
        <w:pStyle w:val="RKnormal"/>
        <w:ind w:left="0"/>
      </w:pPr>
      <w:r w:rsidRPr="000E7323">
        <w:t xml:space="preserve">Bakgrund: </w:t>
      </w:r>
    </w:p>
    <w:p w14:paraId="514D7A3D" w14:textId="77777777" w:rsidR="00C93876" w:rsidRPr="000E7323" w:rsidRDefault="00C93876" w:rsidP="00D96CF1">
      <w:pPr>
        <w:pStyle w:val="RKnormal"/>
        <w:ind w:left="0"/>
      </w:pPr>
      <w:r w:rsidRPr="000E7323">
        <w:t xml:space="preserve">Den delegerade förordningen innehåller detaljerade bestämmelser </w:t>
      </w:r>
      <w:r w:rsidRPr="000E7323">
        <w:rPr>
          <w:lang w:val="en-GB"/>
        </w:rPr>
        <w:t>för de tre nya inslag som införs genom reformen av förordningen om en samlad marknadsordning vad gäller de nationella stödprogrammen inom vinsektorn. En delåtgärd som rör säljfrämjande åtgärder för vin i medlemsstaterna och en åtgärd rörande innovation i vinsektorn, samt en utvidgning av åtgärden för omstrukturering och omställning av vinodlingar till att även omfatta återplantering av vinodlingar efter obligatorisk röjning av hälsoskäl eller växtskyddsskäl.</w:t>
      </w:r>
    </w:p>
    <w:p w14:paraId="24574CEE" w14:textId="77777777" w:rsidR="00C93876" w:rsidRPr="000E7323" w:rsidRDefault="00C93876" w:rsidP="00D96CF1">
      <w:pPr>
        <w:pStyle w:val="RKnormal"/>
        <w:ind w:left="0"/>
      </w:pPr>
    </w:p>
    <w:p w14:paraId="5B2B675B" w14:textId="1D72ACF2" w:rsidR="00C93876" w:rsidRDefault="00C93876" w:rsidP="00D96CF1">
      <w:pPr>
        <w:pStyle w:val="RKnormal"/>
        <w:ind w:left="0"/>
      </w:pPr>
      <w:r w:rsidRPr="000E7323">
        <w:t>Kommissionen antog den delegerade akten den 11 mars efter samråd med</w:t>
      </w:r>
      <w:r>
        <w:t xml:space="preserve"> medlemsstater och Europaparlamentet i expertgrupper. </w:t>
      </w:r>
    </w:p>
    <w:p w14:paraId="60906C06" w14:textId="77777777" w:rsidR="00A322D6" w:rsidRDefault="00A322D6">
      <w:pPr>
        <w:spacing w:line="240" w:lineRule="auto"/>
        <w:rPr>
          <w:rFonts w:ascii="Arial" w:hAnsi="Arial" w:cs="Arial"/>
          <w:b/>
          <w:i/>
          <w:iCs/>
          <w:kern w:val="28"/>
        </w:rPr>
      </w:pPr>
      <w:r>
        <w:br w:type="page"/>
      </w:r>
    </w:p>
    <w:p w14:paraId="2B28F34A" w14:textId="6D8D4B58" w:rsidR="00C93876" w:rsidRPr="00360241" w:rsidRDefault="00D96CF1" w:rsidP="00D96CF1">
      <w:pPr>
        <w:pStyle w:val="Rubrik2"/>
        <w:rPr>
          <w:noProof/>
        </w:rPr>
      </w:pPr>
      <w:bookmarkStart w:id="154" w:name="_Toc384898206"/>
      <w:r>
        <w:t>89.</w:t>
      </w:r>
      <w:r w:rsidR="00C93876" w:rsidRPr="00360241">
        <w:t xml:space="preserve"> Kommissionens delegerade förordning som</w:t>
      </w:r>
      <w:r w:rsidR="00C93876" w:rsidRPr="00360241">
        <w:rPr>
          <w:noProof/>
        </w:rPr>
        <w:t xml:space="preserve"> komplettering av Europaparlamentets och rådets förordning (EU) nr 1308/2013 och Europaparlamentets och rådets förordning (EU) nr 1306/2013 genom ändring av kommissionens genomförandeförordning (EU) nr 543/2011 vad gäller sektorn för frukt och grönsaker och sektorn för bearbetad frukt och bearbetade grönsaker</w:t>
      </w:r>
      <w:bookmarkEnd w:id="154"/>
    </w:p>
    <w:p w14:paraId="68904DD7" w14:textId="77777777" w:rsidR="00C93876" w:rsidRDefault="00C93876" w:rsidP="00D96CF1">
      <w:pPr>
        <w:pStyle w:val="RKnormal"/>
        <w:ind w:left="0"/>
      </w:pPr>
      <w:r w:rsidRPr="003F7DC8">
        <w:t xml:space="preserve">7658/14 </w:t>
      </w:r>
    </w:p>
    <w:p w14:paraId="030711EB" w14:textId="77777777" w:rsidR="00C93876" w:rsidRDefault="00C93876" w:rsidP="00D96CF1">
      <w:pPr>
        <w:pStyle w:val="RKnormal"/>
        <w:ind w:left="0"/>
        <w:rPr>
          <w:b/>
          <w:bCs/>
        </w:rPr>
      </w:pPr>
    </w:p>
    <w:p w14:paraId="41470B8F" w14:textId="77777777" w:rsidR="00C93876" w:rsidRPr="002C4254" w:rsidRDefault="00C93876" w:rsidP="00D96CF1">
      <w:pPr>
        <w:ind w:left="1418" w:hanging="1418"/>
      </w:pPr>
      <w:r w:rsidRPr="002C4254">
        <w:t>Ansvarigt departement: Landsbygdsdepartementet</w:t>
      </w:r>
    </w:p>
    <w:p w14:paraId="5D9346B7" w14:textId="77777777" w:rsidR="00C93876" w:rsidRPr="002C4254" w:rsidRDefault="00C93876" w:rsidP="00D96CF1">
      <w:pPr>
        <w:ind w:left="1418" w:hanging="1418"/>
      </w:pPr>
    </w:p>
    <w:p w14:paraId="760CBC2F" w14:textId="77777777" w:rsidR="00C93876" w:rsidRPr="002C4254" w:rsidRDefault="00C93876" w:rsidP="00D96CF1">
      <w:pPr>
        <w:ind w:left="1418" w:hanging="1418"/>
      </w:pPr>
      <w:r w:rsidRPr="002C4254">
        <w:t>Ansvarigt statsråd: Eskil Erlandsson</w:t>
      </w:r>
    </w:p>
    <w:p w14:paraId="619C51E1" w14:textId="77777777" w:rsidR="00C93876" w:rsidRPr="00360241" w:rsidRDefault="00C93876" w:rsidP="00D96CF1">
      <w:pPr>
        <w:pStyle w:val="RKnormal"/>
        <w:ind w:left="0"/>
      </w:pPr>
    </w:p>
    <w:p w14:paraId="44FE19DA" w14:textId="77777777" w:rsidR="00C93876" w:rsidRDefault="00C93876" w:rsidP="00D96CF1">
      <w:pPr>
        <w:pStyle w:val="RKnormal"/>
        <w:ind w:left="0"/>
      </w:pPr>
      <w:r w:rsidRPr="00360241">
        <w:t xml:space="preserve">Avsikt med behandlingen i rådet: </w:t>
      </w:r>
    </w:p>
    <w:p w14:paraId="6332965C" w14:textId="77777777" w:rsidR="00C93876" w:rsidRPr="00360241" w:rsidRDefault="00C93876" w:rsidP="00D96CF1">
      <w:pPr>
        <w:pStyle w:val="RKnormal"/>
        <w:ind w:left="0"/>
      </w:pPr>
      <w:r w:rsidRPr="00360241">
        <w:t>Avsikten med behandlingen är att inhämta medlemsstaternas inställning till Kommissionens delegerade förordning som komplettering av Europaparlamentets och rådets förordning (EU) nr 1308/2013 och Europaparlamentets och rådets förordning (EU) nr 1306/2013 genom ändring av kommissionens genomförandeförordning (EU) nr 543/2011 vad gäller sektorn för frukt och grönsaker och sektorn för bearbetad frukt och bearbetade grönsaker</w:t>
      </w:r>
    </w:p>
    <w:p w14:paraId="26BF4348" w14:textId="77777777" w:rsidR="00C93876" w:rsidRPr="00360241" w:rsidRDefault="00C93876" w:rsidP="00D96CF1">
      <w:pPr>
        <w:pStyle w:val="RKnormal"/>
        <w:ind w:left="0"/>
      </w:pPr>
    </w:p>
    <w:p w14:paraId="1284DE4D" w14:textId="77777777" w:rsidR="00C93876" w:rsidRDefault="00C93876" w:rsidP="00D96CF1">
      <w:pPr>
        <w:pStyle w:val="RKnormal"/>
        <w:ind w:left="0"/>
      </w:pPr>
      <w:r w:rsidRPr="00360241">
        <w:t xml:space="preserve">Hur regeringen ställer sig till den blivande A-punkten: </w:t>
      </w:r>
    </w:p>
    <w:p w14:paraId="0E50EBD8" w14:textId="77777777" w:rsidR="00C93876" w:rsidRPr="00360241" w:rsidRDefault="00C93876" w:rsidP="00D96CF1">
      <w:pPr>
        <w:pStyle w:val="RKnormal"/>
        <w:ind w:left="0"/>
      </w:pPr>
      <w:r w:rsidRPr="00360241">
        <w:t>Regeringen stödjer beslutet att inte motsätta sig ett antagande av rättsakten.</w:t>
      </w:r>
    </w:p>
    <w:p w14:paraId="517475F7" w14:textId="77777777" w:rsidR="00C93876" w:rsidRPr="00360241" w:rsidRDefault="00C93876" w:rsidP="00D96CF1">
      <w:pPr>
        <w:pStyle w:val="RKnormal"/>
        <w:ind w:left="0"/>
      </w:pPr>
    </w:p>
    <w:p w14:paraId="7BDE5CEB" w14:textId="77777777" w:rsidR="00C93876" w:rsidRDefault="00C93876" w:rsidP="00D96CF1">
      <w:pPr>
        <w:pStyle w:val="RKnormal"/>
        <w:ind w:left="0"/>
      </w:pPr>
      <w:r w:rsidRPr="00360241">
        <w:t xml:space="preserve">Bakgrund: </w:t>
      </w:r>
    </w:p>
    <w:p w14:paraId="7D2E3FFD" w14:textId="18167E41" w:rsidR="00C93876" w:rsidRDefault="00C93876" w:rsidP="00D96CF1">
      <w:pPr>
        <w:pStyle w:val="RKnormal"/>
        <w:ind w:left="0"/>
      </w:pPr>
      <w:r w:rsidRPr="00360241">
        <w:t>Rättsakten rör i första hand regelverket kring producentorganisationerna</w:t>
      </w:r>
      <w:r>
        <w:t xml:space="preserve"> (PO), som fortsätter att utgöra grundstenen i stödsystemet. Men där finns även texter från rådsförordningen om ingångsprissystemet för frukt och grönsaker som flyttats till delegerad akt i och med GJP-reformen. Under framtagande av detta regelverk har Sverige fått gehör för förslag om kriterier för PO.</w:t>
      </w:r>
    </w:p>
    <w:p w14:paraId="7259BFC6" w14:textId="12912DEE" w:rsidR="00C93876" w:rsidRPr="003578FE" w:rsidRDefault="00D96CF1" w:rsidP="00D96CF1">
      <w:pPr>
        <w:pStyle w:val="Rubrik2"/>
      </w:pPr>
      <w:bookmarkStart w:id="155" w:name="_Toc384898207"/>
      <w:r>
        <w:t>90.</w:t>
      </w:r>
      <w:r w:rsidR="00C93876" w:rsidRPr="003578FE">
        <w:rPr>
          <w:lang w:val="en-GB"/>
        </w:rPr>
        <w:t xml:space="preserve"> KOMMISSIONENS DELEGERADE FÖRORDNING (EU) nr …/… av den 11 mars 2014 om komplettering av Europaparlamentets och rådets förordning (EU) nr 1306/2013 vad gäller det integrerade administrations- och kontrollsystemet och villkor för avslag på eller indragning av betalningar samt administrativa sanktioner som gäller för direktstöd, landsbygdsutvecklingsstöd och tvärvillkor</w:t>
      </w:r>
      <w:bookmarkEnd w:id="155"/>
    </w:p>
    <w:p w14:paraId="5775410D" w14:textId="77777777" w:rsidR="00C93876" w:rsidRDefault="00C93876" w:rsidP="00D96CF1">
      <w:pPr>
        <w:pStyle w:val="RKnormal"/>
        <w:ind w:left="0"/>
        <w:rPr>
          <w:lang w:val="en-GB"/>
        </w:rPr>
      </w:pPr>
      <w:r w:rsidRPr="005F4C1C">
        <w:rPr>
          <w:lang w:val="en-GB"/>
        </w:rPr>
        <w:t xml:space="preserve">7642/14 </w:t>
      </w:r>
    </w:p>
    <w:p w14:paraId="484D6AE9" w14:textId="77777777" w:rsidR="00C93876" w:rsidRPr="003578FE" w:rsidRDefault="00C93876" w:rsidP="00D96CF1">
      <w:pPr>
        <w:pStyle w:val="RKnormal"/>
        <w:ind w:left="0"/>
      </w:pPr>
    </w:p>
    <w:p w14:paraId="5D0B48A8" w14:textId="77777777" w:rsidR="00C93876" w:rsidRPr="002C4254" w:rsidRDefault="00C93876" w:rsidP="00D96CF1">
      <w:pPr>
        <w:ind w:left="1418" w:hanging="1418"/>
      </w:pPr>
      <w:r w:rsidRPr="002C4254">
        <w:t>Ansvarigt departement: Landsbygdsdepartementet</w:t>
      </w:r>
    </w:p>
    <w:p w14:paraId="14EF30F9" w14:textId="77777777" w:rsidR="00C93876" w:rsidRPr="002C4254" w:rsidRDefault="00C93876" w:rsidP="00D96CF1">
      <w:pPr>
        <w:ind w:left="1418" w:hanging="1418"/>
      </w:pPr>
    </w:p>
    <w:p w14:paraId="37366F10" w14:textId="77777777" w:rsidR="00C93876" w:rsidRPr="002C4254" w:rsidRDefault="00C93876" w:rsidP="00D96CF1">
      <w:pPr>
        <w:ind w:left="1418" w:hanging="1418"/>
      </w:pPr>
      <w:r w:rsidRPr="002C4254">
        <w:t>Ansvarigt statsråd: Eskil Erlandsson</w:t>
      </w:r>
    </w:p>
    <w:p w14:paraId="3E4F91E7" w14:textId="77777777" w:rsidR="00C93876" w:rsidRPr="003578FE" w:rsidRDefault="00C93876" w:rsidP="00D96CF1">
      <w:pPr>
        <w:pStyle w:val="RKnormal"/>
        <w:ind w:left="0"/>
      </w:pPr>
    </w:p>
    <w:p w14:paraId="1B62C067" w14:textId="77777777" w:rsidR="00A322D6" w:rsidRDefault="00A322D6">
      <w:pPr>
        <w:spacing w:line="240" w:lineRule="auto"/>
      </w:pPr>
      <w:r>
        <w:br w:type="page"/>
      </w:r>
    </w:p>
    <w:p w14:paraId="0D9D23A3" w14:textId="24DF08D6" w:rsidR="00C93876" w:rsidRDefault="00C93876" w:rsidP="00D96CF1">
      <w:pPr>
        <w:pStyle w:val="RKnormal"/>
        <w:ind w:left="0"/>
      </w:pPr>
      <w:r w:rsidRPr="003578FE">
        <w:t xml:space="preserve">Avsikt med behandlingen i rådet: </w:t>
      </w:r>
    </w:p>
    <w:p w14:paraId="606CDA16" w14:textId="77777777" w:rsidR="00C93876" w:rsidRPr="003578FE" w:rsidRDefault="00C93876" w:rsidP="00D96CF1">
      <w:pPr>
        <w:pStyle w:val="RKnormal"/>
        <w:ind w:left="0"/>
      </w:pPr>
      <w:r w:rsidRPr="003578FE">
        <w:t xml:space="preserve">Avsikten med behandlingen är att inhämta medlemsstaternas inställning till </w:t>
      </w:r>
      <w:r w:rsidRPr="003578FE">
        <w:rPr>
          <w:bCs/>
          <w:lang w:val="en-GB"/>
        </w:rPr>
        <w:t>KOMMISSIONENS DELEGERADE FÖRORDNING (EU) nr …/… av den 11 mars 2014 om komplettering av Europaparlamentets och rådets förordning (EU) nr 1306/2013 vad gäller det integrerade administrations- och kontrollsystemet och villkor för avslag på eller indragning av betalningar samt administrativa sanktioner som gäller för direktstöd, landsbygdsutvecklingsstöd och tvärvillkor</w:t>
      </w:r>
    </w:p>
    <w:p w14:paraId="4AF76ED5" w14:textId="77777777" w:rsidR="00C93876" w:rsidRPr="003578FE" w:rsidRDefault="00C93876" w:rsidP="00D96CF1">
      <w:pPr>
        <w:pStyle w:val="RKnormal"/>
        <w:ind w:left="0"/>
      </w:pPr>
    </w:p>
    <w:p w14:paraId="1163D05A" w14:textId="77777777" w:rsidR="00C93876" w:rsidRDefault="00C93876" w:rsidP="00D96CF1">
      <w:pPr>
        <w:pStyle w:val="RKnormal"/>
        <w:ind w:left="0"/>
      </w:pPr>
      <w:r w:rsidRPr="003578FE">
        <w:t xml:space="preserve">Hur regeringen ställer sig till den blivande A-punkten: </w:t>
      </w:r>
    </w:p>
    <w:p w14:paraId="3D3CC08C" w14:textId="77777777" w:rsidR="00C93876" w:rsidRPr="003578FE" w:rsidRDefault="00C93876" w:rsidP="00D96CF1">
      <w:pPr>
        <w:pStyle w:val="RKnormal"/>
        <w:ind w:left="0"/>
      </w:pPr>
      <w:r w:rsidRPr="003578FE">
        <w:t>Regeringen stödjer beslutet att inte motsätta sig ett antagande av rättsakten.</w:t>
      </w:r>
    </w:p>
    <w:p w14:paraId="5EB38902" w14:textId="77777777" w:rsidR="00C93876" w:rsidRPr="003578FE" w:rsidRDefault="00C93876" w:rsidP="00D96CF1">
      <w:pPr>
        <w:pStyle w:val="RKnormal"/>
        <w:ind w:left="0"/>
      </w:pPr>
    </w:p>
    <w:p w14:paraId="289BFCE0" w14:textId="77777777" w:rsidR="00C93876" w:rsidRDefault="00C93876" w:rsidP="00D96CF1">
      <w:pPr>
        <w:pStyle w:val="RKnormal"/>
        <w:ind w:left="0"/>
      </w:pPr>
      <w:r w:rsidRPr="003578FE">
        <w:t xml:space="preserve">Bakgrund: </w:t>
      </w:r>
    </w:p>
    <w:p w14:paraId="0340ED7A" w14:textId="77777777" w:rsidR="00C93876" w:rsidRDefault="00C93876" w:rsidP="00D96CF1">
      <w:pPr>
        <w:pStyle w:val="RKnormal"/>
        <w:ind w:left="0"/>
      </w:pPr>
      <w:r w:rsidRPr="003578FE">
        <w:t>Den delegerade förordningen innehåller detaljerade bestämmelser för adminstration och kontroll av direktstöd och stöd för landsbygdsutveckling. Bestämmelserna rör bland annat tvärvillkorskontroller och avdrag, hur avdrag och</w:t>
      </w:r>
      <w:r>
        <w:t xml:space="preserve"> sanktioner vid avvikelser för stödvillkoren ska hanteras samt hur stödberättigande av jordbruksmark som innehåller träd och buskar ska bedömas. </w:t>
      </w:r>
    </w:p>
    <w:p w14:paraId="6CE31B76" w14:textId="77777777" w:rsidR="00C93876" w:rsidRDefault="00C93876" w:rsidP="00C93876">
      <w:pPr>
        <w:pStyle w:val="RKnormal"/>
        <w:ind w:left="-1418"/>
      </w:pPr>
    </w:p>
    <w:p w14:paraId="3BFA5DEE" w14:textId="7D6A2201" w:rsidR="00C93876" w:rsidRDefault="00C93876" w:rsidP="00D96CF1">
      <w:pPr>
        <w:pStyle w:val="RKnormal"/>
        <w:ind w:left="0"/>
      </w:pPr>
      <w:r>
        <w:t xml:space="preserve">Kommissionen antog den delegerade akten den 11 mars efter samråd med medlemsstater och Europaparlamentet i expertgrupper. </w:t>
      </w:r>
    </w:p>
    <w:p w14:paraId="0EF23986" w14:textId="316EB922" w:rsidR="00C93876" w:rsidRPr="00D96CF1" w:rsidRDefault="00D96CF1" w:rsidP="00D96CF1">
      <w:pPr>
        <w:pStyle w:val="Rubrik2"/>
      </w:pPr>
      <w:bookmarkStart w:id="156" w:name="_Toc384898208"/>
      <w:r>
        <w:t>91.</w:t>
      </w:r>
      <w:r w:rsidR="00C93876" w:rsidRPr="00D96CF1">
        <w:t xml:space="preserve"> Kommissionens delegerade förordning om komplettering av Europaparlamentets och rådets förordning (EU) nr 1308/2013 genom ändring av kommissionens förordning (EG) nr 288/2009 vad gäller stöd till kompletterande åtgärder inom ramen för ett program för frukt och grönsaker i skolan</w:t>
      </w:r>
      <w:bookmarkEnd w:id="156"/>
    </w:p>
    <w:p w14:paraId="69FAE432" w14:textId="77777777" w:rsidR="00C93876" w:rsidRPr="00520DE7" w:rsidRDefault="00C93876" w:rsidP="00D96CF1">
      <w:pPr>
        <w:pStyle w:val="RKnormal"/>
        <w:ind w:left="0"/>
      </w:pPr>
      <w:r>
        <w:rPr>
          <w:lang w:val="en-US"/>
        </w:rPr>
        <w:t xml:space="preserve">7657/14 </w:t>
      </w:r>
    </w:p>
    <w:p w14:paraId="591130A6" w14:textId="77777777" w:rsidR="00C93876" w:rsidRDefault="00C93876" w:rsidP="00D96CF1">
      <w:pPr>
        <w:pStyle w:val="RKnormal"/>
        <w:ind w:left="3261"/>
      </w:pPr>
    </w:p>
    <w:p w14:paraId="03842C05" w14:textId="77777777" w:rsidR="00C93876" w:rsidRPr="002C4254" w:rsidRDefault="00C93876" w:rsidP="00D96CF1">
      <w:pPr>
        <w:ind w:left="1418" w:hanging="1418"/>
      </w:pPr>
      <w:r w:rsidRPr="002C4254">
        <w:t>Ansvarigt departement: Landsbygdsdepartementet</w:t>
      </w:r>
    </w:p>
    <w:p w14:paraId="00997BE2" w14:textId="77777777" w:rsidR="00C93876" w:rsidRPr="002C4254" w:rsidRDefault="00C93876" w:rsidP="00D96CF1">
      <w:pPr>
        <w:ind w:left="1418" w:hanging="1418"/>
      </w:pPr>
    </w:p>
    <w:p w14:paraId="1B324C32" w14:textId="77777777" w:rsidR="00C93876" w:rsidRPr="002C4254" w:rsidRDefault="00C93876" w:rsidP="00D96CF1">
      <w:pPr>
        <w:ind w:left="1418" w:hanging="1418"/>
      </w:pPr>
      <w:r w:rsidRPr="002C4254">
        <w:t>Ansvarigt statsråd: Eskil Erlandsson</w:t>
      </w:r>
    </w:p>
    <w:p w14:paraId="73A1CB64" w14:textId="77777777" w:rsidR="00C93876" w:rsidRPr="00363047" w:rsidRDefault="00C93876" w:rsidP="00D96CF1">
      <w:pPr>
        <w:pStyle w:val="RKnormal"/>
        <w:ind w:left="0"/>
      </w:pPr>
    </w:p>
    <w:p w14:paraId="2104ADA2" w14:textId="77777777" w:rsidR="00C93876" w:rsidRDefault="00C93876" w:rsidP="00D96CF1">
      <w:pPr>
        <w:pStyle w:val="RKnormal"/>
        <w:ind w:left="0"/>
      </w:pPr>
      <w:r w:rsidRPr="00363047">
        <w:t xml:space="preserve">Avsikt med behandlingen i rådet: </w:t>
      </w:r>
    </w:p>
    <w:p w14:paraId="4B85EA1B" w14:textId="77777777" w:rsidR="00C93876" w:rsidRPr="00363047" w:rsidRDefault="00C93876" w:rsidP="00D96CF1">
      <w:pPr>
        <w:pStyle w:val="RKnormal"/>
        <w:ind w:left="0"/>
      </w:pPr>
      <w:r w:rsidRPr="00363047">
        <w:t xml:space="preserve">Avsikten med behandlingen är att inhämta medlemsstaternas inställning till Kommissionens delegerade förordning </w:t>
      </w:r>
      <w:r w:rsidRPr="00363047">
        <w:rPr>
          <w:noProof/>
        </w:rPr>
        <w:t>om komplettering av Europaparlamentets och rådets förordning (EU) nr 1308/2013 genom ändring av kommissionens förordning (EG) nr 288/2009 vad gäller stöd till kompletterande åtgärder inom ramen för ett program för frukt och grönsaker i skolan.</w:t>
      </w:r>
      <w:r w:rsidRPr="00363047">
        <w:t xml:space="preserve"> </w:t>
      </w:r>
    </w:p>
    <w:p w14:paraId="6B72E7DF" w14:textId="77777777" w:rsidR="00C93876" w:rsidRPr="00363047" w:rsidRDefault="00C93876" w:rsidP="00C93876">
      <w:pPr>
        <w:pStyle w:val="RKnormal"/>
        <w:ind w:left="-1418"/>
      </w:pPr>
    </w:p>
    <w:p w14:paraId="32363C97" w14:textId="77777777" w:rsidR="00C93876" w:rsidRDefault="00C93876" w:rsidP="00D96CF1">
      <w:pPr>
        <w:pStyle w:val="RKnormal"/>
        <w:ind w:left="0"/>
      </w:pPr>
      <w:r w:rsidRPr="00363047">
        <w:t xml:space="preserve">Hur regeringen ställer sig till den blivande A-punkten: </w:t>
      </w:r>
    </w:p>
    <w:p w14:paraId="65BF39F4" w14:textId="77777777" w:rsidR="00C93876" w:rsidRPr="00363047" w:rsidRDefault="00C93876" w:rsidP="00D96CF1">
      <w:pPr>
        <w:pStyle w:val="RKnormal"/>
        <w:ind w:left="0"/>
      </w:pPr>
      <w:r w:rsidRPr="00363047">
        <w:t xml:space="preserve">Regeringen stödjer beslutet att inte motsätta sig ett antagande av rättsakten. </w:t>
      </w:r>
    </w:p>
    <w:p w14:paraId="741F4252" w14:textId="77777777" w:rsidR="00C93876" w:rsidRPr="00363047" w:rsidRDefault="00C93876" w:rsidP="00D96CF1">
      <w:pPr>
        <w:pStyle w:val="RKnormal"/>
        <w:ind w:left="0"/>
      </w:pPr>
    </w:p>
    <w:p w14:paraId="6E402737" w14:textId="77777777" w:rsidR="00C93876" w:rsidRDefault="00C93876" w:rsidP="00D96CF1">
      <w:pPr>
        <w:pStyle w:val="RKnormal"/>
        <w:ind w:left="0"/>
      </w:pPr>
      <w:r w:rsidRPr="00363047">
        <w:t xml:space="preserve">Bakgrund: </w:t>
      </w:r>
    </w:p>
    <w:p w14:paraId="2E2D6AAF" w14:textId="77777777" w:rsidR="00C93876" w:rsidRPr="00363047" w:rsidRDefault="00C93876" w:rsidP="00D96CF1">
      <w:pPr>
        <w:pStyle w:val="RKnormal"/>
        <w:ind w:left="0"/>
      </w:pPr>
      <w:r w:rsidRPr="00363047">
        <w:t xml:space="preserve">I Europaparlamentets och rådets förordning (EU) nr 1308/2013 om upprättande av en samlad marknadsordning för jordbruksprodukter fastställs vilka av de kompletterande åtgärder inom programmet för frukt och grönsaker i skolan som kan få komma ifråga för stöd från unionen. Syftet med denna delegerade akt är att anta tillämpningsföreskrifter avseende stödberättigande kostnader, de finansiella taken och andra aspekter som krävs för att berättiga de kompletterande åtgärderna till medfinansiering från unionen. </w:t>
      </w:r>
    </w:p>
    <w:p w14:paraId="1F627F3D" w14:textId="77777777" w:rsidR="00C93876" w:rsidRPr="00363047" w:rsidRDefault="00C93876" w:rsidP="00D96CF1">
      <w:pPr>
        <w:pStyle w:val="RKnormal"/>
        <w:ind w:left="0"/>
      </w:pPr>
    </w:p>
    <w:p w14:paraId="1234EB04" w14:textId="34322CD7" w:rsidR="00C93876" w:rsidRDefault="00C93876" w:rsidP="00D96CF1">
      <w:pPr>
        <w:pStyle w:val="RKnormal"/>
        <w:ind w:left="0"/>
        <w:rPr>
          <w:rFonts w:ascii="Garamond" w:hAnsi="Garamond"/>
        </w:rPr>
      </w:pPr>
      <w:r>
        <w:t xml:space="preserve">Kommissionen antog den delegerade akten den 11 mars efter samråd med medlemsstater och Europaparlamentet i expertgrupper. </w:t>
      </w:r>
    </w:p>
    <w:p w14:paraId="1328C3D6" w14:textId="333CAFC3" w:rsidR="00C93876" w:rsidRPr="00D96CF1" w:rsidRDefault="00D96CF1" w:rsidP="00D96CF1">
      <w:pPr>
        <w:pStyle w:val="Rubrik2"/>
      </w:pPr>
      <w:bookmarkStart w:id="157" w:name="_Toc384898209"/>
      <w:r>
        <w:t>92.</w:t>
      </w:r>
      <w:r w:rsidR="00C93876" w:rsidRPr="00D96CF1">
        <w:t xml:space="preserve"> KOMMISSIONENS DELEGERADE FÖRORDNING (EU) nr …/… av den 11 mars 2014 om komplettering av Europaparlamentets och rådets förordning (EU) nr 1307/2013 om regler för direktstöd för jordbrukare inom de stödordningar som ingår i den gemensamma jordbrukspolitiken och om ändring av bilaga X till den förordningen</w:t>
      </w:r>
      <w:bookmarkEnd w:id="157"/>
    </w:p>
    <w:p w14:paraId="3E0233DD" w14:textId="77777777" w:rsidR="00C93876" w:rsidRPr="00794252" w:rsidRDefault="00C93876" w:rsidP="00D96CF1">
      <w:pPr>
        <w:pStyle w:val="RKnormal"/>
        <w:ind w:left="0"/>
        <w:rPr>
          <w:lang w:val="en-GB"/>
        </w:rPr>
      </w:pPr>
      <w:r w:rsidRPr="001E2616">
        <w:rPr>
          <w:lang w:val="en-GB"/>
        </w:rPr>
        <w:t xml:space="preserve">7646/14 </w:t>
      </w:r>
    </w:p>
    <w:p w14:paraId="758C77EE" w14:textId="77777777" w:rsidR="00C93876" w:rsidRDefault="00C93876" w:rsidP="00A1151B"/>
    <w:p w14:paraId="28E1CCB7" w14:textId="77777777" w:rsidR="00C93876" w:rsidRPr="002C4254" w:rsidRDefault="00C93876" w:rsidP="00D96CF1">
      <w:r w:rsidRPr="002C4254">
        <w:t>Ansvarigt departement: Landsbygdsdepartementet</w:t>
      </w:r>
    </w:p>
    <w:p w14:paraId="7977477E" w14:textId="77777777" w:rsidR="00C93876" w:rsidRPr="002C4254" w:rsidRDefault="00C93876" w:rsidP="00D96CF1"/>
    <w:p w14:paraId="6FFEA3C2" w14:textId="77777777" w:rsidR="00C93876" w:rsidRPr="002C4254" w:rsidRDefault="00C93876" w:rsidP="00D96CF1">
      <w:r w:rsidRPr="002C4254">
        <w:t>Ansvarigt statsråd: Eskil Erlandsson</w:t>
      </w:r>
    </w:p>
    <w:p w14:paraId="16DD3467" w14:textId="77777777" w:rsidR="00C93876" w:rsidRPr="002C4254" w:rsidRDefault="00C93876" w:rsidP="00D96CF1"/>
    <w:p w14:paraId="3F300EB0" w14:textId="77777777" w:rsidR="00C93876" w:rsidRDefault="00C93876" w:rsidP="00D96CF1">
      <w:pPr>
        <w:pStyle w:val="RKnormal"/>
        <w:ind w:left="0"/>
      </w:pPr>
      <w:r w:rsidRPr="008939D8">
        <w:t xml:space="preserve">Avsikt med behandlingen i rådet: </w:t>
      </w:r>
    </w:p>
    <w:p w14:paraId="31B0436A" w14:textId="77777777" w:rsidR="00C93876" w:rsidRPr="008939D8" w:rsidRDefault="00C93876" w:rsidP="00D96CF1">
      <w:pPr>
        <w:pStyle w:val="RKnormal"/>
        <w:ind w:left="0"/>
      </w:pPr>
      <w:r w:rsidRPr="008939D8">
        <w:t xml:space="preserve">Avsikten med behandlingen är att inhämta medlemsstaternas inställning till </w:t>
      </w:r>
      <w:r w:rsidRPr="008939D8">
        <w:rPr>
          <w:bCs/>
          <w:lang w:val="en-GB"/>
        </w:rPr>
        <w:t>KOMMISSIONENS DELEGERADE FÖRORDNING (EU) nr …/… av den 11 mars 2014 om komplettering av Europaparlamentets och rådets förordning (EU) nr 1307/2013 om regler för direktstöd för jordbrukare inom de stödordningar som ingår i den gemensamma jordbrukspolitiken och om ändring av bilaga X till den förordningen</w:t>
      </w:r>
    </w:p>
    <w:p w14:paraId="52170C4E" w14:textId="77777777" w:rsidR="00C93876" w:rsidRPr="008939D8" w:rsidRDefault="00C93876" w:rsidP="00D96CF1">
      <w:pPr>
        <w:pStyle w:val="RKnormal"/>
        <w:ind w:left="0"/>
      </w:pPr>
    </w:p>
    <w:p w14:paraId="593FDB29" w14:textId="77777777" w:rsidR="00C93876" w:rsidRDefault="00C93876" w:rsidP="00D96CF1">
      <w:pPr>
        <w:pStyle w:val="RKnormal"/>
        <w:ind w:left="0"/>
      </w:pPr>
      <w:r w:rsidRPr="008939D8">
        <w:t xml:space="preserve">Hur regeringen ställer sig till den blivande A-punkten: </w:t>
      </w:r>
    </w:p>
    <w:p w14:paraId="01C79109" w14:textId="77777777" w:rsidR="00C93876" w:rsidRPr="008939D8" w:rsidRDefault="00C93876" w:rsidP="00D96CF1">
      <w:pPr>
        <w:pStyle w:val="RKnormal"/>
        <w:ind w:left="0"/>
      </w:pPr>
      <w:r w:rsidRPr="008939D8">
        <w:t>Regeringen stödjer beslutet att inte motsätta sig ett antagande av rättsakten.</w:t>
      </w:r>
    </w:p>
    <w:p w14:paraId="6013B147" w14:textId="77777777" w:rsidR="00C93876" w:rsidRPr="008939D8" w:rsidRDefault="00C93876" w:rsidP="00D96CF1">
      <w:pPr>
        <w:pStyle w:val="RKnormal"/>
        <w:ind w:left="0"/>
      </w:pPr>
      <w:r w:rsidRPr="008939D8">
        <w:t xml:space="preserve"> </w:t>
      </w:r>
    </w:p>
    <w:p w14:paraId="6E84D4AC" w14:textId="77777777" w:rsidR="00C93876" w:rsidRDefault="00C93876" w:rsidP="00D96CF1">
      <w:pPr>
        <w:pStyle w:val="RKnormal"/>
        <w:ind w:left="0"/>
      </w:pPr>
      <w:r w:rsidRPr="008939D8">
        <w:t xml:space="preserve">Bakgrund: </w:t>
      </w:r>
    </w:p>
    <w:p w14:paraId="78DFC032" w14:textId="77777777" w:rsidR="00C93876" w:rsidRPr="008939D8" w:rsidRDefault="00C93876" w:rsidP="00D96CF1">
      <w:pPr>
        <w:pStyle w:val="RKnormal"/>
        <w:ind w:left="0"/>
      </w:pPr>
      <w:r w:rsidRPr="008939D8">
        <w:t>Den delegerade förordningen innehåller detaljerade bestämmelser för genomförandet av direktstödets ingående delar. Bestämmelserna rör bland annat de nya miljövillkoren för direktstödet, hur juridiska personer ska hanteras inom ramen för det särskilda stödet till unga nystartade lantbrukare, hur definitionen av en aktiv lantbrukare ska hanteras samt krav på notifiering och rapportering från medlemsstaterna till kommissionen.</w:t>
      </w:r>
    </w:p>
    <w:p w14:paraId="3ADD25CA" w14:textId="77777777" w:rsidR="00C93876" w:rsidRPr="008939D8" w:rsidRDefault="00C93876" w:rsidP="00D96CF1">
      <w:pPr>
        <w:pStyle w:val="RKnormal"/>
        <w:ind w:left="0"/>
      </w:pPr>
    </w:p>
    <w:p w14:paraId="6B9F79A7" w14:textId="77777777" w:rsidR="002F5223" w:rsidRDefault="00C93876" w:rsidP="002F5223">
      <w:pPr>
        <w:pStyle w:val="RKnormal"/>
        <w:ind w:left="0"/>
      </w:pPr>
      <w:r w:rsidRPr="008939D8">
        <w:t>Kommissionen antog den delegerade akten den 11 mars efter samråd med medlemsstater och Europaparlamentet i expertgrupper.</w:t>
      </w:r>
    </w:p>
    <w:p w14:paraId="5B7DB7F4" w14:textId="600AEB9C" w:rsidR="00C93876" w:rsidRPr="00D96CF1" w:rsidRDefault="002F5223" w:rsidP="002F5223">
      <w:pPr>
        <w:pStyle w:val="Rubrik2"/>
      </w:pPr>
      <w:bookmarkStart w:id="158" w:name="_Toc384898210"/>
      <w:r>
        <w:t>93.</w:t>
      </w:r>
      <w:r w:rsidR="00C93876" w:rsidRPr="00D96CF1">
        <w:t xml:space="preserve"> Kommissionens delegerade förordning om komplettering av Europaparlamentets och rådets förordning (EU) nr 1308/2013 genom ändring av kommissionens förordning (EG) nr 826/2008 vad gäller vissa villkor knutna till jordbruksprodukter som berättigar till stöd för privat lagring</w:t>
      </w:r>
      <w:bookmarkEnd w:id="158"/>
    </w:p>
    <w:p w14:paraId="03A0E5B4" w14:textId="77777777" w:rsidR="00C93876" w:rsidRDefault="00C93876" w:rsidP="00D96CF1">
      <w:pPr>
        <w:pStyle w:val="RKnormal"/>
        <w:ind w:left="0"/>
        <w:rPr>
          <w:lang w:val="en-US"/>
        </w:rPr>
      </w:pPr>
      <w:r w:rsidRPr="0093206F">
        <w:rPr>
          <w:noProof/>
        </w:rPr>
        <w:t>7648</w:t>
      </w:r>
      <w:r w:rsidRPr="0093206F">
        <w:rPr>
          <w:lang w:val="en-US"/>
        </w:rPr>
        <w:t xml:space="preserve">/14 </w:t>
      </w:r>
    </w:p>
    <w:p w14:paraId="4E98DC71" w14:textId="77777777" w:rsidR="00C93876" w:rsidRDefault="00C93876" w:rsidP="00D96CF1">
      <w:pPr>
        <w:pStyle w:val="RKnormal"/>
        <w:ind w:left="0"/>
      </w:pPr>
    </w:p>
    <w:p w14:paraId="594DCD47" w14:textId="77777777" w:rsidR="00C93876" w:rsidRPr="002C4254" w:rsidRDefault="00C93876" w:rsidP="00D96CF1">
      <w:pPr>
        <w:ind w:left="1418" w:hanging="1418"/>
      </w:pPr>
      <w:r w:rsidRPr="002C4254">
        <w:t>Ansvarigt departement: Landsbygdsdepartementet</w:t>
      </w:r>
    </w:p>
    <w:p w14:paraId="18C90672" w14:textId="77777777" w:rsidR="00C93876" w:rsidRPr="002C4254" w:rsidRDefault="00C93876" w:rsidP="00D96CF1">
      <w:pPr>
        <w:ind w:left="1418" w:hanging="1418"/>
      </w:pPr>
    </w:p>
    <w:p w14:paraId="7308FB3C" w14:textId="77777777" w:rsidR="00C93876" w:rsidRPr="002C4254" w:rsidRDefault="00C93876" w:rsidP="00D96CF1">
      <w:pPr>
        <w:ind w:left="1418" w:hanging="1418"/>
      </w:pPr>
      <w:r w:rsidRPr="002C4254">
        <w:t>Ansvarigt statsråd: Eskil Erlandsson</w:t>
      </w:r>
    </w:p>
    <w:p w14:paraId="3A9B1300" w14:textId="77777777" w:rsidR="00C93876" w:rsidRPr="008939D8" w:rsidRDefault="00C93876" w:rsidP="00D96CF1">
      <w:pPr>
        <w:pStyle w:val="RKnormal"/>
        <w:ind w:left="0"/>
      </w:pPr>
    </w:p>
    <w:p w14:paraId="6A34B78C" w14:textId="77777777" w:rsidR="00C93876" w:rsidRDefault="00C93876" w:rsidP="00D96CF1">
      <w:pPr>
        <w:pStyle w:val="RKnormal"/>
        <w:ind w:left="0"/>
      </w:pPr>
      <w:r w:rsidRPr="008939D8">
        <w:t xml:space="preserve">Avsikt med behandlingen i rådet: </w:t>
      </w:r>
    </w:p>
    <w:p w14:paraId="037259D1" w14:textId="77777777" w:rsidR="00C93876" w:rsidRPr="008939D8" w:rsidRDefault="00C93876" w:rsidP="00D96CF1">
      <w:pPr>
        <w:pStyle w:val="RKnormal"/>
        <w:ind w:left="0"/>
      </w:pPr>
      <w:r w:rsidRPr="008939D8">
        <w:t>Avsikten med behandlingen är att inhämta medlemsstaternas inställning till Kommissionens delegerade förordning om komplettering av Europaparlamentets och rådets förordning (EU) nr 1308/2013 genom ändring av kommissionens förordning (EG) nr 826/2008 vad gäller vissa villkor knutna till jordbruksprodukter som berättigar till stöd för privat lagring</w:t>
      </w:r>
    </w:p>
    <w:p w14:paraId="54EC663D" w14:textId="77777777" w:rsidR="00C93876" w:rsidRPr="008939D8" w:rsidRDefault="00C93876" w:rsidP="00D96CF1">
      <w:pPr>
        <w:pStyle w:val="RKnormal"/>
        <w:ind w:left="0"/>
      </w:pPr>
    </w:p>
    <w:p w14:paraId="0C1B1EA9" w14:textId="77777777" w:rsidR="00C93876" w:rsidRDefault="00C93876" w:rsidP="00D96CF1">
      <w:pPr>
        <w:pStyle w:val="RKnormal"/>
        <w:ind w:left="0"/>
      </w:pPr>
      <w:r w:rsidRPr="008939D8">
        <w:t xml:space="preserve">Hur regeringen ställer sig till den blivande A-punkten: </w:t>
      </w:r>
    </w:p>
    <w:p w14:paraId="0773ED79" w14:textId="77777777" w:rsidR="00C93876" w:rsidRPr="008939D8" w:rsidRDefault="00C93876" w:rsidP="00D96CF1">
      <w:pPr>
        <w:pStyle w:val="RKnormal"/>
        <w:ind w:left="0"/>
      </w:pPr>
      <w:r w:rsidRPr="008939D8">
        <w:t xml:space="preserve">Regeringen stödjer beslutet att inte motsätta sig ett antagande av rättsakten. </w:t>
      </w:r>
    </w:p>
    <w:p w14:paraId="0569F7A7" w14:textId="77777777" w:rsidR="00C93876" w:rsidRPr="008939D8" w:rsidRDefault="00C93876" w:rsidP="00D96CF1">
      <w:pPr>
        <w:pStyle w:val="RKnormal"/>
        <w:ind w:left="0"/>
      </w:pPr>
    </w:p>
    <w:p w14:paraId="4D4E7A17" w14:textId="77777777" w:rsidR="00C93876" w:rsidRDefault="00C93876" w:rsidP="00D96CF1">
      <w:pPr>
        <w:pStyle w:val="RKnormal"/>
        <w:ind w:left="0"/>
      </w:pPr>
      <w:r w:rsidRPr="008939D8">
        <w:t xml:space="preserve">Bakgrund: </w:t>
      </w:r>
    </w:p>
    <w:p w14:paraId="56AE9594" w14:textId="77777777" w:rsidR="00C93876" w:rsidRPr="008939D8" w:rsidRDefault="00C93876" w:rsidP="00D96CF1">
      <w:pPr>
        <w:pStyle w:val="RKnormal"/>
        <w:ind w:left="0"/>
      </w:pPr>
      <w:r w:rsidRPr="008939D8">
        <w:t xml:space="preserve">Genom Europaparlamentets och rådets förordning (EU) nr 1308/2013 upphävs rådets förordning (EG) nr 1234/2007 och kommissionen ges befogenhet att anta delegerade akter. </w:t>
      </w:r>
    </w:p>
    <w:p w14:paraId="02AD24B6" w14:textId="77777777" w:rsidR="00C93876" w:rsidRPr="008939D8" w:rsidRDefault="00C93876" w:rsidP="00C93876">
      <w:pPr>
        <w:pStyle w:val="RKnormal"/>
        <w:ind w:left="-1418"/>
      </w:pPr>
    </w:p>
    <w:p w14:paraId="47661AB5" w14:textId="77777777" w:rsidR="00C93876" w:rsidRPr="008939D8" w:rsidRDefault="00C93876" w:rsidP="00D96CF1">
      <w:pPr>
        <w:pStyle w:val="RKnormal"/>
        <w:ind w:left="0"/>
      </w:pPr>
      <w:r w:rsidRPr="008939D8">
        <w:t xml:space="preserve">Syftet med denna delegerade akt är att, i enlighet med artikel 19.1 i förordning (EU) nr 1308/2013, fastställa ytterligare krav på kvalitet och produktegenskaper för spånadslin, ost med skyddad ursprungsbeteckning eller skyddad geografisk beteckning och skummjölkspulver som har framställts av komjölk. Dessa produkter kommer att berättiga till stöd för privat lagring enligt förordning (EU) nr 1308/2013. </w:t>
      </w:r>
    </w:p>
    <w:p w14:paraId="331B5B43" w14:textId="77777777" w:rsidR="00C93876" w:rsidRPr="008939D8" w:rsidRDefault="00C93876" w:rsidP="00D96CF1">
      <w:pPr>
        <w:pStyle w:val="RKnormal"/>
        <w:ind w:left="0"/>
      </w:pPr>
    </w:p>
    <w:p w14:paraId="7F81C5CC" w14:textId="27192FB1" w:rsidR="00C93876" w:rsidRDefault="00C93876" w:rsidP="002F5223">
      <w:pPr>
        <w:pStyle w:val="RKnormal"/>
        <w:ind w:left="0"/>
        <w:rPr>
          <w:rFonts w:ascii="Garamond" w:hAnsi="Garamond"/>
        </w:rPr>
      </w:pPr>
      <w:r w:rsidRPr="008939D8">
        <w:t>Denna delegerade akt kompletterar tillämpningsföreskrifterna i förordning (EG) nr 826/2008. Dessutom anpassar denna delegerade akt vissa bestämmelser i tillämpningsföreskrifterna i förordning (EG) nr 826/2008 till de nya bestämmelserna i förordning (EU) nr 1308/2013.</w:t>
      </w:r>
    </w:p>
    <w:p w14:paraId="536C9FE1" w14:textId="77777777" w:rsidR="00A322D6" w:rsidRDefault="00A322D6">
      <w:pPr>
        <w:spacing w:line="240" w:lineRule="auto"/>
        <w:rPr>
          <w:rFonts w:ascii="Arial" w:hAnsi="Arial" w:cs="Arial"/>
          <w:b/>
          <w:i/>
          <w:iCs/>
          <w:kern w:val="28"/>
        </w:rPr>
      </w:pPr>
      <w:r>
        <w:br w:type="page"/>
      </w:r>
    </w:p>
    <w:p w14:paraId="308E159A" w14:textId="27E6919B" w:rsidR="00C93876" w:rsidRPr="00D96CF1" w:rsidRDefault="002F5223" w:rsidP="00D96CF1">
      <w:pPr>
        <w:pStyle w:val="Rubrik2"/>
      </w:pPr>
      <w:bookmarkStart w:id="159" w:name="_Toc384898211"/>
      <w:r>
        <w:t>94.</w:t>
      </w:r>
      <w:r w:rsidR="00C93876" w:rsidRPr="00D96CF1">
        <w:t xml:space="preserve"> KOMMISSIONENS DELEGERADE FÖRORDNING (EU) nr …/… av den 11 mars 2014 om komplettering av rådets förordning (EG) nr 73/2009 och av Europaparlamentets och rådets förordning (EU) nr 1307/2013 vad gäller beräkningsgrunden för de minskningar som medlemsstaterna ska tillämpa på jordbrukare på grund av den linjära minskningen av direktstöd under 2014 och på grund av finansiell disciplin för kalenderåret 2014</w:t>
      </w:r>
      <w:bookmarkEnd w:id="159"/>
    </w:p>
    <w:p w14:paraId="79DAA4B1" w14:textId="77777777" w:rsidR="00C93876" w:rsidRPr="00EA7ADE" w:rsidRDefault="00C93876" w:rsidP="00D96CF1">
      <w:pPr>
        <w:pStyle w:val="RKnormal"/>
        <w:ind w:left="0"/>
        <w:rPr>
          <w:szCs w:val="24"/>
          <w:lang w:val="en-GB"/>
        </w:rPr>
      </w:pPr>
      <w:r w:rsidRPr="00E1015B">
        <w:rPr>
          <w:szCs w:val="24"/>
          <w:lang w:val="en-GB"/>
        </w:rPr>
        <w:t xml:space="preserve">7656/14 </w:t>
      </w:r>
    </w:p>
    <w:p w14:paraId="53ED170E" w14:textId="77777777" w:rsidR="00C93876" w:rsidRDefault="00C93876" w:rsidP="00D96CF1">
      <w:pPr>
        <w:pStyle w:val="RKnormal"/>
        <w:ind w:left="3261"/>
        <w:rPr>
          <w:b/>
        </w:rPr>
      </w:pPr>
    </w:p>
    <w:p w14:paraId="499A5E8F" w14:textId="77777777" w:rsidR="00C93876" w:rsidRPr="002C4254" w:rsidRDefault="00C93876" w:rsidP="00D96CF1">
      <w:pPr>
        <w:ind w:left="1418" w:hanging="1418"/>
      </w:pPr>
      <w:r w:rsidRPr="002C4254">
        <w:t>Ansvarigt departement: Landsbygdsdepartementet</w:t>
      </w:r>
    </w:p>
    <w:p w14:paraId="422A720F" w14:textId="77777777" w:rsidR="00C93876" w:rsidRPr="002C4254" w:rsidRDefault="00C93876" w:rsidP="00D96CF1">
      <w:pPr>
        <w:ind w:left="1418" w:hanging="1418"/>
      </w:pPr>
    </w:p>
    <w:p w14:paraId="716688AE" w14:textId="77777777" w:rsidR="00C93876" w:rsidRPr="002C4254" w:rsidRDefault="00C93876" w:rsidP="00D96CF1">
      <w:pPr>
        <w:ind w:left="1418" w:hanging="1418"/>
      </w:pPr>
      <w:r w:rsidRPr="002C4254">
        <w:t>Ansvarigt statsråd: Eskil Erlandsson</w:t>
      </w:r>
    </w:p>
    <w:p w14:paraId="0596763F" w14:textId="77777777" w:rsidR="00C93876" w:rsidRDefault="00C93876" w:rsidP="00D96CF1">
      <w:pPr>
        <w:pStyle w:val="RKnormal"/>
        <w:ind w:left="0"/>
        <w:rPr>
          <w:b/>
        </w:rPr>
      </w:pPr>
    </w:p>
    <w:p w14:paraId="78430C1A" w14:textId="77777777" w:rsidR="00C93876" w:rsidRDefault="00C93876" w:rsidP="00D96CF1">
      <w:pPr>
        <w:pStyle w:val="RKnormal"/>
        <w:ind w:left="0"/>
      </w:pPr>
      <w:r w:rsidRPr="00F01100">
        <w:t xml:space="preserve">Avsikt med behandlingen i rådet: </w:t>
      </w:r>
    </w:p>
    <w:p w14:paraId="3F342AA5" w14:textId="77777777" w:rsidR="00C93876" w:rsidRPr="00F01100" w:rsidRDefault="00C93876" w:rsidP="00D96CF1">
      <w:pPr>
        <w:pStyle w:val="RKnormal"/>
        <w:ind w:left="0"/>
        <w:rPr>
          <w:bCs/>
          <w:lang w:val="en-GB"/>
        </w:rPr>
      </w:pPr>
      <w:r w:rsidRPr="00F01100">
        <w:t xml:space="preserve">Avsikten med behandlingen är att inhämta medlemsstaternas inställning till </w:t>
      </w:r>
      <w:r w:rsidRPr="00F01100">
        <w:rPr>
          <w:bCs/>
          <w:lang w:val="en-GB"/>
        </w:rPr>
        <w:t>KOMMISSIONENS DELEGERADE FÖRORDNING (EU) nr …/… av den 11 mars 2014 om komplettering av rådets förordning (EG) nr 73/2009 och av Europaparlamentets och rådets förordning (EU) nr 1307/2013 vad gäller beräkningsgrunden för de minskningar som medlemsstaterna ska tillämpa på jordbrukare på grund av den linjära minskningen av direktstöd under 2014 och på grund av finansiell disciplin för kalenderåret 2014</w:t>
      </w:r>
    </w:p>
    <w:p w14:paraId="4F54D6AE" w14:textId="77777777" w:rsidR="00C93876" w:rsidRPr="00F01100" w:rsidRDefault="00C93876" w:rsidP="00C93876">
      <w:pPr>
        <w:pStyle w:val="RKnormal"/>
        <w:ind w:left="-1418"/>
      </w:pPr>
    </w:p>
    <w:p w14:paraId="04BCA9C8" w14:textId="77777777" w:rsidR="00C93876" w:rsidRDefault="00C93876" w:rsidP="00D96CF1">
      <w:pPr>
        <w:pStyle w:val="RKnormal"/>
        <w:ind w:left="0"/>
      </w:pPr>
      <w:r w:rsidRPr="00F01100">
        <w:t xml:space="preserve">Hur regeringen ställer sig till den blivande A-punkten: </w:t>
      </w:r>
    </w:p>
    <w:p w14:paraId="54CA0598" w14:textId="77777777" w:rsidR="00C93876" w:rsidRPr="00F01100" w:rsidRDefault="00C93876" w:rsidP="00D96CF1">
      <w:pPr>
        <w:pStyle w:val="RKnormal"/>
        <w:ind w:left="0"/>
      </w:pPr>
      <w:r w:rsidRPr="00F01100">
        <w:t>Regeringen stödjer beslutet att inte motsätta sig ett antagande av rättsakten.</w:t>
      </w:r>
    </w:p>
    <w:p w14:paraId="65456AF0" w14:textId="77777777" w:rsidR="00C93876" w:rsidRPr="00F01100" w:rsidRDefault="00C93876" w:rsidP="00D96CF1">
      <w:pPr>
        <w:pStyle w:val="RKnormal"/>
        <w:ind w:left="0"/>
      </w:pPr>
    </w:p>
    <w:p w14:paraId="33246768" w14:textId="77777777" w:rsidR="00C93876" w:rsidRDefault="00C93876" w:rsidP="00D96CF1">
      <w:pPr>
        <w:pStyle w:val="RKnormal"/>
        <w:ind w:left="0"/>
      </w:pPr>
      <w:r w:rsidRPr="00F01100">
        <w:t xml:space="preserve">Bakgrund: </w:t>
      </w:r>
    </w:p>
    <w:p w14:paraId="169FE20B" w14:textId="77777777" w:rsidR="00C93876" w:rsidRPr="00F01100" w:rsidRDefault="00C93876" w:rsidP="00D96CF1">
      <w:pPr>
        <w:pStyle w:val="RKnormal"/>
        <w:ind w:left="0"/>
      </w:pPr>
      <w:r w:rsidRPr="00F01100">
        <w:t>Den delegerade förordningen innehåller regler för hur</w:t>
      </w:r>
      <w:r w:rsidRPr="00F01100">
        <w:rPr>
          <w:noProof/>
          <w:lang w:eastAsia="en-GB"/>
        </w:rPr>
        <w:t xml:space="preserve"> </w:t>
      </w:r>
      <w:r w:rsidRPr="00F01100">
        <w:t>den linjära minskningen av direktstöden för 2014 ska tillämpas liksom för hur anpassningen av direktstöden på grund av finansiell disciplin ska tillämpas. Samma beräkningsmetod fastställs för de båda minskningarna för att fastställa de stödbelopp som ska betalas ut till jordbrukarna för 2014. Minskningarna ska tillämpas på summan av de utbetalningar från de olika stödsystem som förtecknas i bilaga I till förordning (EG) nr 73/2009 och som varje jordbrukare har rätt till efter tillämpningen av de avdrag och sanktioner som föreskrivs artikel 78 i förordning (EG) nr 1122/2009.</w:t>
      </w:r>
    </w:p>
    <w:p w14:paraId="0EAF6AA2" w14:textId="77777777" w:rsidR="00C93876" w:rsidRPr="00F01100" w:rsidRDefault="00C93876" w:rsidP="00D96CF1">
      <w:pPr>
        <w:pStyle w:val="RKnormal"/>
        <w:ind w:left="0"/>
      </w:pPr>
    </w:p>
    <w:p w14:paraId="7A9A89E3" w14:textId="77777777" w:rsidR="00C93876" w:rsidRPr="00F01100" w:rsidRDefault="00C93876" w:rsidP="00D96CF1">
      <w:pPr>
        <w:pStyle w:val="RKnormal"/>
        <w:ind w:left="0"/>
      </w:pPr>
      <w:r w:rsidRPr="00F01100">
        <w:t>Rättsakten förtydligar också att de förskott som föreskrivs i artikel 29.5 i förordning (EG) nr 73/2009, som införs genom artikel 6.1 i Europaparlamentets och rådets förordning (EU) nr 1310/2013, får beviljas utan att hänsyn tas till anpassningen på grund av finansiell disciplin, i linje med vad som gällde för 2013 i enlighet med kommissionens förordning (EU) nr 946/2013.</w:t>
      </w:r>
    </w:p>
    <w:p w14:paraId="15A8BCC8" w14:textId="77777777" w:rsidR="00C93876" w:rsidRPr="00F01100" w:rsidRDefault="00C93876" w:rsidP="00D96CF1">
      <w:pPr>
        <w:pStyle w:val="RKnormal"/>
        <w:ind w:left="0"/>
      </w:pPr>
    </w:p>
    <w:p w14:paraId="5A605D0A" w14:textId="043F898C" w:rsidR="00C93876" w:rsidRDefault="00C93876" w:rsidP="002F5223">
      <w:pPr>
        <w:pStyle w:val="RKnormal"/>
        <w:ind w:left="0"/>
        <w:rPr>
          <w:rFonts w:ascii="Garamond" w:hAnsi="Garamond"/>
        </w:rPr>
      </w:pPr>
      <w:r w:rsidRPr="00F01100">
        <w:t xml:space="preserve">Kommissionen antog den delegerade akten den 11 mars efter samråd med medlemsstater och Europaparlamentet i expertgrupper. </w:t>
      </w:r>
    </w:p>
    <w:p w14:paraId="3DDE1FC6" w14:textId="3E499747" w:rsidR="00C93876" w:rsidRPr="00D96CF1" w:rsidRDefault="002F5223" w:rsidP="00D96CF1">
      <w:pPr>
        <w:pStyle w:val="Rubrik2"/>
      </w:pPr>
      <w:bookmarkStart w:id="160" w:name="_Toc384898212"/>
      <w:r>
        <w:t>94.</w:t>
      </w:r>
      <w:r w:rsidR="00C93876" w:rsidRPr="00D96CF1">
        <w:t xml:space="preserve"> Kommissionens delegerade förordning om komplettering av Europaparlamentets och rådets förordning (EU) nr 1308/2013 vad gäller programmen för stöd till sektorn för olivolja och bordsoliver</w:t>
      </w:r>
      <w:bookmarkEnd w:id="160"/>
    </w:p>
    <w:p w14:paraId="7C110ECF" w14:textId="77777777" w:rsidR="00C93876" w:rsidRPr="003F3CC8" w:rsidRDefault="00C93876" w:rsidP="00D96CF1">
      <w:pPr>
        <w:pStyle w:val="RKnormal"/>
        <w:ind w:left="0"/>
        <w:rPr>
          <w:bCs/>
        </w:rPr>
      </w:pPr>
      <w:r w:rsidRPr="003F3CC8">
        <w:t xml:space="preserve">7654/14 </w:t>
      </w:r>
    </w:p>
    <w:p w14:paraId="357228AA" w14:textId="77777777" w:rsidR="00C93876" w:rsidRPr="003F3CC8" w:rsidRDefault="00C93876" w:rsidP="00D96CF1">
      <w:pPr>
        <w:pStyle w:val="RKnormal"/>
        <w:ind w:left="3261"/>
      </w:pPr>
    </w:p>
    <w:p w14:paraId="778ED932" w14:textId="77777777" w:rsidR="00C93876" w:rsidRPr="002C4254" w:rsidRDefault="00C93876" w:rsidP="00D96CF1">
      <w:pPr>
        <w:ind w:left="1418" w:hanging="1418"/>
      </w:pPr>
      <w:r w:rsidRPr="002C4254">
        <w:t>Ansvarigt departement: Landsbygdsdepartementet</w:t>
      </w:r>
    </w:p>
    <w:p w14:paraId="3E2F5265" w14:textId="77777777" w:rsidR="00C93876" w:rsidRPr="002C4254" w:rsidRDefault="00C93876" w:rsidP="00D96CF1">
      <w:pPr>
        <w:ind w:left="1418" w:hanging="1418"/>
      </w:pPr>
    </w:p>
    <w:p w14:paraId="3878B081" w14:textId="77777777" w:rsidR="00C93876" w:rsidRPr="002C4254" w:rsidRDefault="00C93876" w:rsidP="00D96CF1">
      <w:pPr>
        <w:ind w:left="1418" w:hanging="1418"/>
      </w:pPr>
      <w:r w:rsidRPr="002C4254">
        <w:t>Ansvarigt statsråd: Eskil Erlandsson</w:t>
      </w:r>
    </w:p>
    <w:p w14:paraId="0918071B" w14:textId="77777777" w:rsidR="00C93876" w:rsidRDefault="00C93876" w:rsidP="00D96CF1">
      <w:pPr>
        <w:pStyle w:val="RKnormal"/>
        <w:ind w:left="0"/>
        <w:rPr>
          <w:b/>
        </w:rPr>
      </w:pPr>
    </w:p>
    <w:p w14:paraId="79D539CC" w14:textId="77777777" w:rsidR="00C93876" w:rsidRDefault="00C93876" w:rsidP="00D96CF1">
      <w:pPr>
        <w:pStyle w:val="RKnormal"/>
        <w:ind w:left="0"/>
      </w:pPr>
      <w:r w:rsidRPr="003F3CC8">
        <w:t xml:space="preserve">Avsikt med behandlingen i rådet: </w:t>
      </w:r>
    </w:p>
    <w:p w14:paraId="041740A6" w14:textId="77777777" w:rsidR="00C93876" w:rsidRPr="003F3CC8" w:rsidRDefault="00C93876" w:rsidP="00D96CF1">
      <w:pPr>
        <w:pStyle w:val="RKnormal"/>
        <w:ind w:left="0"/>
      </w:pPr>
      <w:r w:rsidRPr="003F3CC8">
        <w:t>Avsikten med behandlingen är att inhämta medlemsstaternas inställning till Kommissionens delegerade förordning om komplettering av Europaparlamentets och rådets förordning (EU) nr 1308/2013 vad gäller programmen för stöd till sektorn för olivolja och bordsoliver</w:t>
      </w:r>
    </w:p>
    <w:p w14:paraId="0B17C53F" w14:textId="77777777" w:rsidR="00C93876" w:rsidRPr="003F3CC8" w:rsidRDefault="00C93876" w:rsidP="00D96CF1">
      <w:pPr>
        <w:pStyle w:val="RKnormal"/>
        <w:ind w:left="0"/>
      </w:pPr>
    </w:p>
    <w:p w14:paraId="29F6CA6B" w14:textId="77777777" w:rsidR="00C93876" w:rsidRDefault="00C93876" w:rsidP="00D96CF1">
      <w:pPr>
        <w:pStyle w:val="RKnormal"/>
        <w:ind w:left="0"/>
      </w:pPr>
      <w:r w:rsidRPr="003F3CC8">
        <w:t xml:space="preserve">Hur regeringen ställer sig till den blivande A-punkten: </w:t>
      </w:r>
    </w:p>
    <w:p w14:paraId="7BC03E1D" w14:textId="77777777" w:rsidR="00C93876" w:rsidRPr="003F3CC8" w:rsidRDefault="00C93876" w:rsidP="00D96CF1">
      <w:pPr>
        <w:pStyle w:val="RKnormal"/>
        <w:ind w:left="0"/>
      </w:pPr>
      <w:r w:rsidRPr="003F3CC8">
        <w:t>Regeringen stödjer beslutet att inte motsätta sig ett antagande av rättsakten.</w:t>
      </w:r>
    </w:p>
    <w:p w14:paraId="191BD72C" w14:textId="77777777" w:rsidR="00C93876" w:rsidRPr="003F3CC8" w:rsidRDefault="00C93876" w:rsidP="00D96CF1">
      <w:pPr>
        <w:pStyle w:val="RKnormal"/>
        <w:ind w:left="0"/>
      </w:pPr>
    </w:p>
    <w:p w14:paraId="5C1A7764" w14:textId="77777777" w:rsidR="00C93876" w:rsidRDefault="00C93876" w:rsidP="00D96CF1">
      <w:pPr>
        <w:pStyle w:val="RKnormal"/>
        <w:ind w:left="0"/>
      </w:pPr>
      <w:r w:rsidRPr="003F3CC8">
        <w:t xml:space="preserve">Bakgrund: </w:t>
      </w:r>
    </w:p>
    <w:p w14:paraId="7E63314F" w14:textId="77777777" w:rsidR="00C93876" w:rsidRPr="003F3CC8" w:rsidRDefault="00C93876" w:rsidP="00D96CF1">
      <w:pPr>
        <w:pStyle w:val="RKnormal"/>
        <w:ind w:left="0"/>
      </w:pPr>
      <w:r w:rsidRPr="003F3CC8">
        <w:t xml:space="preserve">Syftet är att till denna delegerade akt överföra de bestämmelser i förordning (EU) nr 1234/2007 som avser arbetsprogram till stöd för sektorn för olivolja och bordsoliver eftersom den förordningen kommer att upphöra att gälla. Dessutom återfinns här de nya bestämmelser om arbetsprogrammen som fastställs i artikel 29 i den nya förordningen om en samlad marknadsordning. </w:t>
      </w:r>
    </w:p>
    <w:p w14:paraId="3E6798D0" w14:textId="77777777" w:rsidR="00C93876" w:rsidRPr="003F3CC8" w:rsidRDefault="00C93876" w:rsidP="00D96CF1">
      <w:pPr>
        <w:pStyle w:val="RKnormal"/>
        <w:ind w:left="0"/>
      </w:pPr>
    </w:p>
    <w:p w14:paraId="275E39CF" w14:textId="77777777" w:rsidR="00C93876" w:rsidRPr="003F3CC8" w:rsidRDefault="00C93876" w:rsidP="00D96CF1">
      <w:pPr>
        <w:pStyle w:val="RKnormal"/>
        <w:ind w:left="0"/>
      </w:pPr>
      <w:r w:rsidRPr="003F3CC8">
        <w:t>Programmen kommer att kunna omfatta områden som marknadsövervakning och administrativ förvaltning inom sektorn för olivolja och bordsoliver, konkurrenskraftsförbättrande åtgärder för olivodlingen genom modernisering och spridning av information i syfte att förbättra kvaliteten på olivolja och bordsoliver.</w:t>
      </w:r>
    </w:p>
    <w:p w14:paraId="64DC704C" w14:textId="77777777" w:rsidR="00C93876" w:rsidRPr="003F3CC8" w:rsidRDefault="00C93876" w:rsidP="00D96CF1">
      <w:pPr>
        <w:pStyle w:val="RKnormal"/>
        <w:ind w:left="0"/>
      </w:pPr>
    </w:p>
    <w:p w14:paraId="5487E5DA" w14:textId="48A989C3" w:rsidR="00C93876" w:rsidRDefault="00C93876" w:rsidP="002F5223">
      <w:pPr>
        <w:pStyle w:val="RKnormal"/>
        <w:ind w:left="0"/>
        <w:rPr>
          <w:rFonts w:ascii="Garamond" w:hAnsi="Garamond"/>
        </w:rPr>
      </w:pPr>
      <w:r w:rsidRPr="003F3CC8">
        <w:t>På grundval av den nya förordningen om en samlad marknadsordning, återinförs vissa bestämmelser i denna delegerade akt från kommissionens förordning (EG) nr 867/2008 om tillämpningsföreskrifter för rådets förordning (EG) nr 1234/2007 när det gäller aktörsorganisationer inom olivsektorn, deras arbetsprogram och finansiering.</w:t>
      </w:r>
    </w:p>
    <w:p w14:paraId="7C89AFE3" w14:textId="70EEB3C3" w:rsidR="00C93876" w:rsidRPr="00D96CF1" w:rsidRDefault="002F5223" w:rsidP="00D96CF1">
      <w:pPr>
        <w:pStyle w:val="Rubrik2"/>
      </w:pPr>
      <w:bookmarkStart w:id="161" w:name="_Toc384898213"/>
      <w:r>
        <w:t>95.</w:t>
      </w:r>
      <w:r w:rsidR="00C93876" w:rsidRPr="00D96CF1">
        <w:t xml:space="preserve"> KOMMISSIONENS DELEGERADE FÖRORDNING (EU) nr …/… av den 11 mars 2014 om komplettering av Europaparlamentets och rådets förordning (EU) nr 1306/2013 vad gäller utbetalande organ och andra organ, ekonomisk förvaltning, avslutande av räkenskaper, säkerheter och användning av euron</w:t>
      </w:r>
      <w:bookmarkEnd w:id="161"/>
    </w:p>
    <w:p w14:paraId="748233E7" w14:textId="77777777" w:rsidR="00C93876" w:rsidRDefault="00C93876" w:rsidP="00D96CF1">
      <w:pPr>
        <w:pStyle w:val="RKnormal"/>
        <w:ind w:left="0"/>
        <w:rPr>
          <w:lang w:val="en-GB"/>
        </w:rPr>
      </w:pPr>
      <w:r w:rsidRPr="006162CC">
        <w:rPr>
          <w:lang w:val="en-GB"/>
        </w:rPr>
        <w:t xml:space="preserve">7640/14 </w:t>
      </w:r>
    </w:p>
    <w:p w14:paraId="420E2126" w14:textId="77777777" w:rsidR="00C93876" w:rsidRDefault="00C93876" w:rsidP="00D96CF1">
      <w:pPr>
        <w:pStyle w:val="RKnormal"/>
        <w:ind w:left="0"/>
        <w:rPr>
          <w:lang w:val="en-GB"/>
        </w:rPr>
      </w:pPr>
    </w:p>
    <w:p w14:paraId="331A8ECA" w14:textId="77777777" w:rsidR="00C93876" w:rsidRDefault="00C93876" w:rsidP="00D96CF1">
      <w:pPr>
        <w:pStyle w:val="RKnormal"/>
        <w:ind w:left="0"/>
        <w:rPr>
          <w:lang w:val="en-GB"/>
        </w:rPr>
      </w:pPr>
      <w:r>
        <w:rPr>
          <w:lang w:val="en-GB"/>
        </w:rPr>
        <w:t>Ansvarigt department: Landsbygdsdepartementet</w:t>
      </w:r>
    </w:p>
    <w:p w14:paraId="1CE4A903" w14:textId="77777777" w:rsidR="00C93876" w:rsidRDefault="00C93876" w:rsidP="00D96CF1">
      <w:pPr>
        <w:pStyle w:val="RKnormal"/>
        <w:ind w:left="0"/>
        <w:rPr>
          <w:b/>
        </w:rPr>
      </w:pPr>
    </w:p>
    <w:p w14:paraId="0B349276" w14:textId="77777777" w:rsidR="00C93876" w:rsidRPr="003F3CC8" w:rsidRDefault="00C93876" w:rsidP="00D96CF1">
      <w:pPr>
        <w:pStyle w:val="RKnormal"/>
        <w:ind w:left="0"/>
        <w:rPr>
          <w:lang w:val="en-GB"/>
        </w:rPr>
      </w:pPr>
      <w:r w:rsidRPr="003F3CC8">
        <w:t>Ansvarigt statsråd: Eskil Erlandsson</w:t>
      </w:r>
    </w:p>
    <w:p w14:paraId="7AE37F72" w14:textId="77777777" w:rsidR="00C93876" w:rsidRDefault="00C93876" w:rsidP="00D96CF1">
      <w:pPr>
        <w:pStyle w:val="RKnormal"/>
        <w:ind w:left="0"/>
        <w:rPr>
          <w:b/>
        </w:rPr>
      </w:pPr>
    </w:p>
    <w:p w14:paraId="049D3CAB" w14:textId="77777777" w:rsidR="00C93876" w:rsidRDefault="00C93876" w:rsidP="00D96CF1">
      <w:pPr>
        <w:pStyle w:val="RKnormal"/>
        <w:ind w:left="0"/>
      </w:pPr>
      <w:r w:rsidRPr="003F3CC8">
        <w:t xml:space="preserve">Avsikt med behandlingen i rådet: </w:t>
      </w:r>
    </w:p>
    <w:p w14:paraId="1F2D102A" w14:textId="77777777" w:rsidR="00C93876" w:rsidRPr="003F3CC8" w:rsidRDefault="00C93876" w:rsidP="00D96CF1">
      <w:pPr>
        <w:pStyle w:val="RKnormal"/>
        <w:ind w:left="0"/>
        <w:rPr>
          <w:bCs/>
          <w:lang w:val="en-GB"/>
        </w:rPr>
      </w:pPr>
      <w:r w:rsidRPr="003F3CC8">
        <w:t xml:space="preserve">Avsikten med behandlingen är att inhämta medlemsstaternas inställning till </w:t>
      </w:r>
      <w:r w:rsidRPr="003F3CC8">
        <w:rPr>
          <w:bCs/>
          <w:lang w:val="en-GB"/>
        </w:rPr>
        <w:t>KOMMISSIONENS DELEGERADE FÖRORDNING (EU) nr …/… av den 11 mars 2014 om komplettering av Europaparlamentets och rådets förordning (EU) nr 1306/2013 vad gäller utbetalande organ och andra organ, ekonomisk förvaltning, avslutande av räkenskaper, säkerheter och användning av euron</w:t>
      </w:r>
    </w:p>
    <w:p w14:paraId="1ED1DCE6" w14:textId="77777777" w:rsidR="00C93876" w:rsidRPr="003F3CC8" w:rsidRDefault="00C93876" w:rsidP="00D96CF1">
      <w:pPr>
        <w:pStyle w:val="RKnormal"/>
        <w:ind w:left="0"/>
      </w:pPr>
    </w:p>
    <w:p w14:paraId="74141B86" w14:textId="77777777" w:rsidR="00C93876" w:rsidRDefault="00C93876" w:rsidP="00D96CF1">
      <w:pPr>
        <w:pStyle w:val="RKnormal"/>
        <w:ind w:left="0"/>
      </w:pPr>
      <w:r w:rsidRPr="003F3CC8">
        <w:t xml:space="preserve">Hur regeringen ställer sig till den blivande A-punkten: </w:t>
      </w:r>
    </w:p>
    <w:p w14:paraId="4270D7D2" w14:textId="77777777" w:rsidR="00C93876" w:rsidRPr="003F3CC8" w:rsidRDefault="00C93876" w:rsidP="00D96CF1">
      <w:pPr>
        <w:pStyle w:val="RKnormal"/>
        <w:ind w:left="0"/>
      </w:pPr>
      <w:r w:rsidRPr="003F3CC8">
        <w:t>Regeringen stödjer beslutet att inte motsätta sig ett antagande av rättsakten.</w:t>
      </w:r>
    </w:p>
    <w:p w14:paraId="7E145B97" w14:textId="77777777" w:rsidR="00C93876" w:rsidRPr="003F3CC8" w:rsidRDefault="00C93876" w:rsidP="00D96CF1">
      <w:pPr>
        <w:pStyle w:val="RKnormal"/>
        <w:ind w:left="0"/>
      </w:pPr>
    </w:p>
    <w:p w14:paraId="6E0ABAEB" w14:textId="77777777" w:rsidR="00C93876" w:rsidRDefault="00C93876" w:rsidP="00D96CF1">
      <w:pPr>
        <w:pStyle w:val="RKnormal"/>
        <w:ind w:left="0"/>
      </w:pPr>
      <w:r w:rsidRPr="003F3CC8">
        <w:t xml:space="preserve">Bakgrund: </w:t>
      </w:r>
    </w:p>
    <w:p w14:paraId="2CB1CE5F" w14:textId="77777777" w:rsidR="00C93876" w:rsidRPr="003F3CC8" w:rsidRDefault="00C93876" w:rsidP="00D96CF1">
      <w:pPr>
        <w:pStyle w:val="RKnormal"/>
        <w:ind w:left="0"/>
        <w:rPr>
          <w:lang w:val="en-GB"/>
        </w:rPr>
      </w:pPr>
      <w:r w:rsidRPr="003F3CC8">
        <w:t xml:space="preserve">Den delegerade förordningen innehåller bland annat detaljerade bestämmelser </w:t>
      </w:r>
      <w:r w:rsidRPr="003F3CC8">
        <w:rPr>
          <w:lang w:val="en-GB"/>
        </w:rPr>
        <w:t>för medlemsstatens godkännande av utbetalande organ och den ekonomiska förvaltningen av Europeiska garantifonden för jordbruket och Europeiska jordbruksfonden för landsbygdsutveckling.</w:t>
      </w:r>
    </w:p>
    <w:p w14:paraId="3C46D5DF" w14:textId="77777777" w:rsidR="00C93876" w:rsidRPr="003F3CC8" w:rsidRDefault="00C93876" w:rsidP="00D96CF1">
      <w:pPr>
        <w:pStyle w:val="RKnormal"/>
        <w:ind w:left="0"/>
      </w:pPr>
    </w:p>
    <w:p w14:paraId="14F62C88" w14:textId="3064180F" w:rsidR="00C93876" w:rsidRDefault="00C93876" w:rsidP="002F5223">
      <w:pPr>
        <w:pStyle w:val="RKnormal"/>
        <w:ind w:left="0"/>
        <w:rPr>
          <w:rFonts w:ascii="Garamond" w:hAnsi="Garamond"/>
        </w:rPr>
      </w:pPr>
      <w:r w:rsidRPr="003F3CC8">
        <w:t xml:space="preserve">Kommissionen antog den delegerade akten den 11 mars efter samråd med medlemsstater och Europaparlamentet i expertgrupper. </w:t>
      </w:r>
    </w:p>
    <w:p w14:paraId="67EC7464" w14:textId="682D7E92" w:rsidR="00C93876" w:rsidRPr="00D96CF1" w:rsidRDefault="002F5223" w:rsidP="00D96CF1">
      <w:pPr>
        <w:pStyle w:val="Rubrik2"/>
        <w:rPr>
          <w:lang w:val="en-US"/>
        </w:rPr>
      </w:pPr>
      <w:bookmarkStart w:id="162" w:name="_Toc384898214"/>
      <w:r>
        <w:t>96.</w:t>
      </w:r>
      <w:r w:rsidR="00C93876">
        <w:t xml:space="preserve"> </w:t>
      </w:r>
      <w:r w:rsidR="00C93876" w:rsidRPr="000D1E65">
        <w:t xml:space="preserve">Europaparlamentets och rådets förordning om import av ris från Bangladesh. som </w:t>
      </w:r>
      <w:r w:rsidR="00C93876" w:rsidRPr="000D1E65">
        <w:rPr>
          <w:lang w:val="en-GB"/>
        </w:rPr>
        <w:t>ersätter av rådets rambeslut 3491/90 (första läsningen)</w:t>
      </w:r>
      <w:r w:rsidR="00D96CF1">
        <w:rPr>
          <w:lang w:val="en-US"/>
        </w:rPr>
        <w:t xml:space="preserve"> </w:t>
      </w:r>
      <w:r w:rsidR="00C93876" w:rsidRPr="000D1E65">
        <w:t>– Antagande av rättsakten</w:t>
      </w:r>
      <w:bookmarkEnd w:id="162"/>
    </w:p>
    <w:p w14:paraId="4F52B1DB" w14:textId="77777777" w:rsidR="00C93876" w:rsidRDefault="00C93876" w:rsidP="00D96CF1">
      <w:pPr>
        <w:pStyle w:val="RKnormal"/>
        <w:ind w:left="0"/>
        <w:rPr>
          <w:rFonts w:cs="Arial"/>
          <w:szCs w:val="24"/>
          <w:lang w:val="en-GB"/>
        </w:rPr>
      </w:pPr>
      <w:r>
        <w:rPr>
          <w:rFonts w:cs="Arial"/>
          <w:szCs w:val="24"/>
          <w:lang w:val="en-GB"/>
        </w:rPr>
        <w:t>8005/14</w:t>
      </w:r>
    </w:p>
    <w:p w14:paraId="327E0DAE" w14:textId="77777777" w:rsidR="00C93876" w:rsidRDefault="00C93876" w:rsidP="00D96CF1">
      <w:pPr>
        <w:pStyle w:val="RKnormal"/>
        <w:ind w:left="0"/>
      </w:pPr>
    </w:p>
    <w:p w14:paraId="28DF8E00" w14:textId="77777777" w:rsidR="00C93876" w:rsidRDefault="00C93876" w:rsidP="00D96CF1">
      <w:pPr>
        <w:pStyle w:val="RKnormal"/>
        <w:ind w:left="0"/>
      </w:pPr>
      <w:r>
        <w:t>Ansvarigt departement: Landsbygdsdepartementet</w:t>
      </w:r>
    </w:p>
    <w:p w14:paraId="23575BE9" w14:textId="77777777" w:rsidR="00C93876" w:rsidRDefault="00C93876" w:rsidP="00D96CF1">
      <w:pPr>
        <w:pStyle w:val="RKnormal"/>
        <w:ind w:left="3261"/>
      </w:pPr>
    </w:p>
    <w:p w14:paraId="696DBF2D" w14:textId="77777777" w:rsidR="00C93876" w:rsidRPr="000D1E65" w:rsidRDefault="00C93876" w:rsidP="006A44D0">
      <w:r w:rsidRPr="000D1E65">
        <w:t>Ansvarigt statsråd: Eskil Erlandsson.</w:t>
      </w:r>
    </w:p>
    <w:p w14:paraId="324C10C4" w14:textId="77777777" w:rsidR="00C93876" w:rsidRDefault="00C93876" w:rsidP="00D96CF1">
      <w:pPr>
        <w:pStyle w:val="RKnormal"/>
        <w:ind w:left="0"/>
        <w:rPr>
          <w:b/>
        </w:rPr>
      </w:pPr>
    </w:p>
    <w:p w14:paraId="2B2C0CDD" w14:textId="77777777" w:rsidR="00C93876" w:rsidRDefault="00C93876" w:rsidP="00D96CF1">
      <w:pPr>
        <w:pStyle w:val="RKnormal"/>
        <w:ind w:left="0"/>
      </w:pPr>
      <w:r w:rsidRPr="000D1E65">
        <w:t xml:space="preserve">Avsikt med behandlingen i rådet: </w:t>
      </w:r>
    </w:p>
    <w:p w14:paraId="53F65612" w14:textId="77777777" w:rsidR="00C93876" w:rsidRPr="000D1E65" w:rsidRDefault="00C93876" w:rsidP="00D96CF1">
      <w:pPr>
        <w:pStyle w:val="RKnormal"/>
        <w:ind w:left="0"/>
      </w:pPr>
      <w:r w:rsidRPr="000D1E65">
        <w:t xml:space="preserve">Rådet föreslås anta förordning om import av ris från Bangladesh. </w:t>
      </w:r>
    </w:p>
    <w:p w14:paraId="2C50DDF0" w14:textId="77777777" w:rsidR="00C93876" w:rsidRPr="000D1E65" w:rsidRDefault="00C93876" w:rsidP="00D96CF1">
      <w:pPr>
        <w:pStyle w:val="RKnormal"/>
        <w:ind w:left="0"/>
      </w:pPr>
      <w:r w:rsidRPr="000D1E65">
        <w:t xml:space="preserve">Hur regeringen ställer sig till den blivande A-punkten: Regeringen avser att stödja förslaget. </w:t>
      </w:r>
    </w:p>
    <w:p w14:paraId="355EFB28" w14:textId="77777777" w:rsidR="00C93876" w:rsidRPr="000D1E65" w:rsidRDefault="00C93876" w:rsidP="00D96CF1">
      <w:pPr>
        <w:pStyle w:val="RKnormal"/>
        <w:ind w:left="0"/>
      </w:pPr>
    </w:p>
    <w:p w14:paraId="17D60580" w14:textId="77777777" w:rsidR="00C93876" w:rsidRDefault="00C93876" w:rsidP="00D96CF1">
      <w:pPr>
        <w:pStyle w:val="RKnormal"/>
        <w:ind w:left="0"/>
      </w:pPr>
      <w:r w:rsidRPr="000D1E65">
        <w:t xml:space="preserve">Bakgrund: </w:t>
      </w:r>
    </w:p>
    <w:p w14:paraId="089DBC6C" w14:textId="77777777" w:rsidR="00C93876" w:rsidRPr="000D1E65" w:rsidRDefault="00C93876" w:rsidP="00D96CF1">
      <w:pPr>
        <w:pStyle w:val="RKnormal"/>
        <w:ind w:left="0"/>
        <w:rPr>
          <w:bCs/>
          <w:i/>
          <w:iCs/>
          <w:lang w:val="en-GB"/>
        </w:rPr>
      </w:pPr>
      <w:r w:rsidRPr="000D1E65">
        <w:rPr>
          <w:bCs/>
          <w:i/>
          <w:iCs/>
          <w:lang w:val="en-GB"/>
        </w:rPr>
        <w:t>Outcome of the informal trilogue/Approval of the final compromise text</w:t>
      </w:r>
    </w:p>
    <w:p w14:paraId="26522233" w14:textId="77777777" w:rsidR="00C93876" w:rsidRPr="000D1E65" w:rsidRDefault="00C93876" w:rsidP="00D96CF1">
      <w:pPr>
        <w:pStyle w:val="RKnormal"/>
        <w:ind w:left="0"/>
      </w:pPr>
      <w:r w:rsidRPr="000D1E65">
        <w:t xml:space="preserve">Förordningen 3491/90 om förmånsimport av ris från Bangladesh föreslås upphävas och ersättas med 6326/14. Förordningestexten är ett resultat av ett informellt trepartssamtal. Förändringen innebär huvudsakligen en Lissabonanpassning av en gammal förordning. Förslaget har behandlats på SJK och av parlamentet. Förordningen är i dag vilande, eftersom Bangladesh omfattas av regelverket för MUL (Minst Utvecklade Länder) och därmed åtnjuter tull- och kvotfritt tillträde. Denna förordning blir giltig om Bangladesh inte längre räknas till MUL. </w:t>
      </w:r>
    </w:p>
    <w:p w14:paraId="37F6C363" w14:textId="77777777" w:rsidR="00C93876" w:rsidRPr="00670BC2" w:rsidRDefault="00C93876" w:rsidP="00D96CF1">
      <w:pPr>
        <w:pStyle w:val="RKnormal"/>
        <w:ind w:left="0"/>
        <w:rPr>
          <w:rFonts w:ascii="Garamond" w:hAnsi="Garamond"/>
        </w:rPr>
      </w:pPr>
    </w:p>
    <w:p w14:paraId="58790A22" w14:textId="77777777" w:rsidR="00B85EE1" w:rsidRDefault="00B85EE1" w:rsidP="00CB5687"/>
    <w:sectPr w:rsidR="00B85EE1">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797A9" w14:textId="77777777" w:rsidR="00D74BB0" w:rsidRDefault="00D74BB0">
      <w:r>
        <w:separator/>
      </w:r>
    </w:p>
  </w:endnote>
  <w:endnote w:type="continuationSeparator" w:id="0">
    <w:p w14:paraId="49739B6C" w14:textId="77777777" w:rsidR="00D74BB0" w:rsidRDefault="00D7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0542F"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53111F">
      <w:rPr>
        <w:rStyle w:val="Sidnummer"/>
        <w:noProof/>
        <w:sz w:val="16"/>
      </w:rPr>
      <w:t>48</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53111F">
      <w:rPr>
        <w:rStyle w:val="Sidnummer"/>
        <w:noProof/>
        <w:sz w:val="16"/>
      </w:rPr>
      <w:t>48</w:t>
    </w:r>
    <w:r>
      <w:rPr>
        <w:rStyle w:val="Sidnummer"/>
        <w:sz w:val="16"/>
      </w:rPr>
      <w:fldChar w:fldCharType="end"/>
    </w:r>
    <w:r>
      <w:rPr>
        <w:rStyle w:val="Sidnummer"/>
        <w:sz w:val="16"/>
      </w:rPr>
      <w:t>)</w:t>
    </w:r>
  </w:p>
  <w:p w14:paraId="0D0A7F78" w14:textId="77777777" w:rsidR="00D74BB0" w:rsidRDefault="00D74BB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FB1"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53111F">
      <w:rPr>
        <w:rStyle w:val="Sidnummer"/>
        <w:noProof/>
        <w:sz w:val="16"/>
      </w:rPr>
      <w:t>49</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53111F">
      <w:rPr>
        <w:rStyle w:val="Sidnummer"/>
        <w:noProof/>
        <w:sz w:val="16"/>
      </w:rPr>
      <w:t>49</w:t>
    </w:r>
    <w:r>
      <w:rPr>
        <w:rStyle w:val="Sidnummer"/>
        <w:sz w:val="16"/>
      </w:rPr>
      <w:fldChar w:fldCharType="end"/>
    </w:r>
    <w:r>
      <w:rPr>
        <w:rStyle w:val="Sidnummer"/>
        <w:sz w:val="16"/>
      </w:rPr>
      <w:t>)</w:t>
    </w:r>
  </w:p>
  <w:p w14:paraId="0AF06535" w14:textId="77777777" w:rsidR="00D74BB0" w:rsidRDefault="00D74BB0">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9312D" w14:textId="77777777" w:rsidR="00D74BB0" w:rsidRDefault="00D74BB0">
      <w:r>
        <w:separator/>
      </w:r>
    </w:p>
  </w:footnote>
  <w:footnote w:type="continuationSeparator" w:id="0">
    <w:p w14:paraId="7FC2DFBB" w14:textId="77777777" w:rsidR="00D74BB0" w:rsidRDefault="00D7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2C67" w14:textId="77777777" w:rsidR="00D74BB0" w:rsidRDefault="00D74BB0">
    <w:pPr>
      <w:pStyle w:val="Sidhuvud"/>
      <w:framePr w:wrap="around" w:vAnchor="text" w:hAnchor="margin" w:xAlign="right" w:y="1"/>
      <w:rPr>
        <w:rStyle w:val="Sidnummer"/>
      </w:rPr>
    </w:pPr>
  </w:p>
  <w:p w14:paraId="77F34B19" w14:textId="77777777" w:rsidR="00D74BB0" w:rsidRDefault="00D74BB0">
    <w:pPr>
      <w:pStyle w:val="Sidhuvud"/>
      <w:ind w:right="360"/>
    </w:pPr>
  </w:p>
  <w:p w14:paraId="4B94FCA3" w14:textId="77777777" w:rsidR="00D74BB0" w:rsidRDefault="00D74BB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DF77" w14:textId="2E2DEE88" w:rsidR="00D74BB0" w:rsidRDefault="00D74BB0">
    <w:pPr>
      <w:framePr w:w="2948" w:h="1321" w:hRule="exact" w:wrap="notBeside" w:vAnchor="page" w:hAnchor="page" w:x="1362" w:y="653"/>
    </w:pPr>
    <w:r>
      <w:rPr>
        <w:noProof/>
        <w:lang w:eastAsia="sv-SE"/>
      </w:rPr>
      <w:drawing>
        <wp:inline distT="0" distB="0" distL="0" distR="0" wp14:anchorId="606E97AB" wp14:editId="650FE76B">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5EA1C074" w14:textId="77777777" w:rsidR="00D74BB0" w:rsidRDefault="00D74BB0">
    <w:pPr>
      <w:pStyle w:val="Sidhuvud"/>
    </w:pPr>
  </w:p>
  <w:p w14:paraId="7E611560" w14:textId="77777777" w:rsidR="00D74BB0" w:rsidRDefault="00D74BB0">
    <w:pPr>
      <w:pStyle w:val="Sidhuvud"/>
      <w:ind w:right="360"/>
    </w:pPr>
  </w:p>
  <w:p w14:paraId="6D7E1203" w14:textId="77777777" w:rsidR="00D74BB0" w:rsidRDefault="00D74BB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9879" w14:textId="121DFC84" w:rsidR="00D74BB0" w:rsidRDefault="00D74BB0">
    <w:pPr>
      <w:framePr w:w="2948" w:h="1321" w:hRule="exact" w:wrap="notBeside" w:vAnchor="page" w:hAnchor="page" w:x="1362" w:y="653"/>
    </w:pPr>
    <w:r>
      <w:rPr>
        <w:noProof/>
        <w:lang w:eastAsia="sv-SE"/>
      </w:rPr>
      <w:drawing>
        <wp:inline distT="0" distB="0" distL="0" distR="0" wp14:anchorId="0DBD5CD5" wp14:editId="7FA9047C">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0D5597" w14:textId="77777777" w:rsidR="00D74BB0" w:rsidRDefault="00D74BB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531BE"/>
    <w:rsid w:val="000C038F"/>
    <w:rsid w:val="000C29C2"/>
    <w:rsid w:val="000E7A68"/>
    <w:rsid w:val="000F0745"/>
    <w:rsid w:val="00126237"/>
    <w:rsid w:val="00131DCA"/>
    <w:rsid w:val="00173145"/>
    <w:rsid w:val="001D12C7"/>
    <w:rsid w:val="00237DFE"/>
    <w:rsid w:val="00246FF0"/>
    <w:rsid w:val="002F1185"/>
    <w:rsid w:val="002F5223"/>
    <w:rsid w:val="003A14EF"/>
    <w:rsid w:val="003A439A"/>
    <w:rsid w:val="003A7421"/>
    <w:rsid w:val="003F2C71"/>
    <w:rsid w:val="0040638B"/>
    <w:rsid w:val="004A456F"/>
    <w:rsid w:val="004A4A49"/>
    <w:rsid w:val="004B12DF"/>
    <w:rsid w:val="004B400C"/>
    <w:rsid w:val="0053111F"/>
    <w:rsid w:val="00563C52"/>
    <w:rsid w:val="00566ADF"/>
    <w:rsid w:val="005A23F9"/>
    <w:rsid w:val="005C212F"/>
    <w:rsid w:val="005D2BEC"/>
    <w:rsid w:val="005F1820"/>
    <w:rsid w:val="00605251"/>
    <w:rsid w:val="00634CA6"/>
    <w:rsid w:val="00640F58"/>
    <w:rsid w:val="00642617"/>
    <w:rsid w:val="006A44D0"/>
    <w:rsid w:val="006A5755"/>
    <w:rsid w:val="006C1F4C"/>
    <w:rsid w:val="006C4209"/>
    <w:rsid w:val="006D277F"/>
    <w:rsid w:val="00700652"/>
    <w:rsid w:val="00706A72"/>
    <w:rsid w:val="0071199B"/>
    <w:rsid w:val="00726AC0"/>
    <w:rsid w:val="007671A0"/>
    <w:rsid w:val="007767AA"/>
    <w:rsid w:val="007A6923"/>
    <w:rsid w:val="007C105B"/>
    <w:rsid w:val="00803FD7"/>
    <w:rsid w:val="00847B54"/>
    <w:rsid w:val="00877273"/>
    <w:rsid w:val="008857B1"/>
    <w:rsid w:val="00885E30"/>
    <w:rsid w:val="008C45D9"/>
    <w:rsid w:val="008D7F86"/>
    <w:rsid w:val="008F6D78"/>
    <w:rsid w:val="008F6FA0"/>
    <w:rsid w:val="00936272"/>
    <w:rsid w:val="009531BE"/>
    <w:rsid w:val="00966A8A"/>
    <w:rsid w:val="009A11F7"/>
    <w:rsid w:val="009B4B79"/>
    <w:rsid w:val="009E787A"/>
    <w:rsid w:val="00A1151B"/>
    <w:rsid w:val="00A17931"/>
    <w:rsid w:val="00A322D6"/>
    <w:rsid w:val="00A55903"/>
    <w:rsid w:val="00A72123"/>
    <w:rsid w:val="00AF0928"/>
    <w:rsid w:val="00B01DA3"/>
    <w:rsid w:val="00B3592A"/>
    <w:rsid w:val="00B53E5F"/>
    <w:rsid w:val="00B53E88"/>
    <w:rsid w:val="00B85EE1"/>
    <w:rsid w:val="00BA5241"/>
    <w:rsid w:val="00BA6B91"/>
    <w:rsid w:val="00BC1E64"/>
    <w:rsid w:val="00BD18BA"/>
    <w:rsid w:val="00C0341D"/>
    <w:rsid w:val="00C05944"/>
    <w:rsid w:val="00C2528C"/>
    <w:rsid w:val="00C52BF0"/>
    <w:rsid w:val="00C72F2E"/>
    <w:rsid w:val="00C93876"/>
    <w:rsid w:val="00CB5687"/>
    <w:rsid w:val="00CC3668"/>
    <w:rsid w:val="00D12092"/>
    <w:rsid w:val="00D26527"/>
    <w:rsid w:val="00D27DE9"/>
    <w:rsid w:val="00D30F83"/>
    <w:rsid w:val="00D74BB0"/>
    <w:rsid w:val="00D96CF1"/>
    <w:rsid w:val="00DC3068"/>
    <w:rsid w:val="00DD2613"/>
    <w:rsid w:val="00DE1CCB"/>
    <w:rsid w:val="00E26AE2"/>
    <w:rsid w:val="00E43A8D"/>
    <w:rsid w:val="00E46FA7"/>
    <w:rsid w:val="00E73804"/>
    <w:rsid w:val="00E76316"/>
    <w:rsid w:val="00EB3005"/>
    <w:rsid w:val="00EC3C7C"/>
    <w:rsid w:val="00ED5DCC"/>
    <w:rsid w:val="00EE10E4"/>
    <w:rsid w:val="00F056A7"/>
    <w:rsid w:val="00F1766A"/>
    <w:rsid w:val="00F246AA"/>
    <w:rsid w:val="00F34E99"/>
    <w:rsid w:val="00F43118"/>
    <w:rsid w:val="00F820A4"/>
    <w:rsid w:val="00F86A33"/>
    <w:rsid w:val="00FA6D6F"/>
    <w:rsid w:val="00FD41F6"/>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4E8B"/>
  <w15:docId w15:val="{98741333-7529-43C1-BDED-549F284E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uiPriority w:val="39"/>
    <w:pPr>
      <w:ind w:left="240"/>
    </w:pPr>
    <w:rPr>
      <w:rFonts w:ascii="Times New Roman" w:hAnsi="Times New Roman"/>
      <w:szCs w:val="24"/>
    </w:rPr>
  </w:style>
  <w:style w:type="paragraph" w:styleId="Innehll4">
    <w:name w:val="toc 4"/>
    <w:basedOn w:val="Normal"/>
    <w:next w:val="Normal"/>
    <w:autoRedefine/>
    <w:uiPriority w:val="39"/>
    <w:pPr>
      <w:ind w:left="480"/>
    </w:pPr>
    <w:rPr>
      <w:rFonts w:ascii="Times New Roman" w:hAnsi="Times New Roman"/>
      <w:szCs w:val="24"/>
    </w:rPr>
  </w:style>
  <w:style w:type="paragraph" w:styleId="Innehll5">
    <w:name w:val="toc 5"/>
    <w:basedOn w:val="Normal"/>
    <w:next w:val="Normal"/>
    <w:autoRedefine/>
    <w:uiPriority w:val="39"/>
    <w:pPr>
      <w:ind w:left="720"/>
    </w:pPr>
    <w:rPr>
      <w:rFonts w:ascii="Times New Roman" w:hAnsi="Times New Roman"/>
      <w:szCs w:val="24"/>
    </w:rPr>
  </w:style>
  <w:style w:type="paragraph" w:styleId="Innehll6">
    <w:name w:val="toc 6"/>
    <w:basedOn w:val="Normal"/>
    <w:next w:val="Normal"/>
    <w:autoRedefine/>
    <w:uiPriority w:val="39"/>
    <w:pPr>
      <w:ind w:left="960"/>
    </w:pPr>
    <w:rPr>
      <w:rFonts w:ascii="Times New Roman" w:hAnsi="Times New Roman"/>
      <w:szCs w:val="24"/>
    </w:rPr>
  </w:style>
  <w:style w:type="paragraph" w:styleId="Innehll7">
    <w:name w:val="toc 7"/>
    <w:basedOn w:val="Normal"/>
    <w:next w:val="Normal"/>
    <w:autoRedefine/>
    <w:uiPriority w:val="39"/>
    <w:pPr>
      <w:ind w:left="1200"/>
    </w:pPr>
    <w:rPr>
      <w:rFonts w:ascii="Times New Roman" w:hAnsi="Times New Roman"/>
      <w:szCs w:val="24"/>
    </w:rPr>
  </w:style>
  <w:style w:type="paragraph" w:styleId="Innehll8">
    <w:name w:val="toc 8"/>
    <w:basedOn w:val="Normal"/>
    <w:next w:val="Normal"/>
    <w:autoRedefine/>
    <w:uiPriority w:val="39"/>
    <w:pPr>
      <w:ind w:left="1440"/>
    </w:pPr>
    <w:rPr>
      <w:rFonts w:ascii="Times New Roman" w:hAnsi="Times New Roman"/>
      <w:szCs w:val="24"/>
    </w:rPr>
  </w:style>
  <w:style w:type="paragraph" w:styleId="Innehll9">
    <w:name w:val="toc 9"/>
    <w:basedOn w:val="Normal"/>
    <w:next w:val="Normal"/>
    <w:autoRedefine/>
    <w:uiPriority w:val="39"/>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6D27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277F"/>
    <w:rPr>
      <w:rFonts w:ascii="Tahoma" w:hAnsi="Tahoma" w:cs="Tahoma"/>
      <w:sz w:val="16"/>
      <w:szCs w:val="16"/>
      <w:lang w:eastAsia="en-US"/>
    </w:rPr>
  </w:style>
  <w:style w:type="paragraph" w:customStyle="1" w:styleId="Text3">
    <w:name w:val="Text 3"/>
    <w:basedOn w:val="Normal"/>
    <w:rsid w:val="00B01DA3"/>
    <w:pPr>
      <w:spacing w:line="240" w:lineRule="auto"/>
      <w:ind w:left="1701"/>
    </w:pPr>
    <w:rPr>
      <w:rFonts w:ascii="Times New Roman" w:eastAsiaTheme="minorHAnsi" w:hAnsi="Times New Roman"/>
      <w:szCs w:val="24"/>
    </w:rPr>
  </w:style>
  <w:style w:type="character" w:customStyle="1" w:styleId="RKnormalChar">
    <w:name w:val="RKnormal Char"/>
    <w:link w:val="RKnormal"/>
    <w:rsid w:val="00C9387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42794">
      <w:bodyDiv w:val="1"/>
      <w:marLeft w:val="0"/>
      <w:marRight w:val="0"/>
      <w:marTop w:val="0"/>
      <w:marBottom w:val="0"/>
      <w:divBdr>
        <w:top w:val="none" w:sz="0" w:space="0" w:color="auto"/>
        <w:left w:val="none" w:sz="0" w:space="0" w:color="auto"/>
        <w:bottom w:val="none" w:sz="0" w:space="0" w:color="auto"/>
        <w:right w:val="none" w:sz="0" w:space="0" w:color="auto"/>
      </w:divBdr>
    </w:div>
    <w:div w:id="1263076191">
      <w:bodyDiv w:val="1"/>
      <w:marLeft w:val="0"/>
      <w:marRight w:val="0"/>
      <w:marTop w:val="0"/>
      <w:marBottom w:val="0"/>
      <w:divBdr>
        <w:top w:val="none" w:sz="0" w:space="0" w:color="auto"/>
        <w:left w:val="none" w:sz="0" w:space="0" w:color="auto"/>
        <w:bottom w:val="none" w:sz="0" w:space="0" w:color="auto"/>
        <w:right w:val="none" w:sz="0" w:space="0" w:color="auto"/>
      </w:divBdr>
    </w:div>
    <w:div w:id="1373918290">
      <w:bodyDiv w:val="1"/>
      <w:marLeft w:val="0"/>
      <w:marRight w:val="0"/>
      <w:marTop w:val="0"/>
      <w:marBottom w:val="0"/>
      <w:divBdr>
        <w:top w:val="none" w:sz="0" w:space="0" w:color="auto"/>
        <w:left w:val="none" w:sz="0" w:space="0" w:color="auto"/>
        <w:bottom w:val="none" w:sz="0" w:space="0" w:color="auto"/>
        <w:right w:val="none" w:sz="0" w:space="0" w:color="auto"/>
      </w:divBdr>
    </w:div>
    <w:div w:id="1430352809">
      <w:bodyDiv w:val="1"/>
      <w:marLeft w:val="0"/>
      <w:marRight w:val="0"/>
      <w:marTop w:val="0"/>
      <w:marBottom w:val="0"/>
      <w:divBdr>
        <w:top w:val="none" w:sz="0" w:space="0" w:color="auto"/>
        <w:left w:val="none" w:sz="0" w:space="0" w:color="auto"/>
        <w:bottom w:val="none" w:sz="0" w:space="0" w:color="auto"/>
        <w:right w:val="none" w:sz="0" w:space="0" w:color="auto"/>
      </w:divBdr>
    </w:div>
    <w:div w:id="1583955245">
      <w:bodyDiv w:val="1"/>
      <w:marLeft w:val="0"/>
      <w:marRight w:val="0"/>
      <w:marTop w:val="0"/>
      <w:marBottom w:val="0"/>
      <w:divBdr>
        <w:top w:val="none" w:sz="0" w:space="0" w:color="auto"/>
        <w:left w:val="none" w:sz="0" w:space="0" w:color="auto"/>
        <w:bottom w:val="none" w:sz="0" w:space="0" w:color="auto"/>
        <w:right w:val="none" w:sz="0" w:space="0" w:color="auto"/>
      </w:divBdr>
    </w:div>
    <w:div w:id="19527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JE6N4JFJXNNF-9-61398</_dlc_DocId>
    <_dlc_DocIdUrl xmlns="8b66ae41-1ec6-402e-b662-35d1932ca064">
      <Url>http://rkdhs-sb/enhet/EUKansli/_layouts/DocIdRedir.aspx?ID=JE6N4JFJXNNF-9-61398</Url>
      <Description>JE6N4JFJXNNF-9-61398</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E7005-2EF9-4CA3-BD59-610BBE7A533D}">
  <ds:schemaRefs>
    <ds:schemaRef ds:uri="http://purl.org/dc/dcmitype/"/>
    <ds:schemaRef ds:uri="e4c0beb7-0294-4d25-9600-346807c0961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8b66ae41-1ec6-402e-b662-35d1932ca06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6.xml><?xml version="1.0" encoding="utf-8"?>
<ds:datastoreItem xmlns:ds="http://schemas.openxmlformats.org/officeDocument/2006/customXml" ds:itemID="{553670C3-F980-4998-9C07-749281A38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22578</Words>
  <Characters>137952</Characters>
  <Application>Microsoft Office Word</Application>
  <DocSecurity>4</DocSecurity>
  <Lines>3728</Lines>
  <Paragraphs>1459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159071</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2014-04-10T11:00:00Z</cp:lastPrinted>
  <dcterms:created xsi:type="dcterms:W3CDTF">2014-04-10T11:54:00Z</dcterms:created>
  <dcterms:modified xsi:type="dcterms:W3CDTF">2014-04-10T11:54:00Z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6d122b3c-f7fb-44b0-bb10-9aaeb7a6968a</vt:lpwstr>
  </property>
</Properties>
</file>