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E382622E0940D2955561A01C821E1D"/>
        </w:placeholder>
        <w15:appearance w15:val="hidden"/>
        <w:text/>
      </w:sdtPr>
      <w:sdtEndPr/>
      <w:sdtContent>
        <w:p w:rsidRPr="009B062B" w:rsidR="00AF30DD" w:rsidP="00DA28CE" w:rsidRDefault="00AF30DD" w14:paraId="671FEEA1" w14:textId="77777777">
          <w:pPr>
            <w:pStyle w:val="Rubrik1"/>
            <w:spacing w:after="300"/>
          </w:pPr>
          <w:r w:rsidRPr="009B062B">
            <w:t>Förslag till riksdagsbeslut</w:t>
          </w:r>
        </w:p>
      </w:sdtContent>
    </w:sdt>
    <w:sdt>
      <w:sdtPr>
        <w:alias w:val="Yrkande 1"/>
        <w:tag w:val="829b41b2-1a84-4a0a-aa3d-694b49ab5f4c"/>
        <w:id w:val="1411962394"/>
        <w:lock w:val="sdtLocked"/>
      </w:sdtPr>
      <w:sdtEndPr/>
      <w:sdtContent>
        <w:p w:rsidR="00111379" w:rsidRDefault="00BD6E0E" w14:paraId="4F3E74D1" w14:textId="056C885F">
          <w:pPr>
            <w:pStyle w:val="Frslagstext"/>
            <w:numPr>
              <w:ilvl w:val="0"/>
              <w:numId w:val="0"/>
            </w:numPr>
          </w:pPr>
          <w:r>
            <w:t>Riksdagen ställer sig bakom det som anförs i motionen om frekvent återrapportering till riksdagen av riskerna med finansieringssystemet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D1E088A6264E2C8B8ADA7EDF259F2E"/>
        </w:placeholder>
        <w15:appearance w15:val="hidden"/>
        <w:text/>
      </w:sdtPr>
      <w:sdtEndPr/>
      <w:sdtContent>
        <w:p w:rsidRPr="009B062B" w:rsidR="006D79C9" w:rsidP="00333E95" w:rsidRDefault="006D79C9" w14:paraId="0A1D76A7" w14:textId="77777777">
          <w:pPr>
            <w:pStyle w:val="Rubrik1"/>
          </w:pPr>
          <w:r>
            <w:t>Motivering</w:t>
          </w:r>
        </w:p>
      </w:sdtContent>
    </w:sdt>
    <w:p w:rsidRPr="00E90150" w:rsidR="00422B9E" w:rsidP="00E90150" w:rsidRDefault="00C66751" w14:paraId="4D54CD18" w14:textId="77777777">
      <w:pPr>
        <w:pStyle w:val="Normalutanindragellerluft"/>
      </w:pPr>
      <w:r w:rsidRPr="00E90150">
        <w:t>I den aktuella skrivelsen lägger Riksrevisionen fram ett antal rekommendationer till regeringen. Flera av dessa har regeringen också beaktat, men det finns fortfarande utrymme för förbättringar. En av rekommendationerna är att regeringen bör u</w:t>
      </w:r>
      <w:r w:rsidRPr="00E90150" w:rsidR="00244F45">
        <w:t>tveckla rapporteringen av de samlade riskerna i finansieringssystemet till riksdagen. En återkommande</w:t>
      </w:r>
      <w:r w:rsidRPr="00E90150">
        <w:t xml:space="preserve"> sådan</w:t>
      </w:r>
      <w:r w:rsidRPr="00E90150" w:rsidR="00244F45">
        <w:t xml:space="preserve"> rapportering skulle</w:t>
      </w:r>
      <w:r w:rsidRPr="00E90150">
        <w:t xml:space="preserve"> enligt Riksrevisionen</w:t>
      </w:r>
      <w:r w:rsidRPr="00E90150" w:rsidR="00244F45">
        <w:t xml:space="preserve"> kunna öka transparensen och insynen i </w:t>
      </w:r>
      <w:r w:rsidRPr="00E90150">
        <w:t xml:space="preserve">systemet genom att riksdagen får ta del av </w:t>
      </w:r>
      <w:r w:rsidRPr="00E90150" w:rsidR="00244F45">
        <w:t xml:space="preserve">information i det fall regeringens beslut om kärnavfallsavgift och säkerheter avviker väsentligt från Strålsäkerhetsmyndighetens bedömning. </w:t>
      </w:r>
      <w:r w:rsidRPr="00E90150">
        <w:t>Riksrevisionen ger flera olika alternativ för hur denna rapportering skulle kunna genomföras</w:t>
      </w:r>
      <w:r w:rsidRPr="00E90150" w:rsidR="00244F45">
        <w:t xml:space="preserve"> </w:t>
      </w:r>
      <w:r w:rsidRPr="00E90150">
        <w:t xml:space="preserve">(t.ex. </w:t>
      </w:r>
      <w:r w:rsidRPr="00E90150" w:rsidR="00244F45">
        <w:t xml:space="preserve">i budgetpropositionerna, i </w:t>
      </w:r>
      <w:r w:rsidRPr="00E90150" w:rsidR="00244F45">
        <w:lastRenderedPageBreak/>
        <w:t xml:space="preserve">resultatskrivelser </w:t>
      </w:r>
      <w:r w:rsidRPr="00E90150">
        <w:t xml:space="preserve">till riksdagen eller </w:t>
      </w:r>
      <w:r w:rsidRPr="00E90150" w:rsidR="00244F45">
        <w:t>i årsredovisningen för s</w:t>
      </w:r>
      <w:r w:rsidRPr="00E90150">
        <w:t>taten)</w:t>
      </w:r>
      <w:r w:rsidRPr="00E90150" w:rsidR="00244F45">
        <w:t>.</w:t>
      </w:r>
    </w:p>
    <w:p w:rsidRPr="00E90150" w:rsidR="00C66751" w:rsidP="00E90150" w:rsidRDefault="00C66751" w14:paraId="494CF825" w14:textId="77777777">
      <w:r w:rsidRPr="00E90150">
        <w:t xml:space="preserve">Regeringen har valt alternativet att genomföra rapporteringen av t.ex. systemets balans och statens samlade risk i kommande budgetpropositioner till riksdagen, en rapportering som man aviserar kommer att ske vart tredje år. </w:t>
      </w:r>
    </w:p>
    <w:p w:rsidR="00C66751" w:rsidP="00E90150" w:rsidRDefault="00C66751" w14:paraId="28D888E5" w14:textId="4A96BDA8">
      <w:r w:rsidRPr="00E90150">
        <w:t>Enligt vår mening är denna rapportering inte tillräcklig. Vi föreslår i</w:t>
      </w:r>
      <w:r w:rsidR="00E90150">
        <w:t xml:space="preserve"> </w:t>
      </w:r>
      <w:r w:rsidRPr="00E90150">
        <w:t>stället att rapporteringen bör ske</w:t>
      </w:r>
      <w:r w:rsidRPr="00E90150" w:rsidR="008333FE">
        <w:t xml:space="preserve"> mer frekvent, minst två gånger per mandatperiod.</w:t>
      </w:r>
      <w:r w:rsidRPr="00E90150" w:rsidR="00C16BE6">
        <w:t xml:space="preserve"> Vi anser </w:t>
      </w:r>
      <w:r w:rsidRPr="00E90150" w:rsidR="008333FE">
        <w:t xml:space="preserve">därför </w:t>
      </w:r>
      <w:r w:rsidRPr="00E90150" w:rsidR="00C16BE6">
        <w:t>att</w:t>
      </w:r>
      <w:r w:rsidRPr="00E90150">
        <w:t xml:space="preserve"> </w:t>
      </w:r>
      <w:r w:rsidRPr="00E90150" w:rsidR="00C16BE6">
        <w:t xml:space="preserve">avrapportering </w:t>
      </w:r>
      <w:r w:rsidRPr="00E90150">
        <w:t>vartannat</w:t>
      </w:r>
      <w:r w:rsidRPr="00E90150" w:rsidR="00C16BE6">
        <w:t xml:space="preserve"> år vore lämpligare. Detta bör riksdagen anta som sin mening.</w:t>
      </w:r>
      <w:r w:rsidRPr="00E90150" w:rsidR="000E4E27">
        <w:t xml:space="preserve"> </w:t>
      </w:r>
      <w:bookmarkStart w:name="_GoBack" w:id="1"/>
      <w:bookmarkEnd w:id="1"/>
    </w:p>
    <w:p w:rsidRPr="00E90150" w:rsidR="00E90150" w:rsidP="00E90150" w:rsidRDefault="00E90150" w14:paraId="13F6A037" w14:textId="77777777"/>
    <w:sdt>
      <w:sdtPr>
        <w:rPr>
          <w:i/>
          <w:noProof/>
        </w:rPr>
        <w:alias w:val="CC_Underskrifter"/>
        <w:tag w:val="CC_Underskrifter"/>
        <w:id w:val="583496634"/>
        <w:lock w:val="sdtContentLocked"/>
        <w:placeholder>
          <w:docPart w:val="AEA9846EF5B24896A9F67A0E5A3C8789"/>
        </w:placeholder>
        <w15:appearance w15:val="hidden"/>
      </w:sdtPr>
      <w:sdtEndPr>
        <w:rPr>
          <w:i w:val="0"/>
          <w:noProof w:val="0"/>
        </w:rPr>
      </w:sdtEndPr>
      <w:sdtContent>
        <w:p w:rsidR="004801AC" w:rsidP="00DA131B" w:rsidRDefault="0016071F" w14:paraId="160890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BC4589" w:rsidRDefault="00BC4589" w14:paraId="1FD17B0D" w14:textId="77777777"/>
    <w:sectPr w:rsidR="00BC45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F2438" w14:textId="77777777" w:rsidR="006A36AC" w:rsidRDefault="006A36AC" w:rsidP="000C1CAD">
      <w:pPr>
        <w:spacing w:line="240" w:lineRule="auto"/>
      </w:pPr>
      <w:r>
        <w:separator/>
      </w:r>
    </w:p>
  </w:endnote>
  <w:endnote w:type="continuationSeparator" w:id="0">
    <w:p w14:paraId="3C9D4FA3" w14:textId="77777777" w:rsidR="006A36AC" w:rsidRDefault="006A3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B1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8145" w14:textId="57CA38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07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4857A" w14:textId="77777777" w:rsidR="006A36AC" w:rsidRDefault="006A36AC" w:rsidP="000C1CAD">
      <w:pPr>
        <w:spacing w:line="240" w:lineRule="auto"/>
      </w:pPr>
      <w:r>
        <w:separator/>
      </w:r>
    </w:p>
  </w:footnote>
  <w:footnote w:type="continuationSeparator" w:id="0">
    <w:p w14:paraId="542181D8" w14:textId="77777777" w:rsidR="006A36AC" w:rsidRDefault="006A36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BA1C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071F" w14:paraId="3330E952" w14:textId="77777777">
                          <w:pPr>
                            <w:jc w:val="right"/>
                          </w:pPr>
                          <w:sdt>
                            <w:sdtPr>
                              <w:alias w:val="CC_Noformat_Partikod"/>
                              <w:tag w:val="CC_Noformat_Partikod"/>
                              <w:id w:val="-53464382"/>
                              <w:placeholder>
                                <w:docPart w:val="BD18A2E362984A219F0B141D07937CBB"/>
                              </w:placeholder>
                              <w:text/>
                            </w:sdtPr>
                            <w:sdtEndPr/>
                            <w:sdtContent>
                              <w:r w:rsidR="007C5725">
                                <w:t>SD</w:t>
                              </w:r>
                            </w:sdtContent>
                          </w:sdt>
                          <w:sdt>
                            <w:sdtPr>
                              <w:alias w:val="CC_Noformat_Partinummer"/>
                              <w:tag w:val="CC_Noformat_Partinummer"/>
                              <w:id w:val="-1709555926"/>
                              <w:placeholder>
                                <w:docPart w:val="CA195BAD8B354FFD8394AB6764A61AC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071F" w14:paraId="3330E952" w14:textId="77777777">
                    <w:pPr>
                      <w:jc w:val="right"/>
                    </w:pPr>
                    <w:sdt>
                      <w:sdtPr>
                        <w:alias w:val="CC_Noformat_Partikod"/>
                        <w:tag w:val="CC_Noformat_Partikod"/>
                        <w:id w:val="-53464382"/>
                        <w:placeholder>
                          <w:docPart w:val="BD18A2E362984A219F0B141D07937CBB"/>
                        </w:placeholder>
                        <w:text/>
                      </w:sdtPr>
                      <w:sdtEndPr/>
                      <w:sdtContent>
                        <w:r w:rsidR="007C5725">
                          <w:t>SD</w:t>
                        </w:r>
                      </w:sdtContent>
                    </w:sdt>
                    <w:sdt>
                      <w:sdtPr>
                        <w:alias w:val="CC_Noformat_Partinummer"/>
                        <w:tag w:val="CC_Noformat_Partinummer"/>
                        <w:id w:val="-1709555926"/>
                        <w:placeholder>
                          <w:docPart w:val="CA195BAD8B354FFD8394AB6764A61AC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73C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071F" w14:paraId="6A1380BE" w14:textId="77777777">
    <w:pPr>
      <w:jc w:val="right"/>
    </w:pPr>
    <w:sdt>
      <w:sdtPr>
        <w:alias w:val="CC_Noformat_Partikod"/>
        <w:tag w:val="CC_Noformat_Partikod"/>
        <w:id w:val="559911109"/>
        <w:placeholder>
          <w:docPart w:val="BD18A2E362984A219F0B141D07937CBB"/>
        </w:placeholder>
        <w:text/>
      </w:sdtPr>
      <w:sdtEndPr/>
      <w:sdtContent>
        <w:r w:rsidR="007C5725">
          <w:t>SD</w:t>
        </w:r>
      </w:sdtContent>
    </w:sdt>
    <w:sdt>
      <w:sdtPr>
        <w:alias w:val="CC_Noformat_Partinummer"/>
        <w:tag w:val="CC_Noformat_Partinummer"/>
        <w:id w:val="1197820850"/>
        <w:placeholder>
          <w:docPart w:val="CA195BAD8B354FFD8394AB6764A61AC9"/>
        </w:placeholder>
        <w:showingPlcHdr/>
        <w:text/>
      </w:sdtPr>
      <w:sdtEndPr/>
      <w:sdtContent>
        <w:r w:rsidR="004F35FE">
          <w:t xml:space="preserve"> </w:t>
        </w:r>
      </w:sdtContent>
    </w:sdt>
  </w:p>
  <w:p w:rsidR="004F35FE" w:rsidP="00776B74" w:rsidRDefault="004F35FE" w14:paraId="093EDF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071F" w14:paraId="25508902" w14:textId="77777777">
    <w:pPr>
      <w:jc w:val="right"/>
    </w:pPr>
    <w:sdt>
      <w:sdtPr>
        <w:alias w:val="CC_Noformat_Partikod"/>
        <w:tag w:val="CC_Noformat_Partikod"/>
        <w:id w:val="1471015553"/>
        <w:text/>
      </w:sdtPr>
      <w:sdtEndPr/>
      <w:sdtContent>
        <w:r w:rsidR="007C5725">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6071F" w14:paraId="1DA4C70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6071F" w14:paraId="55732A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071F" w14:paraId="3E30B4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:4028</w:t>
        </w:r>
      </w:sdtContent>
    </w:sdt>
  </w:p>
  <w:p w:rsidR="004F35FE" w:rsidP="00E03A3D" w:rsidRDefault="0016071F" w14:paraId="6D793A7B"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BD6E0E" w14:paraId="5EC56B01" w14:textId="786D1B38">
        <w:pPr>
          <w:pStyle w:val="FSHRub2"/>
        </w:pPr>
        <w:r>
          <w:t>med anledning av skr. 2017/18:141 Riksrevisionens rapport om finansieringssystemet för kärnavfallshantering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6A6F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C572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4E27"/>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379"/>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71F"/>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4F45"/>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40DC"/>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3C9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36AC"/>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725"/>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3FE"/>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589"/>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6E0E"/>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BE6"/>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751"/>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131B"/>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5186"/>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0150"/>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7B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CE8CCB"/>
  <w15:chartTrackingRefBased/>
  <w15:docId w15:val="{D3311808-33B2-4B80-B948-C52C1924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382622E0940D2955561A01C821E1D"/>
        <w:category>
          <w:name w:val="Allmänt"/>
          <w:gallery w:val="placeholder"/>
        </w:category>
        <w:types>
          <w:type w:val="bbPlcHdr"/>
        </w:types>
        <w:behaviors>
          <w:behavior w:val="content"/>
        </w:behaviors>
        <w:guid w:val="{30D369CA-CF0C-46FD-A6AF-6F0B224D42A1}"/>
      </w:docPartPr>
      <w:docPartBody>
        <w:p w:rsidR="00C0372E" w:rsidRDefault="00252E9D">
          <w:pPr>
            <w:pStyle w:val="69E382622E0940D2955561A01C821E1D"/>
          </w:pPr>
          <w:r w:rsidRPr="005A0A93">
            <w:rPr>
              <w:rStyle w:val="Platshllartext"/>
            </w:rPr>
            <w:t>Förslag till riksdagsbeslut</w:t>
          </w:r>
        </w:p>
      </w:docPartBody>
    </w:docPart>
    <w:docPart>
      <w:docPartPr>
        <w:name w:val="E6D1E088A6264E2C8B8ADA7EDF259F2E"/>
        <w:category>
          <w:name w:val="Allmänt"/>
          <w:gallery w:val="placeholder"/>
        </w:category>
        <w:types>
          <w:type w:val="bbPlcHdr"/>
        </w:types>
        <w:behaviors>
          <w:behavior w:val="content"/>
        </w:behaviors>
        <w:guid w:val="{B24F42BF-D44C-4C9D-96E9-8DFFCDDA36CA}"/>
      </w:docPartPr>
      <w:docPartBody>
        <w:p w:rsidR="00C0372E" w:rsidRDefault="00252E9D">
          <w:pPr>
            <w:pStyle w:val="E6D1E088A6264E2C8B8ADA7EDF259F2E"/>
          </w:pPr>
          <w:r w:rsidRPr="005A0A93">
            <w:rPr>
              <w:rStyle w:val="Platshllartext"/>
            </w:rPr>
            <w:t>Motivering</w:t>
          </w:r>
        </w:p>
      </w:docPartBody>
    </w:docPart>
    <w:docPart>
      <w:docPartPr>
        <w:name w:val="AEA9846EF5B24896A9F67A0E5A3C8789"/>
        <w:category>
          <w:name w:val="Allmänt"/>
          <w:gallery w:val="placeholder"/>
        </w:category>
        <w:types>
          <w:type w:val="bbPlcHdr"/>
        </w:types>
        <w:behaviors>
          <w:behavior w:val="content"/>
        </w:behaviors>
        <w:guid w:val="{934A2E40-B150-4D6A-88C3-6DF6A3EEF525}"/>
      </w:docPartPr>
      <w:docPartBody>
        <w:p w:rsidR="00C0372E" w:rsidRDefault="00252E9D">
          <w:pPr>
            <w:pStyle w:val="AEA9846EF5B24896A9F67A0E5A3C8789"/>
          </w:pPr>
          <w:r w:rsidRPr="009B077E">
            <w:rPr>
              <w:rStyle w:val="Platshllartext"/>
            </w:rPr>
            <w:t>Namn på motionärer infogas/tas bort via panelen.</w:t>
          </w:r>
        </w:p>
      </w:docPartBody>
    </w:docPart>
    <w:docPart>
      <w:docPartPr>
        <w:name w:val="BD18A2E362984A219F0B141D07937CBB"/>
        <w:category>
          <w:name w:val="Allmänt"/>
          <w:gallery w:val="placeholder"/>
        </w:category>
        <w:types>
          <w:type w:val="bbPlcHdr"/>
        </w:types>
        <w:behaviors>
          <w:behavior w:val="content"/>
        </w:behaviors>
        <w:guid w:val="{47EBB4D9-39A2-48FC-BBE4-18EDAE613A05}"/>
      </w:docPartPr>
      <w:docPartBody>
        <w:p w:rsidR="00C0372E" w:rsidRDefault="00252E9D">
          <w:pPr>
            <w:pStyle w:val="BD18A2E362984A219F0B141D07937CBB"/>
          </w:pPr>
          <w:r>
            <w:rPr>
              <w:rStyle w:val="Platshllartext"/>
            </w:rPr>
            <w:t xml:space="preserve"> </w:t>
          </w:r>
        </w:p>
      </w:docPartBody>
    </w:docPart>
    <w:docPart>
      <w:docPartPr>
        <w:name w:val="CA195BAD8B354FFD8394AB6764A61AC9"/>
        <w:category>
          <w:name w:val="Allmänt"/>
          <w:gallery w:val="placeholder"/>
        </w:category>
        <w:types>
          <w:type w:val="bbPlcHdr"/>
        </w:types>
        <w:behaviors>
          <w:behavior w:val="content"/>
        </w:behaviors>
        <w:guid w:val="{DA21D513-5B7A-4564-99C3-1456ECFC0DCB}"/>
      </w:docPartPr>
      <w:docPartBody>
        <w:p w:rsidR="00C0372E" w:rsidRDefault="00252E9D">
          <w:pPr>
            <w:pStyle w:val="CA195BAD8B354FFD8394AB6764A61A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9D"/>
    <w:rsid w:val="00252E9D"/>
    <w:rsid w:val="00C03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E382622E0940D2955561A01C821E1D">
    <w:name w:val="69E382622E0940D2955561A01C821E1D"/>
  </w:style>
  <w:style w:type="paragraph" w:customStyle="1" w:styleId="377C2A1FA0A346F79B3202B56CB8B5CC">
    <w:name w:val="377C2A1FA0A346F79B3202B56CB8B5CC"/>
  </w:style>
  <w:style w:type="paragraph" w:customStyle="1" w:styleId="3182520FA42A479EBD990AD197DDFE12">
    <w:name w:val="3182520FA42A479EBD990AD197DDFE12"/>
  </w:style>
  <w:style w:type="paragraph" w:customStyle="1" w:styleId="E6D1E088A6264E2C8B8ADA7EDF259F2E">
    <w:name w:val="E6D1E088A6264E2C8B8ADA7EDF259F2E"/>
  </w:style>
  <w:style w:type="paragraph" w:customStyle="1" w:styleId="C30860A2657647F2822262F193DD2AB7">
    <w:name w:val="C30860A2657647F2822262F193DD2AB7"/>
  </w:style>
  <w:style w:type="paragraph" w:customStyle="1" w:styleId="AEA9846EF5B24896A9F67A0E5A3C8789">
    <w:name w:val="AEA9846EF5B24896A9F67A0E5A3C8789"/>
  </w:style>
  <w:style w:type="paragraph" w:customStyle="1" w:styleId="BD18A2E362984A219F0B141D07937CBB">
    <w:name w:val="BD18A2E362984A219F0B141D07937CBB"/>
  </w:style>
  <w:style w:type="paragraph" w:customStyle="1" w:styleId="CA195BAD8B354FFD8394AB6764A61AC9">
    <w:name w:val="CA195BAD8B354FFD8394AB6764A61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FB556-687C-4BFC-B76A-005850852558}"/>
</file>

<file path=customXml/itemProps2.xml><?xml version="1.0" encoding="utf-8"?>
<ds:datastoreItem xmlns:ds="http://schemas.openxmlformats.org/officeDocument/2006/customXml" ds:itemID="{1656CC13-975F-4F98-87BB-8535513781A0}"/>
</file>

<file path=customXml/itemProps3.xml><?xml version="1.0" encoding="utf-8"?>
<ds:datastoreItem xmlns:ds="http://schemas.openxmlformats.org/officeDocument/2006/customXml" ds:itemID="{963E7DE5-33CE-4084-B442-ABB3B00DF4D2}"/>
</file>

<file path=docProps/app.xml><?xml version="1.0" encoding="utf-8"?>
<Properties xmlns="http://schemas.openxmlformats.org/officeDocument/2006/extended-properties" xmlns:vt="http://schemas.openxmlformats.org/officeDocument/2006/docPropsVTypes">
  <Template>Normal</Template>
  <TotalTime>6</TotalTime>
  <Pages>2</Pages>
  <Words>204</Words>
  <Characters>1346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2017 18 141 Riksrevisionens rapport om finansieringssystemet för kärnavfallshantering</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