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7611" w:rsidRDefault="00DA6843" w14:paraId="495C4DAF" w14:textId="77777777">
      <w:pPr>
        <w:pStyle w:val="Rubrik1"/>
        <w:spacing w:after="300"/>
      </w:pPr>
      <w:sdt>
        <w:sdtPr>
          <w:alias w:val="CC_Boilerplate_4"/>
          <w:tag w:val="CC_Boilerplate_4"/>
          <w:id w:val="-1644581176"/>
          <w:lock w:val="sdtLocked"/>
          <w:placeholder>
            <w:docPart w:val="4E1022CD1CC9490AA119303455B2F158"/>
          </w:placeholder>
          <w:text/>
        </w:sdtPr>
        <w:sdtEndPr/>
        <w:sdtContent>
          <w:r w:rsidRPr="009B062B" w:rsidR="00AF30DD">
            <w:t>Förslag till riksdagsbeslut</w:t>
          </w:r>
        </w:sdtContent>
      </w:sdt>
      <w:bookmarkEnd w:id="0"/>
      <w:bookmarkEnd w:id="1"/>
    </w:p>
    <w:sdt>
      <w:sdtPr>
        <w:alias w:val="Yrkande 1"/>
        <w:tag w:val="5a4877cd-4fbf-4ddf-9143-a656cc988298"/>
        <w:id w:val="262809034"/>
        <w:lock w:val="sdtLocked"/>
      </w:sdtPr>
      <w:sdtEndPr/>
      <w:sdtContent>
        <w:p w:rsidR="00DD287A" w:rsidRDefault="00CF21ED" w14:paraId="0ECCC97F" w14:textId="77777777">
          <w:pPr>
            <w:pStyle w:val="Frslagstext"/>
            <w:numPr>
              <w:ilvl w:val="0"/>
              <w:numId w:val="0"/>
            </w:numPr>
          </w:pPr>
          <w:r>
            <w:t>Riksdagen ställer sig bakom det som anförs i motionen om att ekonomiskt våld ska innefattas i brottsrubriceringen grov kvinnofridskränkning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9000034C346DF91D3F9B7B3CDF23F"/>
        </w:placeholder>
        <w:text/>
      </w:sdtPr>
      <w:sdtEndPr/>
      <w:sdtContent>
        <w:p w:rsidRPr="009B062B" w:rsidR="006D79C9" w:rsidP="00333E95" w:rsidRDefault="006D79C9" w14:paraId="75585CDA" w14:textId="77777777">
          <w:pPr>
            <w:pStyle w:val="Rubrik1"/>
          </w:pPr>
          <w:r>
            <w:t>Motivering</w:t>
          </w:r>
        </w:p>
      </w:sdtContent>
    </w:sdt>
    <w:bookmarkEnd w:displacedByCustomXml="prev" w:id="3"/>
    <w:bookmarkEnd w:displacedByCustomXml="prev" w:id="4"/>
    <w:p w:rsidR="007133AC" w:rsidP="007133AC" w:rsidRDefault="007133AC" w14:paraId="7D3FD878" w14:textId="4B00990A">
      <w:pPr>
        <w:pStyle w:val="Normalutanindragellerluft"/>
      </w:pPr>
      <w:r>
        <w:t>Ekonomiskt våld i nära relation innebär att en partner eller annan tar makt med ekonomiska medel. Gärningsmannen kan utstuderat se till att brottsoffret blir så skuldsatt att hon inte kan lämna relationen. Det är vanligt att brottsoffret inte tillåts ha kontroll över sina egna pengar. Förövaren kan även ta lån i brottsoffrets namn eller tvinga henne</w:t>
      </w:r>
      <w:r w:rsidR="00CF21ED">
        <w:t xml:space="preserve"> att</w:t>
      </w:r>
      <w:r>
        <w:t xml:space="preserve"> ta lån, få betalningsanmärkning, ansvara för dyra abonnemang, äga fordon som felparkeras och underteckna juridiska dokument. </w:t>
      </w:r>
    </w:p>
    <w:p w:rsidR="007133AC" w:rsidP="007133AC" w:rsidRDefault="007133AC" w14:paraId="2335A16E" w14:textId="77777777">
      <w:r>
        <w:t>Ett brottsoffer i nära relation som får en betalningsanmärkning är under flera år utestängd från bostadsmarknaden och har därför oerhört svårt att lämna sin förövare.</w:t>
      </w:r>
    </w:p>
    <w:p w:rsidR="00BB6339" w:rsidP="00DA6843" w:rsidRDefault="007133AC" w14:paraId="419895E0" w14:textId="0180D58A">
      <w:r>
        <w:t>Ekonomiskt våld behöver motverkas och hanteras lika okuvligt som andra former av våld. Ändå har detta våld inget uttalat lagrum. Ekonomiskt våld bör direkt innefattas i brottsrubriceringen grov kvinnofridskränkning.</w:t>
      </w:r>
    </w:p>
    <w:sdt>
      <w:sdtPr>
        <w:rPr>
          <w:i/>
          <w:noProof/>
        </w:rPr>
        <w:alias w:val="CC_Underskrifter"/>
        <w:tag w:val="CC_Underskrifter"/>
        <w:id w:val="583496634"/>
        <w:lock w:val="sdtContentLocked"/>
        <w:placeholder>
          <w:docPart w:val="F3E168FADD7B4AA787E9591091C30CB5"/>
        </w:placeholder>
      </w:sdtPr>
      <w:sdtEndPr>
        <w:rPr>
          <w:i w:val="0"/>
          <w:noProof w:val="0"/>
        </w:rPr>
      </w:sdtEndPr>
      <w:sdtContent>
        <w:p w:rsidR="00D47611" w:rsidP="00D47611" w:rsidRDefault="00D47611" w14:paraId="5D036DA7" w14:textId="77777777"/>
        <w:p w:rsidRPr="008E0FE2" w:rsidR="004801AC" w:rsidP="00D47611" w:rsidRDefault="00DA6843" w14:paraId="2F8B1833" w14:textId="1763A32E"/>
      </w:sdtContent>
    </w:sdt>
    <w:tbl>
      <w:tblPr>
        <w:tblW w:w="5000" w:type="pct"/>
        <w:tblLook w:val="04A0" w:firstRow="1" w:lastRow="0" w:firstColumn="1" w:lastColumn="0" w:noHBand="0" w:noVBand="1"/>
        <w:tblCaption w:val="underskrifter"/>
      </w:tblPr>
      <w:tblGrid>
        <w:gridCol w:w="4252"/>
        <w:gridCol w:w="4252"/>
      </w:tblGrid>
      <w:tr w:rsidR="000A3E46" w14:paraId="7913DC0B" w14:textId="77777777">
        <w:trPr>
          <w:cantSplit/>
        </w:trPr>
        <w:tc>
          <w:tcPr>
            <w:tcW w:w="50" w:type="pct"/>
            <w:vAlign w:val="bottom"/>
          </w:tcPr>
          <w:p w:rsidR="000A3E46" w:rsidRDefault="00DA6843" w14:paraId="56E0E744" w14:textId="77777777">
            <w:pPr>
              <w:pStyle w:val="Underskrifter"/>
              <w:spacing w:after="0"/>
            </w:pPr>
            <w:r>
              <w:t>Lina Nordquist (L)</w:t>
            </w:r>
          </w:p>
        </w:tc>
        <w:tc>
          <w:tcPr>
            <w:tcW w:w="50" w:type="pct"/>
            <w:vAlign w:val="bottom"/>
          </w:tcPr>
          <w:p w:rsidR="000A3E46" w:rsidRDefault="000A3E46" w14:paraId="0D14FBFD" w14:textId="77777777">
            <w:pPr>
              <w:pStyle w:val="Underskrifter"/>
              <w:spacing w:after="0"/>
            </w:pPr>
          </w:p>
        </w:tc>
      </w:tr>
    </w:tbl>
    <w:p w:rsidR="000A3E46" w:rsidRDefault="000A3E46" w14:paraId="13340EC5" w14:textId="77777777"/>
    <w:sectPr w:rsidR="000A3E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2161" w14:textId="77777777" w:rsidR="007133AC" w:rsidRDefault="007133AC" w:rsidP="000C1CAD">
      <w:pPr>
        <w:spacing w:line="240" w:lineRule="auto"/>
      </w:pPr>
      <w:r>
        <w:separator/>
      </w:r>
    </w:p>
  </w:endnote>
  <w:endnote w:type="continuationSeparator" w:id="0">
    <w:p w14:paraId="65C9F96A" w14:textId="77777777" w:rsidR="007133AC" w:rsidRDefault="007133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6D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88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B4E7" w14:textId="58F54377" w:rsidR="00262EA3" w:rsidRPr="00D47611" w:rsidRDefault="00262EA3" w:rsidP="00D47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8D01" w14:textId="77777777" w:rsidR="007133AC" w:rsidRDefault="007133AC" w:rsidP="000C1CAD">
      <w:pPr>
        <w:spacing w:line="240" w:lineRule="auto"/>
      </w:pPr>
      <w:r>
        <w:separator/>
      </w:r>
    </w:p>
  </w:footnote>
  <w:footnote w:type="continuationSeparator" w:id="0">
    <w:p w14:paraId="4FAACDFF" w14:textId="77777777" w:rsidR="007133AC" w:rsidRDefault="007133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AC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746031" wp14:editId="4D9AF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85AA0" w14:textId="3656456B" w:rsidR="00262EA3" w:rsidRDefault="00DA6843" w:rsidP="008103B5">
                          <w:pPr>
                            <w:jc w:val="right"/>
                          </w:pPr>
                          <w:sdt>
                            <w:sdtPr>
                              <w:alias w:val="CC_Noformat_Partikod"/>
                              <w:tag w:val="CC_Noformat_Partikod"/>
                              <w:id w:val="-53464382"/>
                              <w:text/>
                            </w:sdtPr>
                            <w:sdtEndPr/>
                            <w:sdtContent>
                              <w:r w:rsidR="007133AC">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46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85AA0" w14:textId="3656456B" w:rsidR="00262EA3" w:rsidRDefault="00DA6843" w:rsidP="008103B5">
                    <w:pPr>
                      <w:jc w:val="right"/>
                    </w:pPr>
                    <w:sdt>
                      <w:sdtPr>
                        <w:alias w:val="CC_Noformat_Partikod"/>
                        <w:tag w:val="CC_Noformat_Partikod"/>
                        <w:id w:val="-53464382"/>
                        <w:text/>
                      </w:sdtPr>
                      <w:sdtEndPr/>
                      <w:sdtContent>
                        <w:r w:rsidR="007133AC">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6A78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B9EE" w14:textId="77777777" w:rsidR="00262EA3" w:rsidRDefault="00262EA3" w:rsidP="008563AC">
    <w:pPr>
      <w:jc w:val="right"/>
    </w:pPr>
  </w:p>
  <w:p w14:paraId="1BD9AD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971" w14:textId="77777777" w:rsidR="00262EA3" w:rsidRDefault="00DA68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D5F6B8" wp14:editId="2466D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3C2456" w14:textId="14245BB0" w:rsidR="00262EA3" w:rsidRDefault="00DA6843" w:rsidP="00A314CF">
    <w:pPr>
      <w:pStyle w:val="FSHNormal"/>
      <w:spacing w:before="40"/>
    </w:pPr>
    <w:sdt>
      <w:sdtPr>
        <w:alias w:val="CC_Noformat_Motionstyp"/>
        <w:tag w:val="CC_Noformat_Motionstyp"/>
        <w:id w:val="1162973129"/>
        <w:lock w:val="sdtContentLocked"/>
        <w15:appearance w15:val="hidden"/>
        <w:text/>
      </w:sdtPr>
      <w:sdtEndPr/>
      <w:sdtContent>
        <w:r w:rsidR="00D47611">
          <w:t>Enskild motion</w:t>
        </w:r>
      </w:sdtContent>
    </w:sdt>
    <w:r w:rsidR="00821B36">
      <w:t xml:space="preserve"> </w:t>
    </w:r>
    <w:sdt>
      <w:sdtPr>
        <w:alias w:val="CC_Noformat_Partikod"/>
        <w:tag w:val="CC_Noformat_Partikod"/>
        <w:id w:val="1471015553"/>
        <w:text/>
      </w:sdtPr>
      <w:sdtEndPr/>
      <w:sdtContent>
        <w:r w:rsidR="007133AC">
          <w:t>L</w:t>
        </w:r>
      </w:sdtContent>
    </w:sdt>
    <w:sdt>
      <w:sdtPr>
        <w:alias w:val="CC_Noformat_Partinummer"/>
        <w:tag w:val="CC_Noformat_Partinummer"/>
        <w:id w:val="-2014525982"/>
        <w:showingPlcHdr/>
        <w:text/>
      </w:sdtPr>
      <w:sdtEndPr/>
      <w:sdtContent>
        <w:r w:rsidR="00821B36">
          <w:t xml:space="preserve"> </w:t>
        </w:r>
      </w:sdtContent>
    </w:sdt>
  </w:p>
  <w:p w14:paraId="064ABA62" w14:textId="77777777" w:rsidR="00262EA3" w:rsidRPr="008227B3" w:rsidRDefault="00DA68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DCEB7C" w14:textId="433B11F5" w:rsidR="00262EA3" w:rsidRPr="008227B3" w:rsidRDefault="00DA68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761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7611">
          <w:t>:500</w:t>
        </w:r>
      </w:sdtContent>
    </w:sdt>
  </w:p>
  <w:p w14:paraId="6542E27D" w14:textId="0E695FF4" w:rsidR="00262EA3" w:rsidRDefault="00DA6843" w:rsidP="00E03A3D">
    <w:pPr>
      <w:pStyle w:val="Motionr"/>
    </w:pPr>
    <w:sdt>
      <w:sdtPr>
        <w:alias w:val="CC_Noformat_Avtext"/>
        <w:tag w:val="CC_Noformat_Avtext"/>
        <w:id w:val="-2020768203"/>
        <w:lock w:val="sdtContentLocked"/>
        <w15:appearance w15:val="hidden"/>
        <w:text/>
      </w:sdtPr>
      <w:sdtEndPr/>
      <w:sdtContent>
        <w:r w:rsidR="00D47611">
          <w:t>av Lina Nordquist (L)</w:t>
        </w:r>
      </w:sdtContent>
    </w:sdt>
  </w:p>
  <w:sdt>
    <w:sdtPr>
      <w:alias w:val="CC_Noformat_Rubtext"/>
      <w:tag w:val="CC_Noformat_Rubtext"/>
      <w:id w:val="-218060500"/>
      <w:lock w:val="sdtLocked"/>
      <w:text/>
    </w:sdtPr>
    <w:sdtEndPr/>
    <w:sdtContent>
      <w:p w14:paraId="51F7CBB9" w14:textId="3F8A3981" w:rsidR="00262EA3" w:rsidRDefault="007133AC" w:rsidP="00283E0F">
        <w:pPr>
          <w:pStyle w:val="FSHRub2"/>
        </w:pPr>
        <w:r>
          <w:t>Likställande av ekonomiskt våld med grov kvinnofridskränkning</w:t>
        </w:r>
      </w:p>
    </w:sdtContent>
  </w:sdt>
  <w:sdt>
    <w:sdtPr>
      <w:alias w:val="CC_Boilerplate_3"/>
      <w:tag w:val="CC_Boilerplate_3"/>
      <w:id w:val="1606463544"/>
      <w:lock w:val="sdtContentLocked"/>
      <w15:appearance w15:val="hidden"/>
      <w:text w:multiLine="1"/>
    </w:sdtPr>
    <w:sdtEndPr/>
    <w:sdtContent>
      <w:p w14:paraId="2A4F4A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3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E4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C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A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ED"/>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1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43"/>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87A"/>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F6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5BF9E"/>
  <w15:chartTrackingRefBased/>
  <w15:docId w15:val="{821FD055-61BF-414C-B5E8-734DC4F7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022CD1CC9490AA119303455B2F158"/>
        <w:category>
          <w:name w:val="Allmänt"/>
          <w:gallery w:val="placeholder"/>
        </w:category>
        <w:types>
          <w:type w:val="bbPlcHdr"/>
        </w:types>
        <w:behaviors>
          <w:behavior w:val="content"/>
        </w:behaviors>
        <w:guid w:val="{69E11E1D-D06A-4053-91FD-F96651254158}"/>
      </w:docPartPr>
      <w:docPartBody>
        <w:p w:rsidR="0009457C" w:rsidRDefault="0009457C">
          <w:pPr>
            <w:pStyle w:val="4E1022CD1CC9490AA119303455B2F158"/>
          </w:pPr>
          <w:r w:rsidRPr="005A0A93">
            <w:rPr>
              <w:rStyle w:val="Platshllartext"/>
            </w:rPr>
            <w:t>Förslag till riksdagsbeslut</w:t>
          </w:r>
        </w:p>
      </w:docPartBody>
    </w:docPart>
    <w:docPart>
      <w:docPartPr>
        <w:name w:val="BAC9000034C346DF91D3F9B7B3CDF23F"/>
        <w:category>
          <w:name w:val="Allmänt"/>
          <w:gallery w:val="placeholder"/>
        </w:category>
        <w:types>
          <w:type w:val="bbPlcHdr"/>
        </w:types>
        <w:behaviors>
          <w:behavior w:val="content"/>
        </w:behaviors>
        <w:guid w:val="{5A032B98-E9C0-4B45-A213-5BA45BFF2669}"/>
      </w:docPartPr>
      <w:docPartBody>
        <w:p w:rsidR="0009457C" w:rsidRDefault="0009457C">
          <w:pPr>
            <w:pStyle w:val="BAC9000034C346DF91D3F9B7B3CDF23F"/>
          </w:pPr>
          <w:r w:rsidRPr="005A0A93">
            <w:rPr>
              <w:rStyle w:val="Platshllartext"/>
            </w:rPr>
            <w:t>Motivering</w:t>
          </w:r>
        </w:p>
      </w:docPartBody>
    </w:docPart>
    <w:docPart>
      <w:docPartPr>
        <w:name w:val="F3E168FADD7B4AA787E9591091C30CB5"/>
        <w:category>
          <w:name w:val="Allmänt"/>
          <w:gallery w:val="placeholder"/>
        </w:category>
        <w:types>
          <w:type w:val="bbPlcHdr"/>
        </w:types>
        <w:behaviors>
          <w:behavior w:val="content"/>
        </w:behaviors>
        <w:guid w:val="{251AA51E-EC50-49E8-A847-F57752B4A55F}"/>
      </w:docPartPr>
      <w:docPartBody>
        <w:p w:rsidR="003770F3" w:rsidRDefault="003770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7C"/>
    <w:rsid w:val="0009457C"/>
    <w:rsid w:val="00377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022CD1CC9490AA119303455B2F158">
    <w:name w:val="4E1022CD1CC9490AA119303455B2F158"/>
  </w:style>
  <w:style w:type="paragraph" w:customStyle="1" w:styleId="BAC9000034C346DF91D3F9B7B3CDF23F">
    <w:name w:val="BAC9000034C346DF91D3F9B7B3CDF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8CEC8-DEE1-4E88-BE8C-068295009D26}"/>
</file>

<file path=customXml/itemProps2.xml><?xml version="1.0" encoding="utf-8"?>
<ds:datastoreItem xmlns:ds="http://schemas.openxmlformats.org/officeDocument/2006/customXml" ds:itemID="{77FF5063-DB78-4C9F-BDD8-50B416C63F74}"/>
</file>

<file path=customXml/itemProps3.xml><?xml version="1.0" encoding="utf-8"?>
<ds:datastoreItem xmlns:ds="http://schemas.openxmlformats.org/officeDocument/2006/customXml" ds:itemID="{FE0C1663-3ABC-4676-AC07-BC7672A3779E}"/>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955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