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5194" w:rsidRPr="00A15194" w:rsidRDefault="00A15194">
      <w:pPr>
        <w:pStyle w:val="Frslagsrubrik"/>
        <w:shd w:val="clear" w:color="000000" w:fill="auto"/>
      </w:pPr>
      <w:bookmarkStart w:id="0" w:name="_Toc209336513"/>
      <w:bookmarkStart w:id="1" w:name="_Toc209337015"/>
      <w:bookmarkStart w:id="2" w:name="_Toc209337166"/>
      <w:bookmarkStart w:id="3" w:name="_Toc209337272"/>
      <w:r w:rsidRPr="00A15194">
        <w:t>Förslag till riksdagsbeslut</w:t>
      </w:r>
    </w:p>
    <w:p w:rsidR="00A15194" w:rsidRPr="00A15194" w:rsidRDefault="00A15194">
      <w:pPr>
        <w:pStyle w:val="Hemstlatt"/>
        <w:numPr>
          <w:ilvl w:val="0"/>
          <w:numId w:val="1"/>
        </w:numPr>
        <w:shd w:val="clear" w:color="000000" w:fill="auto"/>
      </w:pPr>
      <w:r w:rsidRPr="00A15194">
        <w:t>Riksdagen tillkännager för regeringen som sin mening vad som anförs i motionen om en utredning kring vidareutvec</w:t>
      </w:r>
      <w:r w:rsidRPr="00A15194">
        <w:t>k</w:t>
      </w:r>
      <w:r w:rsidRPr="00A15194">
        <w:t>ling av stopprätt för skyddsombud samt hänvändelseordning.</w:t>
      </w:r>
    </w:p>
    <w:p w:rsidR="00A15194" w:rsidRPr="00A15194" w:rsidRDefault="00A15194">
      <w:pPr>
        <w:pStyle w:val="Hemstlatt"/>
        <w:numPr>
          <w:ilvl w:val="0"/>
          <w:numId w:val="1"/>
        </w:numPr>
        <w:shd w:val="clear" w:color="000000" w:fill="auto"/>
      </w:pPr>
      <w:r w:rsidRPr="00A15194">
        <w:t>Riksdagen tillkännager för regeringen som sin mening vad som anförs i motionen om rätten att utse regionala skyddsombud enligt 6 kap. 2 § arbetsmiljölagen.</w:t>
      </w:r>
    </w:p>
    <w:p w:rsidR="00A15194" w:rsidRPr="00A15194" w:rsidRDefault="00A15194">
      <w:pPr>
        <w:pStyle w:val="Hemstlatt"/>
        <w:numPr>
          <w:ilvl w:val="0"/>
          <w:numId w:val="1"/>
        </w:numPr>
        <w:shd w:val="clear" w:color="000000" w:fill="auto"/>
      </w:pPr>
      <w:r w:rsidRPr="00A15194">
        <w:t>Riksdagen tillkännager för regeringen som sin mening vad som anförs i motionen om att bifoga belastningsregister i arbetsmiljöfr</w:t>
      </w:r>
      <w:r w:rsidRPr="00A15194">
        <w:t>å</w:t>
      </w:r>
      <w:r w:rsidRPr="00A15194">
        <w:t>gor vid offentlig upphandling.</w:t>
      </w:r>
      <w:r w:rsidRPr="00A15194">
        <w:rPr>
          <w:rStyle w:val="Fotnotsreferens"/>
        </w:rPr>
        <w:t>1</w:t>
      </w:r>
    </w:p>
    <w:p w:rsidR="00A15194" w:rsidRPr="00A15194" w:rsidRDefault="00A15194">
      <w:pPr>
        <w:pStyle w:val="Hemstlatt"/>
        <w:numPr>
          <w:ilvl w:val="0"/>
          <w:numId w:val="1"/>
        </w:numPr>
        <w:shd w:val="clear" w:color="000000" w:fill="auto"/>
      </w:pPr>
      <w:r w:rsidRPr="00A15194">
        <w:t>Riksdagen tillkännager för regeringen som sin mening vad som anförs i motionen om förbättrad arbetsmiljöutbildning.</w:t>
      </w:r>
    </w:p>
    <w:p w:rsidR="00A15194" w:rsidRPr="00A15194" w:rsidRDefault="00A15194">
      <w:pPr>
        <w:pStyle w:val="Hemstlatt"/>
        <w:numPr>
          <w:ilvl w:val="0"/>
          <w:numId w:val="1"/>
        </w:numPr>
        <w:shd w:val="clear" w:color="000000" w:fill="auto"/>
      </w:pPr>
      <w:r w:rsidRPr="00A15194">
        <w:t>Riksdagen tillkännager för regeringen som sin mening vad som anförs i motionen om en handlingsplan för ökad arbetsmiljöku</w:t>
      </w:r>
      <w:r w:rsidRPr="00A15194">
        <w:t>n</w:t>
      </w:r>
      <w:r w:rsidRPr="00A15194">
        <w:t>skap.</w:t>
      </w:r>
      <w:r w:rsidRPr="00A15194">
        <w:rPr>
          <w:rStyle w:val="Fotnotsreferens"/>
        </w:rPr>
        <w:t>2</w:t>
      </w:r>
    </w:p>
    <w:p w:rsidR="00A15194" w:rsidRPr="00A15194" w:rsidRDefault="00A15194">
      <w:pPr>
        <w:pStyle w:val="Hemstlatt"/>
        <w:numPr>
          <w:ilvl w:val="0"/>
          <w:numId w:val="1"/>
        </w:numPr>
        <w:shd w:val="clear" w:color="000000" w:fill="auto"/>
      </w:pPr>
      <w:r w:rsidRPr="00A15194">
        <w:t>Riksdagen tillkännager för regeringen som sin mening vad som anförs i motionen om inrättandet av ett skyddsombudsregi</w:t>
      </w:r>
      <w:r w:rsidRPr="00A15194">
        <w:t>s</w:t>
      </w:r>
      <w:r w:rsidRPr="00A15194">
        <w:t>ter.</w:t>
      </w:r>
    </w:p>
    <w:p w:rsidR="00A15194" w:rsidRPr="00A15194" w:rsidRDefault="00A15194">
      <w:pPr>
        <w:pStyle w:val="Hemstlatt"/>
        <w:numPr>
          <w:ilvl w:val="0"/>
          <w:numId w:val="1"/>
        </w:numPr>
        <w:shd w:val="clear" w:color="000000" w:fill="auto"/>
      </w:pPr>
      <w:r w:rsidRPr="00A15194">
        <w:t>Riksdagen tillkännager för regeringen som sin mening vad som anförs i motionen om offentlig arbetsmiljötillsyn på nordisk nivå.</w:t>
      </w:r>
    </w:p>
    <w:p w:rsidR="00A15194" w:rsidRPr="00A15194" w:rsidRDefault="00A15194">
      <w:pPr>
        <w:pStyle w:val="Hemstlatt"/>
        <w:numPr>
          <w:ilvl w:val="0"/>
          <w:numId w:val="1"/>
        </w:numPr>
        <w:shd w:val="clear" w:color="000000" w:fill="auto"/>
      </w:pPr>
      <w:r w:rsidRPr="00A15194">
        <w:t>Riksdagen tillkännager för regeringen som sin mening vad som anförs i motionen om en nollvision för dödsfallsolyckor i arbetsl</w:t>
      </w:r>
      <w:r w:rsidRPr="00A15194">
        <w:t>i</w:t>
      </w:r>
      <w:r w:rsidRPr="00A15194">
        <w:t>vet.</w:t>
      </w:r>
    </w:p>
    <w:p w:rsidR="00A15194" w:rsidRPr="00A15194" w:rsidRDefault="00A15194">
      <w:pPr>
        <w:shd w:val="clear" w:color="000000" w:fill="auto"/>
      </w:pPr>
    </w:p>
    <w:p w:rsidR="00A15194" w:rsidRPr="00A15194" w:rsidRDefault="00A15194">
      <w:pPr>
        <w:pStyle w:val="Normaltindrag"/>
        <w:shd w:val="clear" w:color="000000" w:fill="auto"/>
      </w:pPr>
    </w:p>
    <w:p w:rsidR="00A15194" w:rsidRPr="00A15194" w:rsidRDefault="00A15194">
      <w:pPr>
        <w:pStyle w:val="Normaltindrag"/>
        <w:shd w:val="clear" w:color="000000" w:fill="auto"/>
      </w:pPr>
    </w:p>
    <w:p w:rsidR="00A15194" w:rsidRPr="00A15194" w:rsidRDefault="00A15194">
      <w:pPr>
        <w:pStyle w:val="Normaltindrag"/>
        <w:shd w:val="clear" w:color="000000" w:fill="auto"/>
      </w:pPr>
    </w:p>
    <w:p w:rsidR="00A15194" w:rsidRPr="00A15194" w:rsidRDefault="00A15194">
      <w:pPr>
        <w:pStyle w:val="Normaltindrag"/>
        <w:shd w:val="clear" w:color="000000" w:fill="auto"/>
      </w:pPr>
    </w:p>
    <w:p w:rsidR="00A15194" w:rsidRPr="00A15194" w:rsidRDefault="00A15194">
      <w:pPr>
        <w:pStyle w:val="Normaltindrag"/>
        <w:shd w:val="clear" w:color="000000" w:fill="auto"/>
      </w:pPr>
    </w:p>
    <w:p w:rsidR="00A15194" w:rsidRPr="00A15194" w:rsidRDefault="00A15194">
      <w:pPr>
        <w:pStyle w:val="Normaltindrag"/>
        <w:shd w:val="clear" w:color="000000" w:fill="auto"/>
      </w:pPr>
    </w:p>
    <w:p w:rsidR="00A15194" w:rsidRPr="00A15194" w:rsidRDefault="00A15194">
      <w:pPr>
        <w:shd w:val="clear" w:color="000000" w:fill="auto"/>
      </w:pPr>
      <w:r w:rsidRPr="00A15194">
        <w:rPr>
          <w:rStyle w:val="Fotnotsreferens"/>
        </w:rPr>
        <w:t>1</w:t>
      </w:r>
      <w:r w:rsidRPr="00A15194">
        <w:t xml:space="preserve"> Yrkande 3 hänvisat till FiU.</w:t>
      </w:r>
    </w:p>
    <w:p w:rsidR="00A15194" w:rsidRPr="00A15194" w:rsidRDefault="00A15194">
      <w:pPr>
        <w:shd w:val="clear" w:color="000000" w:fill="auto"/>
      </w:pPr>
      <w:r w:rsidRPr="00A15194">
        <w:rPr>
          <w:rStyle w:val="Fotnotsreferens"/>
        </w:rPr>
        <w:t>2</w:t>
      </w:r>
      <w:r w:rsidRPr="00A15194">
        <w:t xml:space="preserve"> Yrkande 5 hänvisat till UbU.</w:t>
      </w:r>
    </w:p>
    <w:p w:rsidR="00A15194" w:rsidRPr="00A15194" w:rsidRDefault="00A15194">
      <w:pPr>
        <w:pStyle w:val="Rubrik1"/>
        <w:pageBreakBefore/>
        <w:shd w:val="clear" w:color="000000" w:fill="auto"/>
        <w:spacing w:before="0"/>
      </w:pPr>
      <w:r w:rsidRPr="00A15194">
        <w:lastRenderedPageBreak/>
        <w:t>Stärk arbetsmiljöarbetet – minska klassklyftorna</w:t>
      </w:r>
    </w:p>
    <w:p w:rsidR="00A15194" w:rsidRPr="00A15194" w:rsidRDefault="00A15194">
      <w:pPr>
        <w:shd w:val="clear" w:color="000000" w:fill="auto"/>
      </w:pPr>
      <w:r w:rsidRPr="00A15194">
        <w:t>Arbete är inte bara en fråga om försörjning utan även om delaktighet och inflytande i arbetslivet. Villkoren i arbetslivet speglas sedan även i hela sa</w:t>
      </w:r>
      <w:r w:rsidRPr="00A15194">
        <w:t>m</w:t>
      </w:r>
      <w:r w:rsidRPr="00A15194">
        <w:t>hällets klassklyftor. Vänsterpartiets politik utgår från de människor som har den mest utsatta positionen.</w:t>
      </w:r>
    </w:p>
    <w:p w:rsidR="00A15194" w:rsidRPr="00A15194" w:rsidRDefault="00A15194">
      <w:pPr>
        <w:pStyle w:val="Normaltindrag"/>
        <w:shd w:val="clear" w:color="000000" w:fill="auto"/>
      </w:pPr>
      <w:r w:rsidRPr="00A15194">
        <w:t>Återkommande korttidsfrånvaro på grund av sjukdom kommer alltid att finnas. De stora problemen med sjukskrivningar handlar om de långa sjukfa</w:t>
      </w:r>
      <w:r w:rsidRPr="00A15194">
        <w:t>l</w:t>
      </w:r>
      <w:r w:rsidRPr="00A15194">
        <w:t>len. Det är kring detta det förebyggande arbetet måste koncentreras. Detta arbete sker ute på arbetsplatserna av skyddsombud, regionala skyddsombud samt tillsyn genom Arbetsmiljöverket. Offentliga medel skall satsas mot de farligaste arbetsmiljöerna – inte de bästa.</w:t>
      </w:r>
    </w:p>
    <w:p w:rsidR="00A15194" w:rsidRPr="00A15194" w:rsidRDefault="00A15194">
      <w:pPr>
        <w:pStyle w:val="Normaltindrag"/>
        <w:shd w:val="clear" w:color="000000" w:fill="auto"/>
      </w:pPr>
      <w:r w:rsidRPr="00A15194">
        <w:t>Vänsterpartiets politik för att öka deltagandet i arbetslivet utgår från allas rätt att efter sin förmåga delta i arbetslivet. Förebyggande arbetsmiljöarbete och arbetsanpassning är centralt om vi skall skapa ett arbetsliv för alla. Ett arbetsl</w:t>
      </w:r>
      <w:r w:rsidRPr="00A15194">
        <w:t>iv för alla skapas inte genom inrättandet av deltidsarbetsmarknader bestående av jobb där lönerna och andra arbetsvillkor är försämrade.</w:t>
      </w:r>
    </w:p>
    <w:p w:rsidR="00A15194" w:rsidRPr="00A15194" w:rsidRDefault="00A15194">
      <w:pPr>
        <w:pStyle w:val="Rubrik2"/>
        <w:shd w:val="clear" w:color="000000" w:fill="auto"/>
      </w:pPr>
      <w:r w:rsidRPr="00A15194">
        <w:t>Sjuknärvaro</w:t>
      </w:r>
    </w:p>
    <w:p w:rsidR="00A15194" w:rsidRPr="00A15194" w:rsidRDefault="00A15194">
      <w:pPr>
        <w:shd w:val="clear" w:color="000000" w:fill="auto"/>
      </w:pPr>
      <w:r w:rsidRPr="00A15194">
        <w:t>Arbetsmiljöverket genomför varje år undersökningar om arbetsorsakade b</w:t>
      </w:r>
      <w:r w:rsidRPr="00A15194">
        <w:t>e</w:t>
      </w:r>
      <w:r w:rsidRPr="00A15194">
        <w:t>svär. Denna undersökning för år 2007 visade bl.a. att 66 % av kvinnor mellan 16 och 29 år hade jobb med ensidiga rörelser varav 28 % i hög grad. Stress och underbemanning är ett allvarligt problem – 26 % av kvinnor mellan 50 och 64 år sade att de i hög grad hade alldeles för mycket att göra. Det finns brister i arbetsmiljöarbetet – 22 % sade att problem i arbetsmiljön sä</w:t>
      </w:r>
      <w:r w:rsidRPr="00A15194">
        <w:t>l</w:t>
      </w:r>
      <w:r w:rsidRPr="00A15194">
        <w:t>lan/aldrig åtgärdades. Enbart 30 % av de tillfrågade hade de senaste 12 mån</w:t>
      </w:r>
      <w:r w:rsidRPr="00A15194">
        <w:t>a</w:t>
      </w:r>
      <w:r w:rsidRPr="00A15194">
        <w:t>derna jobbat trots att de borde vara sjukskrivna. Hela 20 % a</w:t>
      </w:r>
      <w:r w:rsidRPr="00A15194">
        <w:t>v unga kvinnor hade varit sjuknärvarande 4 gånger eller mer på ett år.</w:t>
      </w:r>
    </w:p>
    <w:p w:rsidR="00A15194" w:rsidRPr="00A15194" w:rsidRDefault="00A15194">
      <w:pPr>
        <w:pStyle w:val="Citat"/>
        <w:shd w:val="clear" w:color="000000" w:fill="auto"/>
      </w:pPr>
      <w:r w:rsidRPr="00A15194">
        <w:t>Resultaten visade nästan undantagslöst signifikanta samband mellan sjuknärvaro och sjukfrånvaro respektive självskattad hälsa med högre samband mellan sjuknärvaro och hälsa.</w:t>
      </w:r>
    </w:p>
    <w:p w:rsidR="00A15194" w:rsidRPr="00A15194" w:rsidRDefault="00A15194">
      <w:pPr>
        <w:shd w:val="clear" w:color="000000" w:fill="auto"/>
      </w:pPr>
      <w:r w:rsidRPr="00A15194">
        <w:t>Detta sägs i rapporten ”Samband mellan sjuknärvaro, sjukfrånvaro och själ</w:t>
      </w:r>
      <w:r w:rsidRPr="00A15194">
        <w:t>v</w:t>
      </w:r>
      <w:r w:rsidRPr="00A15194">
        <w:t xml:space="preserve">skattad hälsa i den yrkesaktiva befolkningen, </w:t>
      </w:r>
      <w:smartTag w:uri="urn:schemas-microsoft-com:office:smarttags" w:element="metricconverter">
        <w:smartTagPr>
          <w:attr w:name="ProductID" w:val="2009”"/>
        </w:smartTagPr>
        <w:smartTag w:uri="urn:schemas-microsoft-com:office:smarttags" w:element="metricconverter">
          <w:smartTagPr>
            <w:attr w:name="ProductID" w:val="2009”"/>
          </w:smartTagPr>
          <w:r w:rsidRPr="00A15194">
            <w:t>2009”</w:t>
          </w:r>
        </w:smartTag>
        <w:r w:rsidRPr="00A15194">
          <w:t>.</w:t>
        </w:r>
      </w:smartTag>
      <w:r w:rsidRPr="00A15194">
        <w:t xml:space="preserve"> </w:t>
      </w:r>
    </w:p>
    <w:p w:rsidR="00A15194" w:rsidRPr="00A15194" w:rsidRDefault="00A15194">
      <w:pPr>
        <w:pStyle w:val="Normaltindrag"/>
        <w:shd w:val="clear" w:color="000000" w:fill="auto"/>
      </w:pPr>
      <w:r w:rsidRPr="00A15194">
        <w:t>Regeringen har genomfört brutala nedskärningar av anslagen till Arbet</w:t>
      </w:r>
      <w:r w:rsidRPr="00A15194">
        <w:t>s</w:t>
      </w:r>
      <w:r w:rsidRPr="00A15194">
        <w:t>miljöverket, samt helt slopat stödet till arbetsmiljöutbildningar för fackligt förtroendevalda (s.k. funktionsutbildning). Exempelvis förlorade LO 12 mi</w:t>
      </w:r>
      <w:r w:rsidRPr="00A15194">
        <w:t>l</w:t>
      </w:r>
      <w:r w:rsidRPr="00A15194">
        <w:t>joner kronor avsedda för funktionsutbildningar. Samtidigt säger regeringen i vad man kallar ”En tankeram för arbetsmiljöpolitiken” att den vill fokusera mer på det förebyggande arbetet och att arbetsmiljöpolitiken skall bli mindre reaktiv. Tankeramens beskrivning av utvecklingen i arbetslivet är i allt v</w:t>
      </w:r>
      <w:r w:rsidRPr="00A15194">
        <w:t>ä</w:t>
      </w:r>
      <w:r w:rsidRPr="00A15194">
        <w:t>sentligt korrekt men motsvaras inte alls av regering</w:t>
      </w:r>
      <w:r w:rsidRPr="00A15194">
        <w:t>ens faktiska agerande.</w:t>
      </w:r>
    </w:p>
    <w:p w:rsidR="00A15194" w:rsidRPr="00A15194" w:rsidRDefault="00A15194">
      <w:pPr>
        <w:pStyle w:val="Rubrik2"/>
        <w:shd w:val="clear" w:color="000000" w:fill="auto"/>
      </w:pPr>
      <w:r w:rsidRPr="00A15194">
        <w:t>Klass och kön</w:t>
      </w:r>
    </w:p>
    <w:p w:rsidR="00A15194" w:rsidRPr="00A15194" w:rsidRDefault="00A15194">
      <w:pPr>
        <w:shd w:val="clear" w:color="000000" w:fill="auto"/>
      </w:pPr>
      <w:r w:rsidRPr="00A15194">
        <w:t>Under 2000-talet har två statliga utredningar om ohälsoproblemen – AHA-utredningen och den s.k. HpH-utredningen ledd av Jan Rydh (Handlingsplan för ökad hälsa i arbetslivet, SOU 2002:5) – konstaterat att orsakssambanden är komplexa och att ohälsan ser olika ut i befolkningen beroende på kön, klass, ålder och yrkesområde. Utredningarna slår emellertid också fast att förhållandena i arbetslivet är av avgörande betydelse. Människor har inte generellt blivit sjukare, det är arbetslivet som förändrats.</w:t>
      </w:r>
    </w:p>
    <w:p w:rsidR="00A15194" w:rsidRPr="00A15194" w:rsidRDefault="00A15194">
      <w:pPr>
        <w:pStyle w:val="Normaltindrag"/>
        <w:shd w:val="clear" w:color="000000" w:fill="auto"/>
      </w:pPr>
      <w:r w:rsidRPr="00A15194">
        <w:t>Även om sjukdomsdiagnoser relaterade till ökad stress och psykisk belas</w:t>
      </w:r>
      <w:r w:rsidRPr="00A15194">
        <w:t>t</w:t>
      </w:r>
      <w:r w:rsidRPr="00A15194">
        <w:t>ning i arbetslivet ökat under senare år är det fortfarande förslitnings- och belastningsskador orsakade av fysiskt tungt och belastande arbete och högt arbetstempo som dominerar. Ökad stress och psykosocial belastning kan utmynna i utmattningsdepression men även i mobbning. Sjukvård, föreby</w:t>
      </w:r>
      <w:r w:rsidRPr="00A15194">
        <w:t>g</w:t>
      </w:r>
      <w:r w:rsidRPr="00A15194">
        <w:t>gande arbetsmiljöarbete liksom beslut i sjuk- och arbetsskadeförsäkring b</w:t>
      </w:r>
      <w:r w:rsidRPr="00A15194">
        <w:t>e</w:t>
      </w:r>
      <w:r w:rsidRPr="00A15194">
        <w:t>höver ökad kunskap och resurser för att motverka dessa ohälsoproblem. Ku</w:t>
      </w:r>
      <w:r w:rsidRPr="00A15194">
        <w:t>n</w:t>
      </w:r>
      <w:r w:rsidRPr="00A15194">
        <w:t>skapsspridning behövs även direkt ut i arbetslivet på bred basis för att</w:t>
      </w:r>
      <w:r w:rsidRPr="00A15194">
        <w:t xml:space="preserve"> öka förståelsen bland både drabbade och arbetskamrater.</w:t>
      </w:r>
    </w:p>
    <w:p w:rsidR="00A15194" w:rsidRPr="00A15194" w:rsidRDefault="00A15194">
      <w:pPr>
        <w:pStyle w:val="Normaltindrag"/>
        <w:shd w:val="clear" w:color="000000" w:fill="auto"/>
      </w:pPr>
      <w:r w:rsidRPr="00A15194">
        <w:t>Det är i huvudsak LO:s medlemmar som är drabbade av ohälsa. Kvinnor drabbas hårdare än män, och då framför allt äldre kvinnor. Ohälsa är alltså en fråga om klass och kön. Detta bekräftas av LO-rapporten: Arbete, liv och hälsa – klass och kön (2009).</w:t>
      </w:r>
    </w:p>
    <w:p w:rsidR="00A15194" w:rsidRPr="00A15194" w:rsidRDefault="00A15194">
      <w:pPr>
        <w:pStyle w:val="Rubrik1"/>
        <w:shd w:val="clear" w:color="000000" w:fill="auto"/>
      </w:pPr>
      <w:r w:rsidRPr="00A15194">
        <w:t>Skyddsombuden – löntagarnas ombud</w:t>
      </w:r>
    </w:p>
    <w:p w:rsidR="00A15194" w:rsidRPr="00A15194" w:rsidRDefault="00A15194">
      <w:pPr>
        <w:shd w:val="clear" w:color="000000" w:fill="auto"/>
      </w:pPr>
      <w:r w:rsidRPr="00A15194">
        <w:t>I en fråga till statsrådet Littorin den 17 juni 2009 sade Vänsterpartiet:</w:t>
      </w:r>
    </w:p>
    <w:p w:rsidR="00A15194" w:rsidRPr="00A15194" w:rsidRDefault="00A15194">
      <w:pPr>
        <w:pStyle w:val="Citat"/>
        <w:shd w:val="clear" w:color="000000" w:fill="auto"/>
      </w:pPr>
      <w:r w:rsidRPr="00A15194">
        <w:t>Många är vi, som väcker frågeställningar kring domskälen och juridiken kring denna, flera juridiska experter inom bl.a. arbetsmarknadens parter, universitetsvärlden och arbetsmiljöverket, har pekat på den uppenbara feltolkning som Umeå tingsrätt gjort i sin dom Mål B 2683-08, meddelad 4/6 09.</w:t>
      </w:r>
    </w:p>
    <w:p w:rsidR="00A15194" w:rsidRPr="00A15194" w:rsidRDefault="00A15194">
      <w:pPr>
        <w:shd w:val="clear" w:color="000000" w:fill="auto"/>
      </w:pPr>
      <w:r w:rsidRPr="00A15194">
        <w:t>I svaret den 30 juni 2009 sade statsrådet:</w:t>
      </w:r>
    </w:p>
    <w:p w:rsidR="00A15194" w:rsidRPr="00A15194" w:rsidRDefault="00A15194">
      <w:pPr>
        <w:pStyle w:val="Citat"/>
        <w:shd w:val="clear" w:color="000000" w:fill="auto"/>
      </w:pPr>
      <w:r w:rsidRPr="00A15194">
        <w:t>Enligt gällande ordning vilar ansvaret för arbetsmiljön på arbetsgivaren och de andra som i arbetsmiljölagen anges som skyddsansvariga. Skyddsombudets uppgift är däremot att som representant för arbetstaga</w:t>
      </w:r>
      <w:r w:rsidRPr="00A15194">
        <w:t>r</w:t>
      </w:r>
      <w:r w:rsidRPr="00A15194">
        <w:t>na vaka över arbetsmiljön. Dessa principer är viktiga.</w:t>
      </w:r>
    </w:p>
    <w:p w:rsidR="00A15194" w:rsidRPr="00A15194" w:rsidRDefault="00A15194">
      <w:pPr>
        <w:shd w:val="clear" w:color="000000" w:fill="auto"/>
      </w:pPr>
      <w:r w:rsidRPr="00A15194">
        <w:t>Statsrådets svar är bra och viktigt med tanke på domen i Umeå tingsrätt. Skyddsombudets uppgift är att vara representant för arbetstagarna – inte att ta över arbetsgivaransvaret för arbetsmiljön.</w:t>
      </w:r>
    </w:p>
    <w:p w:rsidR="00A15194" w:rsidRPr="00A15194" w:rsidRDefault="00A15194">
      <w:pPr>
        <w:pStyle w:val="Normaltindrag"/>
        <w:shd w:val="clear" w:color="000000" w:fill="auto"/>
      </w:pPr>
      <w:r w:rsidRPr="00A15194">
        <w:t>Domen skapade en onödig osäkerhet bland skyddsombud. Det kan även ha försvårat rekryteringen av nya ombud. Med anledning av domen är det sä</w:t>
      </w:r>
      <w:r w:rsidRPr="00A15194">
        <w:t>r</w:t>
      </w:r>
      <w:r w:rsidRPr="00A15194">
        <w:t>skilt viktigt att riksdag och regering sänder signaler och vidtar konkreta å</w:t>
      </w:r>
      <w:r w:rsidRPr="00A15194">
        <w:t>t</w:t>
      </w:r>
      <w:r w:rsidRPr="00A15194">
        <w:t>gärder för att underlätta rekrytering av skyddsombud och stärka deras stäl</w:t>
      </w:r>
      <w:r w:rsidRPr="00A15194">
        <w:t>l</w:t>
      </w:r>
      <w:r w:rsidRPr="00A15194">
        <w:t>ning. De anställdas engagemang är viktigt för ett bra arbetsmiljöarbete som fungerar i praktiken. De anställda kan via fack och skyddsombud påverka sina arbetsvillkor. Det är viktigt att lagar och regler som stödjer detta arbete fö</w:t>
      </w:r>
      <w:r w:rsidRPr="00A15194">
        <w:t>r</w:t>
      </w:r>
      <w:r w:rsidRPr="00A15194">
        <w:t>bättras och inte försämras. Det gäller arbetsmiljölag, lag om facklig förtroe</w:t>
      </w:r>
      <w:r w:rsidRPr="00A15194">
        <w:t>n</w:t>
      </w:r>
      <w:r w:rsidRPr="00A15194">
        <w:t>demans ställning och andra lagar som påverkar par</w:t>
      </w:r>
      <w:r w:rsidRPr="00A15194">
        <w:t xml:space="preserve">tssystemet. </w:t>
      </w:r>
    </w:p>
    <w:p w:rsidR="00A15194" w:rsidRPr="00A15194" w:rsidRDefault="00A15194">
      <w:pPr>
        <w:pStyle w:val="Normaltindrag"/>
        <w:shd w:val="clear" w:color="000000" w:fill="auto"/>
      </w:pPr>
      <w:r w:rsidRPr="00A15194">
        <w:t>Regeringen har bl.a. gett Arbetsmiljöverket i uppdrag att komma med s.k. förenklingsförslag kring arbetstidslagen. I motiveringen till att ta bort di</w:t>
      </w:r>
      <w:r w:rsidRPr="00A15194">
        <w:t>s</w:t>
      </w:r>
      <w:r w:rsidRPr="00A15194">
        <w:t>pensförfarande vid t.ex. övertid sägs att det är krångligt för dem utan kolle</w:t>
      </w:r>
      <w:r w:rsidRPr="00A15194">
        <w:t>k</w:t>
      </w:r>
      <w:r w:rsidRPr="00A15194">
        <w:t>tivavtal. Det är med oro vi ser att motiven till förändringar är till för att hjälpa arbetsgivare som vägrar teckna kollektivavtal.</w:t>
      </w:r>
    </w:p>
    <w:p w:rsidR="00A15194" w:rsidRPr="00A15194" w:rsidRDefault="00A15194">
      <w:pPr>
        <w:pStyle w:val="Rubrik2"/>
        <w:shd w:val="clear" w:color="000000" w:fill="auto"/>
      </w:pPr>
      <w:r w:rsidRPr="00A15194">
        <w:t>Stopprätten</w:t>
      </w:r>
    </w:p>
    <w:p w:rsidR="00A15194" w:rsidRPr="00A15194" w:rsidRDefault="00A15194">
      <w:pPr>
        <w:shd w:val="clear" w:color="000000" w:fill="auto"/>
      </w:pPr>
      <w:r w:rsidRPr="00A15194">
        <w:t>Skyddsombuden är centrala personer i arbetsmiljöarbetet. Inom ramen för sitt uppdrag har skyddsombuden bl.a. rätt att stoppa ett farligt arbete. Kraven på när sådana stopp får tillämpas är höga samtidigt som formerna för stopprä</w:t>
      </w:r>
      <w:r w:rsidRPr="00A15194">
        <w:t>t</w:t>
      </w:r>
      <w:r w:rsidRPr="00A15194">
        <w:t>tens hantering är otydligt formulerade. Vänsterpartiet menar att stopprättens utformning behöver utvärderas. En sådan utvärdering fanns inte med i up</w:t>
      </w:r>
      <w:r w:rsidRPr="00A15194">
        <w:t>p</w:t>
      </w:r>
      <w:r w:rsidRPr="00A15194">
        <w:t xml:space="preserve">draget till den utredning som kom med sitt betänkande 2006 och 2007 (SOU 2006:44, SOU 2007:43). </w:t>
      </w:r>
    </w:p>
    <w:p w:rsidR="00A15194" w:rsidRPr="00A15194" w:rsidRDefault="00A15194">
      <w:pPr>
        <w:pStyle w:val="Normaltindrag"/>
        <w:shd w:val="clear" w:color="000000" w:fill="auto"/>
      </w:pPr>
      <w:r w:rsidRPr="00A15194">
        <w:t>Det var en brist i utredningen, och vi menar att regeringen bör ta initiativ till att frågan utreds och återkomma med förslag på hur stopprätten skall ku</w:t>
      </w:r>
      <w:r w:rsidRPr="00A15194">
        <w:t>n</w:t>
      </w:r>
      <w:r w:rsidRPr="00A15194">
        <w:t>na användas mer effektivt i dagens och framtidens arbetsliv. Denna utvärd</w:t>
      </w:r>
      <w:r w:rsidRPr="00A15194">
        <w:t>e</w:t>
      </w:r>
      <w:r w:rsidRPr="00A15194">
        <w:t>ring bör även omfatta skyddsombudens möjlighet att vända sig till tillsyn</w:t>
      </w:r>
      <w:r w:rsidRPr="00A15194">
        <w:t>s</w:t>
      </w:r>
      <w:r w:rsidRPr="00A15194">
        <w:t>myndighet, dvs. den s.k. hänvändelseordningen. Detta bör riksdagen som sin mening ge regeringen till känna.</w:t>
      </w:r>
    </w:p>
    <w:p w:rsidR="00A15194" w:rsidRPr="00A15194" w:rsidRDefault="00A15194">
      <w:pPr>
        <w:pStyle w:val="Normaltindrag"/>
        <w:shd w:val="clear" w:color="000000" w:fill="auto"/>
      </w:pPr>
      <w:r w:rsidRPr="00A15194">
        <w:t>Arbetsmiljöutredningens betänkande (SOU 2007:43) föreslog att regionala skyddsombud skall kunna utses där kollektivavtal finns, oavsett om arbetst</w:t>
      </w:r>
      <w:r w:rsidRPr="00A15194">
        <w:t>a</w:t>
      </w:r>
      <w:r w:rsidRPr="00A15194">
        <w:t>garorganisationen har medlemmar. Utredningen har även författningsförslag för detta i 6 kap. 2 § arbetsmiljölagen. Denna förändring bör genomföras. Detta bör riksdagen som sin mening ge regeringen till känna.</w:t>
      </w:r>
    </w:p>
    <w:p w:rsidR="00A15194" w:rsidRPr="00A15194" w:rsidRDefault="00A15194">
      <w:pPr>
        <w:pStyle w:val="Rubrik2"/>
        <w:shd w:val="clear" w:color="000000" w:fill="auto"/>
      </w:pPr>
      <w:r w:rsidRPr="00A15194">
        <w:t>Behovet av systematiskt arbetsmiljöarbete</w:t>
      </w:r>
    </w:p>
    <w:p w:rsidR="00A15194" w:rsidRPr="00A15194" w:rsidRDefault="00A15194">
      <w:pPr>
        <w:shd w:val="clear" w:color="000000" w:fill="auto"/>
      </w:pPr>
      <w:r w:rsidRPr="00A15194">
        <w:t>Under samma period som förändringstakten ökat i hela arbetslivet har arbet</w:t>
      </w:r>
      <w:r w:rsidRPr="00A15194">
        <w:t>s</w:t>
      </w:r>
      <w:r w:rsidRPr="00A15194">
        <w:t>givarna som kollektiv inte tillräckligt tagit sitt ansvar för att motverka risker förknippade med ständiga omställningar. Nedrustning av Arbetsmiljöverket sänder också signaler att det förebyggande arbetsmiljöarbetet inte är lika viktigt. Trots de krav som finns i arbetsmiljölagstiftningen saknas på många arbetsplatser ett systematiskt arbetsmiljöarbete. Andelen företag som nyttjar företagshälsovårdens tjänster har minskat och rehabiliteringsutredningar och åtgärder för att hjälpa sjukskrivna tillbaka till</w:t>
      </w:r>
      <w:r w:rsidRPr="00A15194">
        <w:t xml:space="preserve"> arbetslivet genomförs inte på det sätt som föreskrivs enligt lag. Det sociala ansvaret har brustit.</w:t>
      </w:r>
    </w:p>
    <w:p w:rsidR="00A15194" w:rsidRPr="00A15194" w:rsidRDefault="00A15194">
      <w:pPr>
        <w:pStyle w:val="Normaltindrag"/>
        <w:shd w:val="clear" w:color="000000" w:fill="auto"/>
      </w:pPr>
      <w:r w:rsidRPr="00A15194">
        <w:t>Arbetsgivarens roll och engagemang är givetvis central. Grunden för ett e</w:t>
      </w:r>
      <w:r w:rsidRPr="00A15194">
        <w:t>f</w:t>
      </w:r>
      <w:r w:rsidRPr="00A15194">
        <w:t>fektivt arbetsmiljöarbete är arbetsmiljölagen och föreskriften om systematiskt arbetsmiljöarbete. Delar av arbetsmiljölagstiftningen behöver ses över för att öka parternas, men framför allt arbetsgivarnas, incitament för att utveckla arbetsmiljöarbetet. Förändringar i arbetslivets organisering genererar nya arbetsmiljöproblem som kräver nya angreppssätt, och utökade kunskaper om tidigare dolda arbetsmiljöproblem kräver omsättning i handling.</w:t>
      </w:r>
    </w:p>
    <w:p w:rsidR="00A15194" w:rsidRPr="00A15194" w:rsidRDefault="00A15194">
      <w:pPr>
        <w:pStyle w:val="Normaltindrag"/>
        <w:shd w:val="clear" w:color="000000" w:fill="auto"/>
      </w:pPr>
      <w:r w:rsidRPr="00A15194">
        <w:t xml:space="preserve">Det systematiska arbetsmiljöarbetet är viktigt för att förhindra </w:t>
      </w:r>
      <w:r w:rsidRPr="00A15194">
        <w:t>ohälsa och arbetsolyckor. På olika sätt bör resultatet av detta uppmärksammas – t.ex. vid offentlig upphandling bör budgivare bifoga ett ”belastningsregister” rörande arbetsmiljöbrott och anmärkningar från arbetsmiljötillsynen. Regeringen bör utarbeta formerna för detta.</w:t>
      </w:r>
    </w:p>
    <w:p w:rsidR="00A15194" w:rsidRPr="00A15194" w:rsidRDefault="00A15194">
      <w:pPr>
        <w:pStyle w:val="Normaltindrag"/>
        <w:shd w:val="clear" w:color="000000" w:fill="auto"/>
      </w:pPr>
      <w:r w:rsidRPr="00A15194">
        <w:t>Detta bör riksdagen ge regeringen till känna.</w:t>
      </w:r>
    </w:p>
    <w:p w:rsidR="00A15194" w:rsidRPr="00A15194" w:rsidRDefault="00A15194">
      <w:pPr>
        <w:pStyle w:val="Rubrik2"/>
        <w:shd w:val="clear" w:color="000000" w:fill="auto"/>
      </w:pPr>
      <w:r w:rsidRPr="00A15194">
        <w:t>Förbättra arbetsmiljöutbildningen</w:t>
      </w:r>
    </w:p>
    <w:p w:rsidR="00A15194" w:rsidRPr="00A15194" w:rsidRDefault="00A15194">
      <w:pPr>
        <w:shd w:val="clear" w:color="000000" w:fill="auto"/>
      </w:pPr>
      <w:r w:rsidRPr="00A15194">
        <w:t>Grundläggande i en strategi för bättre arbetsmiljöer, färre skador och sjukd</w:t>
      </w:r>
      <w:r w:rsidRPr="00A15194">
        <w:t>o</w:t>
      </w:r>
      <w:r w:rsidRPr="00A15194">
        <w:t>mar relaterade till arbetet är en väl fungerande arbetsmiljöutbildning. Sat</w:t>
      </w:r>
      <w:r w:rsidRPr="00A15194">
        <w:t>s</w:t>
      </w:r>
      <w:r w:rsidRPr="00A15194">
        <w:t xml:space="preserve">ningar på regionala skyddsombud är oerhört viktiga och ambitionerna måste sättas högre. Trots stödet i arbetsmiljölagen är bristerna på området stora. Det är inte ovanligt att såväl skyddsombud som chefer saknar relevant utbildning. När det gäller utbildning så visar LO:s undersökning ”Samverkan för bättre arbetsmiljö – skyddsombudens arbete och erfarenheter” (2008) att knappt 40 % av skyddsombuden inte har fått någon utbildning i </w:t>
      </w:r>
      <w:r w:rsidRPr="00A15194">
        <w:t>arbetsmiljö de sena</w:t>
      </w:r>
      <w:r w:rsidRPr="00A15194">
        <w:t>s</w:t>
      </w:r>
      <w:r w:rsidRPr="00A15194">
        <w:t>te 12 månaderna. Om man räknar in dem som fått en dags utbildning blir det drygt 60 %.</w:t>
      </w:r>
    </w:p>
    <w:p w:rsidR="00A15194" w:rsidRPr="00A15194" w:rsidRDefault="00A15194">
      <w:pPr>
        <w:pStyle w:val="Normaltindrag"/>
        <w:shd w:val="clear" w:color="000000" w:fill="auto"/>
      </w:pPr>
      <w:r w:rsidRPr="00A15194">
        <w:t>Tre av fyra skyddsombud vill ha utbildning i sociala och psykosociala fr</w:t>
      </w:r>
      <w:r w:rsidRPr="00A15194">
        <w:t>å</w:t>
      </w:r>
      <w:r w:rsidRPr="00A15194">
        <w:t>gor. Bland annat efterfrågas kunskaper i kris- och konflikthantering. Arbet</w:t>
      </w:r>
      <w:r w:rsidRPr="00A15194">
        <w:t>s</w:t>
      </w:r>
      <w:r w:rsidRPr="00A15194">
        <w:t>anpassning och rehabilitering, arbetsorganisation och belastningsergonomi ligger också högt på listan. Det finns också ett stort behov av branschanpa</w:t>
      </w:r>
      <w:r w:rsidRPr="00A15194">
        <w:t>s</w:t>
      </w:r>
      <w:r w:rsidRPr="00A15194">
        <w:t>sad utbildning i arbetsmiljö.</w:t>
      </w:r>
    </w:p>
    <w:p w:rsidR="00A15194" w:rsidRPr="00A15194" w:rsidRDefault="00A15194">
      <w:pPr>
        <w:pStyle w:val="Normaltindrag"/>
        <w:shd w:val="clear" w:color="000000" w:fill="auto"/>
      </w:pPr>
      <w:r w:rsidRPr="00A15194">
        <w:t>Alla anställda skall ha rätt till grundläggande arbetsmiljöutbildning. För chefer och skyddsombud skall arbetsmiljöutbildning och kontinuerlig vidar</w:t>
      </w:r>
      <w:r w:rsidRPr="00A15194">
        <w:t>e</w:t>
      </w:r>
      <w:r w:rsidRPr="00A15194">
        <w:t>utbildning självklart vara en obligatorisk del av uppdraget respektive befat</w:t>
      </w:r>
      <w:r w:rsidRPr="00A15194">
        <w:t>t</w:t>
      </w:r>
      <w:r w:rsidRPr="00A15194">
        <w:t>ningen. Vidare bör, när det gäller chefer, särskilda arbetsmiljökörkort överv</w:t>
      </w:r>
      <w:r w:rsidRPr="00A15194">
        <w:t>ä</w:t>
      </w:r>
      <w:r w:rsidRPr="00A15194">
        <w:t>gas. En översyn bör göras av behoven av partsgemensamma arbetsmiljöu</w:t>
      </w:r>
      <w:r w:rsidRPr="00A15194">
        <w:t>t</w:t>
      </w:r>
      <w:r w:rsidRPr="00A15194">
        <w:t>bildningar och hur dessa skall tillgodoses. Detta bör riksdagen som sin m</w:t>
      </w:r>
      <w:r w:rsidRPr="00A15194">
        <w:t>e</w:t>
      </w:r>
      <w:r w:rsidRPr="00A15194">
        <w:t>ning ge regeringen till känna.</w:t>
      </w:r>
    </w:p>
    <w:p w:rsidR="00A15194" w:rsidRPr="00A15194" w:rsidRDefault="00A15194">
      <w:pPr>
        <w:pStyle w:val="Rubrik1"/>
        <w:shd w:val="clear" w:color="000000" w:fill="auto"/>
      </w:pPr>
      <w:r w:rsidRPr="00A15194">
        <w:t>Arbetsmiljökunskap i högskoleutbildningar</w:t>
      </w:r>
    </w:p>
    <w:p w:rsidR="00A15194" w:rsidRPr="00A15194" w:rsidRDefault="00A15194">
      <w:pPr>
        <w:shd w:val="clear" w:color="000000" w:fill="auto"/>
      </w:pPr>
      <w:r w:rsidRPr="00A15194">
        <w:t>Utbildning i arbetsmiljökunskap är också viktigt i vissa högskoleutbildningar. Det kan gälla t.ex. ingenjörer, konstruktörer och ekonomer. Detta är också en fråga om att skapa reella förutsättningar för att rekrytera personer av underr</w:t>
      </w:r>
      <w:r w:rsidRPr="00A15194">
        <w:t>e</w:t>
      </w:r>
      <w:r w:rsidRPr="00A15194">
        <w:t>presenterat kön till olika yrken. Ett exempel på detta handlar om att anpassa arbetsredskap. Under de senaste årtiondena har inslaget av arbetsmiljöku</w:t>
      </w:r>
      <w:r w:rsidRPr="00A15194">
        <w:t>n</w:t>
      </w:r>
      <w:r w:rsidRPr="00A15194">
        <w:t>skap i utbildningar försämrats.</w:t>
      </w:r>
    </w:p>
    <w:p w:rsidR="00A15194" w:rsidRPr="00A15194" w:rsidRDefault="00A15194">
      <w:pPr>
        <w:pStyle w:val="Normaltindrag"/>
        <w:shd w:val="clear" w:color="000000" w:fill="auto"/>
      </w:pPr>
      <w:r w:rsidRPr="00A15194">
        <w:t>I högskoleförordningen gällande bl.a. ingenjörsutbildningar finns krav på att de skall ha ”förvärvat kunskaper om och färdigheter i att handha produ</w:t>
      </w:r>
      <w:r w:rsidRPr="00A15194">
        <w:t>k</w:t>
      </w:r>
      <w:r w:rsidRPr="00A15194">
        <w:t>ter, processer och arbetsmiljö med hänsyn till människors förutsättningar”. I Högskoleverkets utvärdering (2003:20R) framkommer att det finns stora brister när det gäller dessa kunskaper och färdigheter.</w:t>
      </w:r>
    </w:p>
    <w:p w:rsidR="00A15194" w:rsidRPr="00A15194" w:rsidRDefault="00A15194">
      <w:pPr>
        <w:pStyle w:val="Normaltindrag"/>
        <w:shd w:val="clear" w:color="000000" w:fill="auto"/>
      </w:pPr>
      <w:r w:rsidRPr="00A15194">
        <w:t>Mot denna bakgrund krävs ett förtydligat ansvar för att arbetsmiljökunskap även i praktiken blir en viktig del i utbildningssystemet. Vi måste förhindra att arbetsmiljörisker byggs in i olika produktionsmedel, maskiner och arbet</w:t>
      </w:r>
      <w:r w:rsidRPr="00A15194">
        <w:t>s</w:t>
      </w:r>
      <w:r w:rsidRPr="00A15194">
        <w:t>organisationer.</w:t>
      </w:r>
    </w:p>
    <w:p w:rsidR="00A15194" w:rsidRPr="00A15194" w:rsidRDefault="00A15194">
      <w:pPr>
        <w:pStyle w:val="Normaltindrag"/>
        <w:shd w:val="clear" w:color="000000" w:fill="auto"/>
      </w:pPr>
      <w:r w:rsidRPr="00A15194">
        <w:t>Därför bör en handlingsplan tas fram i syfte att rusta upp arbetsmiljöku</w:t>
      </w:r>
      <w:r w:rsidRPr="00A15194">
        <w:t>n</w:t>
      </w:r>
      <w:r w:rsidRPr="00A15194">
        <w:t>skapen i utbildningsprogram som har stor betydelse för arbetsmiljön. Detta bör riksdagen som sin mening ge regeringen till känna.</w:t>
      </w:r>
    </w:p>
    <w:p w:rsidR="00A15194" w:rsidRPr="00A15194" w:rsidRDefault="00A15194">
      <w:pPr>
        <w:pStyle w:val="Normaltindrag"/>
        <w:shd w:val="clear" w:color="000000" w:fill="auto"/>
      </w:pPr>
      <w:r w:rsidRPr="00A15194">
        <w:t>I Vänsterpartiets budgetmotion återfinns förslag om anslag till funktion</w:t>
      </w:r>
      <w:r w:rsidRPr="00A15194">
        <w:t>s</w:t>
      </w:r>
      <w:r w:rsidRPr="00A15194">
        <w:t>utbildningar.</w:t>
      </w:r>
    </w:p>
    <w:p w:rsidR="00A15194" w:rsidRPr="00A15194" w:rsidRDefault="00A15194">
      <w:pPr>
        <w:pStyle w:val="Normaltindrag"/>
        <w:shd w:val="clear" w:color="000000" w:fill="auto"/>
      </w:pPr>
      <w:r w:rsidRPr="00A15194">
        <w:t>Arbetsmiljöverket bör ges i uppdrag att administrera ett skyddsombudsr</w:t>
      </w:r>
      <w:r w:rsidRPr="00A15194">
        <w:t>e</w:t>
      </w:r>
      <w:r w:rsidRPr="00A15194">
        <w:t>gister, vars huvudsyfte är att kunna ge skyddsombuden information om nya metoder i arbetsmiljöarbetet. Detta bör riksdagen som sin mening ge rege</w:t>
      </w:r>
      <w:r w:rsidRPr="00A15194">
        <w:t>r</w:t>
      </w:r>
      <w:r w:rsidRPr="00A15194">
        <w:t>ingen till känna.</w:t>
      </w:r>
    </w:p>
    <w:p w:rsidR="00A15194" w:rsidRPr="00A15194" w:rsidRDefault="00A15194">
      <w:pPr>
        <w:pStyle w:val="Rubrik1"/>
        <w:shd w:val="clear" w:color="000000" w:fill="auto"/>
      </w:pPr>
      <w:r w:rsidRPr="00A15194">
        <w:t>Myndighetsutövad arbetsmiljötillsyn</w:t>
      </w:r>
    </w:p>
    <w:p w:rsidR="00A15194" w:rsidRPr="00A15194" w:rsidRDefault="00A15194">
      <w:pPr>
        <w:shd w:val="clear" w:color="000000" w:fill="auto"/>
      </w:pPr>
      <w:r w:rsidRPr="00A15194">
        <w:t>Arbetsmiljöverket har som tillsynsmyndighet en viktig betydelse för det lok</w:t>
      </w:r>
      <w:r w:rsidRPr="00A15194">
        <w:t>a</w:t>
      </w:r>
      <w:r w:rsidRPr="00A15194">
        <w:t>la arbetsmiljöarbetet. Vänsterpartiet är skarpt kritiskt till regeringens kraftiga nedskärningar till Arbetsmiljöverket under mandatperioden, och vi avsätter väsentligt mer resurser till myndigheten i vårt budgetförslag. Den verksamhet som löntagarnas skyddsombud utför kan inte ersätta inspektörernas arbete. Skyddsombud kan som bekant inte utföra myndighetsutövning.</w:t>
      </w:r>
    </w:p>
    <w:p w:rsidR="00A15194" w:rsidRPr="00A15194" w:rsidRDefault="00A15194">
      <w:pPr>
        <w:pStyle w:val="Normaltindrag"/>
        <w:shd w:val="clear" w:color="000000" w:fill="auto"/>
      </w:pPr>
      <w:r w:rsidRPr="00A15194">
        <w:t>Det behövs både flera inspektörer och ökad kompetens eftersom förän</w:t>
      </w:r>
      <w:r w:rsidRPr="00A15194">
        <w:t>d</w:t>
      </w:r>
      <w:r w:rsidRPr="00A15194">
        <w:t>ringstakten i arbetslivet är hög och nya riskfaktorer tillkommit som ställer krav på delvis andra kunskaper och omställningar i det traditionella tillsyn</w:t>
      </w:r>
      <w:r w:rsidRPr="00A15194">
        <w:t>s</w:t>
      </w:r>
      <w:r w:rsidRPr="00A15194">
        <w:t>arbetet. Medan den traditionella tillsynens fokus låg på riskfaktorer i den fysiska miljön, olycksfallsrisker, maskinskydd osv., handlar arbetsmiljöpr</w:t>
      </w:r>
      <w:r w:rsidRPr="00A15194">
        <w:t>o</w:t>
      </w:r>
      <w:r w:rsidRPr="00A15194">
        <w:t>blemen på dagens arbetsplatser snarare om organisation, bemanning, prest</w:t>
      </w:r>
      <w:r w:rsidRPr="00A15194">
        <w:t>a</w:t>
      </w:r>
      <w:r w:rsidRPr="00A15194">
        <w:t>tionskrav och resurser. Arbetsmiljöinspektionen behöver fortsätta utveckla sin tillsyn och rådgivning och anpassa dem till förändring</w:t>
      </w:r>
      <w:r w:rsidRPr="00A15194">
        <w:t>arna i arbetslivet och nya riskfaktorer i arbetsmiljöerna.</w:t>
      </w:r>
    </w:p>
    <w:p w:rsidR="00A15194" w:rsidRPr="00A15194" w:rsidRDefault="00A15194">
      <w:pPr>
        <w:pStyle w:val="Normaltindrag"/>
        <w:shd w:val="clear" w:color="000000" w:fill="auto"/>
      </w:pPr>
      <w:r w:rsidRPr="00A15194">
        <w:t>En förstärkning av tillsynsverksamheten bör innefatta såväl flera inspekt</w:t>
      </w:r>
      <w:r w:rsidRPr="00A15194">
        <w:t>ö</w:t>
      </w:r>
      <w:r w:rsidRPr="00A15194">
        <w:t>rer som satsningar på kompetensutveckling och fördjupad samverkan mellan arbetsmiljöinspektion och berörda aktörer på arbetsplatserna. Målet bör vara att uppnå en nivå på den offentliga tillsynen som ligger i paritet med våra nordiska grannländer. Detta bör riksdagen som sin mening ge regeringen till känna.</w:t>
      </w:r>
    </w:p>
    <w:p w:rsidR="00A15194" w:rsidRPr="00A15194" w:rsidRDefault="00A15194">
      <w:pPr>
        <w:pStyle w:val="Rubrik1"/>
        <w:shd w:val="clear" w:color="000000" w:fill="auto"/>
      </w:pPr>
      <w:r w:rsidRPr="00A15194">
        <w:t>Nollvision mot dödsolyckor</w:t>
      </w:r>
    </w:p>
    <w:p w:rsidR="00A15194" w:rsidRPr="00A15194" w:rsidRDefault="00A15194">
      <w:pPr>
        <w:shd w:val="clear" w:color="000000" w:fill="auto"/>
      </w:pPr>
      <w:r w:rsidRPr="00A15194">
        <w:t>Varje dag går människor till sitt arbete och riskerar att inte komma hem igen. Förra året dog sammanlagt 67 personer i arbetsolyckor. Det är mer än en person per vecka! Dessutom finns ett stort antal dödsfall som är arbetsrelat</w:t>
      </w:r>
      <w:r w:rsidRPr="00A15194">
        <w:t>e</w:t>
      </w:r>
      <w:r w:rsidRPr="00A15194">
        <w:t>rade. Det kan röra sig om cancer, hjärtattack, KOL m.m.</w:t>
      </w:r>
    </w:p>
    <w:p w:rsidR="00A15194" w:rsidRPr="00A15194" w:rsidRDefault="00A15194">
      <w:pPr>
        <w:pStyle w:val="Normaltindrag"/>
        <w:shd w:val="clear" w:color="000000" w:fill="auto"/>
      </w:pPr>
      <w:r w:rsidRPr="00A15194">
        <w:t xml:space="preserve">Framför allt sker olyckorna inom jord- och skogsbruk, transport- och kommunikationssektorn, byggbranschen och tillverkningsindustrin. Till detta tillkommer alla som skadas och blir sjuka på grund av arbetet. Varje år dör t.ex. fler än 100 personer på grund av att de tidigare kommit i kontakt med asbest. Signalerna från regeringen med nedskärningar i Arbetsmiljöverket och angreppen på de fackliga organisationernas möjligheter till arbetsmiljöarbete är </w:t>
      </w:r>
      <w:r w:rsidRPr="00A15194">
        <w:t>tydliga.</w:t>
      </w:r>
    </w:p>
    <w:p w:rsidR="00A15194" w:rsidRPr="00A15194" w:rsidRDefault="00A15194">
      <w:pPr>
        <w:pStyle w:val="Normaltindrag"/>
        <w:shd w:val="clear" w:color="000000" w:fill="auto"/>
      </w:pPr>
      <w:r w:rsidRPr="00A15194">
        <w:t>Regeringen bör införa en nollvision för dödsfallsolyckor i arbetslivet. Det krävs också mer resurser och bättre förutsättningar för både Arbetsmiljöve</w:t>
      </w:r>
      <w:r w:rsidRPr="00A15194">
        <w:t>r</w:t>
      </w:r>
      <w:r w:rsidRPr="00A15194">
        <w:t>ket och skyddsombuden för att förbättra det förebyggande arbetet. Detta bör riksdagen som sin mening ge regeringen till känna.</w:t>
      </w:r>
      <w:bookmarkEnd w:id="0"/>
      <w:bookmarkEnd w:id="1"/>
      <w:bookmarkEnd w:id="2"/>
      <w:bookmarkEnd w:id="3"/>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5194">
        <w:trPr>
          <w:cantSplit/>
        </w:trPr>
        <w:tc>
          <w:tcPr>
            <w:tcW w:w="3046" w:type="dxa"/>
          </w:tcPr>
          <w:p w:rsidR="00A15194" w:rsidRPr="00A15194" w:rsidRDefault="00A15194">
            <w:pPr>
              <w:pStyle w:val="UnderskriftDatum"/>
              <w:shd w:val="clear" w:color="000000" w:fill="auto"/>
              <w:spacing w:before="240"/>
            </w:pPr>
            <w:r w:rsidRPr="00A15194">
              <w:t>Stockholm den 29 september 2009</w:t>
            </w:r>
          </w:p>
        </w:tc>
        <w:tc>
          <w:tcPr>
            <w:tcW w:w="3047" w:type="dxa"/>
          </w:tcPr>
          <w:p w:rsidR="00A15194" w:rsidRPr="00A15194" w:rsidRDefault="00A15194">
            <w:pPr>
              <w:pStyle w:val="Underskrifter"/>
              <w:shd w:val="clear" w:color="000000" w:fill="auto"/>
              <w:spacing w:before="240"/>
            </w:pPr>
          </w:p>
        </w:tc>
      </w:tr>
      <w:tr w:rsidR="00000000" w:rsidRPr="00A15194">
        <w:trPr>
          <w:cantSplit/>
        </w:trPr>
        <w:tc>
          <w:tcPr>
            <w:tcW w:w="3046" w:type="dxa"/>
          </w:tcPr>
          <w:p w:rsidR="00A15194" w:rsidRPr="00A15194" w:rsidRDefault="00A15194">
            <w:pPr>
              <w:pStyle w:val="Underskrifter"/>
              <w:shd w:val="clear" w:color="000000" w:fill="auto"/>
            </w:pPr>
            <w:r w:rsidRPr="00A15194">
              <w:t>Torbjörn Björlund (v)</w:t>
            </w:r>
          </w:p>
        </w:tc>
        <w:tc>
          <w:tcPr>
            <w:tcW w:w="3046" w:type="dxa"/>
          </w:tcPr>
          <w:p w:rsidR="00A15194" w:rsidRPr="00A15194" w:rsidRDefault="00A15194">
            <w:pPr>
              <w:pStyle w:val="Underskrifter"/>
              <w:shd w:val="clear" w:color="000000" w:fill="auto"/>
            </w:pPr>
          </w:p>
        </w:tc>
      </w:tr>
      <w:tr w:rsidR="00000000" w:rsidRPr="00A15194">
        <w:trPr>
          <w:cantSplit/>
        </w:trPr>
        <w:tc>
          <w:tcPr>
            <w:tcW w:w="3046" w:type="dxa"/>
          </w:tcPr>
          <w:p w:rsidR="00A15194" w:rsidRPr="00A15194" w:rsidRDefault="00A15194">
            <w:pPr>
              <w:pStyle w:val="Underskrifter"/>
              <w:shd w:val="clear" w:color="000000" w:fill="auto"/>
            </w:pPr>
            <w:r w:rsidRPr="00A15194">
              <w:t>Marianne Berg (v)</w:t>
            </w:r>
          </w:p>
        </w:tc>
        <w:tc>
          <w:tcPr>
            <w:tcW w:w="3046" w:type="dxa"/>
          </w:tcPr>
          <w:p w:rsidR="00A15194" w:rsidRPr="00A15194" w:rsidRDefault="00A15194">
            <w:pPr>
              <w:pStyle w:val="Underskrifter"/>
              <w:shd w:val="clear" w:color="000000" w:fill="auto"/>
            </w:pPr>
            <w:r w:rsidRPr="00A15194">
              <w:t>Josefin Brink (v)</w:t>
            </w:r>
          </w:p>
        </w:tc>
      </w:tr>
      <w:tr w:rsidR="00000000" w:rsidRPr="00A15194">
        <w:trPr>
          <w:cantSplit/>
        </w:trPr>
        <w:tc>
          <w:tcPr>
            <w:tcW w:w="3046" w:type="dxa"/>
          </w:tcPr>
          <w:p w:rsidR="00A15194" w:rsidRPr="00A15194" w:rsidRDefault="00A15194">
            <w:pPr>
              <w:pStyle w:val="Underskrifter"/>
              <w:shd w:val="clear" w:color="000000" w:fill="auto"/>
            </w:pPr>
            <w:r w:rsidRPr="00A15194">
              <w:t>Egon Frid (v)</w:t>
            </w:r>
          </w:p>
        </w:tc>
        <w:tc>
          <w:tcPr>
            <w:tcW w:w="3046" w:type="dxa"/>
          </w:tcPr>
          <w:p w:rsidR="00A15194" w:rsidRPr="00A15194" w:rsidRDefault="00A15194">
            <w:pPr>
              <w:pStyle w:val="Underskrifter"/>
              <w:shd w:val="clear" w:color="000000" w:fill="auto"/>
            </w:pPr>
            <w:r w:rsidRPr="00A15194">
              <w:t>Kalle Larsson (v)</w:t>
            </w:r>
          </w:p>
        </w:tc>
      </w:tr>
      <w:tr w:rsidR="00000000" w:rsidRPr="00A15194">
        <w:trPr>
          <w:cantSplit/>
        </w:trPr>
        <w:tc>
          <w:tcPr>
            <w:tcW w:w="3046" w:type="dxa"/>
          </w:tcPr>
          <w:p w:rsidR="00A15194" w:rsidRPr="00A15194" w:rsidRDefault="00A15194">
            <w:pPr>
              <w:pStyle w:val="Underskrifter"/>
              <w:shd w:val="clear" w:color="000000" w:fill="auto"/>
            </w:pPr>
            <w:r w:rsidRPr="00A15194">
              <w:t>LiseLotte Olsson (v)</w:t>
            </w:r>
          </w:p>
        </w:tc>
        <w:tc>
          <w:tcPr>
            <w:tcW w:w="3046" w:type="dxa"/>
          </w:tcPr>
          <w:p w:rsidR="00A15194" w:rsidRPr="00A15194" w:rsidRDefault="00A15194">
            <w:pPr>
              <w:pStyle w:val="Underskrifter"/>
              <w:shd w:val="clear" w:color="000000" w:fill="auto"/>
            </w:pPr>
          </w:p>
        </w:tc>
      </w:tr>
    </w:tbl>
    <w:p w:rsidR="00A15194" w:rsidRPr="00A15194" w:rsidRDefault="00A15194">
      <w:pPr>
        <w:pStyle w:val="Normaltindrag"/>
        <w:shd w:val="clear" w:color="000000" w:fill="auto"/>
      </w:pPr>
    </w:p>
    <w:sectPr w:rsidR="00000000" w:rsidRPr="00A151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5194" w:rsidRPr="00A15194" w:rsidRDefault="00A15194">
      <w:r w:rsidRPr="00A15194">
        <w:separator/>
      </w:r>
    </w:p>
  </w:endnote>
  <w:endnote w:type="continuationSeparator" w:id="0">
    <w:p w:rsidR="00A15194" w:rsidRPr="00A15194" w:rsidRDefault="00A15194">
      <w:r w:rsidRPr="00A151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194" w:rsidRPr="00A15194" w:rsidRDefault="00A15194">
    <w:pPr>
      <w:pStyle w:val="Sidfot"/>
    </w:pPr>
    <w:r w:rsidRPr="00A151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91124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194" w:rsidRDefault="00A151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5194" w:rsidRDefault="00A151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194" w:rsidRPr="00A15194" w:rsidRDefault="00A15194">
    <w:pPr>
      <w:pStyle w:val="Sidfot"/>
    </w:pPr>
    <w:r w:rsidRPr="00A151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86489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194" w:rsidRDefault="00A1519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5194" w:rsidRDefault="00A1519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194" w:rsidRPr="00A15194" w:rsidRDefault="00A15194">
    <w:pPr>
      <w:pStyle w:val="Sidfot"/>
    </w:pPr>
    <w:r w:rsidRPr="00A151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34583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194" w:rsidRDefault="00A151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5194" w:rsidRDefault="00A151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5194" w:rsidRPr="00A15194" w:rsidRDefault="00A15194">
      <w:r w:rsidRPr="00A15194">
        <w:separator/>
      </w:r>
    </w:p>
  </w:footnote>
  <w:footnote w:type="continuationSeparator" w:id="0">
    <w:p w:rsidR="00A15194" w:rsidRPr="00A15194" w:rsidRDefault="00A15194">
      <w:r w:rsidRPr="00A151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194" w:rsidRPr="00A15194" w:rsidRDefault="00A15194">
    <w:pPr>
      <w:pStyle w:val="Sidhuvud"/>
    </w:pPr>
    <w:r w:rsidRPr="00A151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63160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194" w:rsidRDefault="00A1519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5194" w:rsidRDefault="00A1519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194" w:rsidRPr="00A15194" w:rsidRDefault="00A15194">
    <w:pPr>
      <w:pStyle w:val="Sidhuvud"/>
    </w:pPr>
    <w:r w:rsidRPr="00A151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37679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194" w:rsidRDefault="00A1519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5194" w:rsidRDefault="00A1519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194" w:rsidRPr="00A15194" w:rsidRDefault="00A15194">
    <w:pPr>
      <w:pStyle w:val="FSHNormal"/>
      <w:tabs>
        <w:tab w:val="right" w:pos="5840"/>
      </w:tabs>
    </w:pPr>
    <w:r w:rsidRPr="00A15194">
      <w:br/>
    </w:r>
    <w:r w:rsidRPr="00A15194">
      <w:fldChar w:fldCharType="begin" w:fldLock="1"/>
    </w:r>
    <w:r w:rsidRPr="00A15194">
      <w:instrText xml:space="preserve"> DOCPROPERTY</w:instrText>
    </w:r>
    <w:r w:rsidRPr="00A15194">
      <w:rPr>
        <w:sz w:val="18"/>
      </w:rPr>
      <w:instrText xml:space="preserve"> "YearUser" *\charformat </w:instrText>
    </w:r>
    <w:r w:rsidRPr="00A15194">
      <w:fldChar w:fldCharType="separate"/>
    </w:r>
    <w:r w:rsidRPr="00A15194">
      <w:t>2009/10</w:t>
    </w:r>
    <w:r w:rsidRPr="00A15194">
      <w:fldChar w:fldCharType="end"/>
    </w:r>
    <w:r w:rsidRPr="00A15194">
      <w:t xml:space="preserve"> </w:t>
    </w:r>
    <w:r w:rsidRPr="00A15194">
      <w:tab/>
      <w:t xml:space="preserve">mnr: </w:t>
    </w:r>
    <w:r w:rsidRPr="00A15194">
      <w:fldChar w:fldCharType="begin" w:fldLock="1"/>
    </w:r>
    <w:r w:rsidRPr="00A15194">
      <w:instrText xml:space="preserve"> DOCPROPERTY</w:instrText>
    </w:r>
    <w:r w:rsidRPr="00A15194">
      <w:rPr>
        <w:sz w:val="18"/>
      </w:rPr>
      <w:instrText xml:space="preserve"> "Motionsnummer" *\charformat </w:instrText>
    </w:r>
    <w:r w:rsidRPr="00A15194">
      <w:fldChar w:fldCharType="separate"/>
    </w:r>
    <w:r w:rsidRPr="00A15194">
      <w:t>A210</w:t>
    </w:r>
    <w:r w:rsidRPr="00A15194">
      <w:fldChar w:fldCharType="end"/>
    </w:r>
    <w:r w:rsidRPr="00A15194">
      <w:br/>
    </w:r>
    <w:r w:rsidRPr="00A15194">
      <w:fldChar w:fldCharType="begin" w:fldLock="1"/>
    </w:r>
    <w:r w:rsidRPr="00A15194">
      <w:instrText xml:space="preserve"> DOCPROPERTY</w:instrText>
    </w:r>
    <w:r w:rsidRPr="00A15194">
      <w:rPr>
        <w:sz w:val="18"/>
      </w:rPr>
      <w:instrText xml:space="preserve"> "Samling" *\charformat </w:instrText>
    </w:r>
    <w:r w:rsidRPr="00A15194">
      <w:fldChar w:fldCharType="end"/>
    </w:r>
    <w:r w:rsidRPr="00A15194">
      <w:tab/>
      <w:t xml:space="preserve">pnr: </w:t>
    </w:r>
    <w:r w:rsidRPr="00A15194">
      <w:fldChar w:fldCharType="begin" w:fldLock="1"/>
    </w:r>
    <w:r w:rsidRPr="00A15194">
      <w:instrText xml:space="preserve"> DOCPROPERTY</w:instrText>
    </w:r>
    <w:r w:rsidRPr="00A15194">
      <w:rPr>
        <w:sz w:val="18"/>
      </w:rPr>
      <w:instrText xml:space="preserve"> "Partinummer" *\charformat </w:instrText>
    </w:r>
    <w:r w:rsidRPr="00A15194">
      <w:fldChar w:fldCharType="separate"/>
    </w:r>
    <w:r w:rsidRPr="00A15194">
      <w:t>v423</w:t>
    </w:r>
    <w:r w:rsidRPr="00A15194">
      <w:fldChar w:fldCharType="end"/>
    </w:r>
  </w:p>
  <w:p w:rsidR="00A15194" w:rsidRPr="00A15194" w:rsidRDefault="00A15194">
    <w:pPr>
      <w:pStyle w:val="FSHRub1"/>
    </w:pPr>
    <w:r w:rsidRPr="00A15194">
      <w:t>Motion till riksdagen</w:t>
    </w:r>
    <w:r w:rsidRPr="00A15194">
      <w:br/>
    </w:r>
    <w:r w:rsidRPr="00A15194">
      <w:fldChar w:fldCharType="begin" w:fldLock="1"/>
    </w:r>
    <w:r w:rsidRPr="00A15194">
      <w:instrText xml:space="preserve"> DOCPROPERTY "YearUser" *\charformat </w:instrText>
    </w:r>
    <w:r w:rsidRPr="00A15194">
      <w:fldChar w:fldCharType="separate"/>
    </w:r>
    <w:r w:rsidRPr="00A15194">
      <w:t>2009/10</w:t>
    </w:r>
    <w:r w:rsidRPr="00A15194">
      <w:fldChar w:fldCharType="end"/>
    </w:r>
    <w:r w:rsidRPr="00A15194">
      <w:t>:</w:t>
    </w:r>
    <w:r w:rsidRPr="00A15194">
      <w:fldChar w:fldCharType="begin" w:fldLock="1"/>
    </w:r>
    <w:r w:rsidRPr="00A15194">
      <w:instrText xml:space="preserve"> DOCPROPERTY "Motionsnummer" *\charformat </w:instrText>
    </w:r>
    <w:r w:rsidRPr="00A15194">
      <w:fldChar w:fldCharType="separate"/>
    </w:r>
    <w:r w:rsidRPr="00A15194">
      <w:t>A210</w:t>
    </w:r>
    <w:r w:rsidRPr="00A15194">
      <w:fldChar w:fldCharType="end"/>
    </w:r>
  </w:p>
  <w:p w:rsidR="00A15194" w:rsidRPr="00A15194" w:rsidRDefault="00A15194">
    <w:pPr>
      <w:pStyle w:val="FSHNormalS5"/>
    </w:pPr>
    <w:r w:rsidRPr="00A15194">
      <w:fldChar w:fldCharType="begin" w:fldLock="1"/>
    </w:r>
    <w:r w:rsidRPr="00A15194">
      <w:instrText xml:space="preserve"> DOCPROPERTY "MotionarText" *\charformat </w:instrText>
    </w:r>
    <w:r w:rsidRPr="00A15194">
      <w:fldChar w:fldCharType="separate"/>
    </w:r>
    <w:r w:rsidRPr="00A15194">
      <w:t>av Torbjörn Björlund m.fl. (v)</w:t>
    </w:r>
    <w:r w:rsidRPr="00A15194">
      <w:fldChar w:fldCharType="end"/>
    </w:r>
    <w:r w:rsidRPr="00A15194">
      <w:br/>
    </w:r>
    <w:r w:rsidRPr="00A15194">
      <w:fldChar w:fldCharType="begin" w:fldLock="1"/>
    </w:r>
    <w:r w:rsidRPr="00A15194">
      <w:instrText xml:space="preserve"> DOCPROPERTY "SvarFrasKort" *\charformat </w:instrText>
    </w:r>
    <w:r w:rsidRPr="00A15194">
      <w:fldChar w:fldCharType="end"/>
    </w:r>
  </w:p>
  <w:p w:rsidR="00A15194" w:rsidRPr="00A15194" w:rsidRDefault="00A15194">
    <w:pPr>
      <w:pStyle w:val="FSHTitel"/>
    </w:pPr>
    <w:r w:rsidRPr="00A15194">
      <w:fldChar w:fldCharType="begin" w:fldLock="1"/>
    </w:r>
    <w:r w:rsidRPr="00A15194">
      <w:instrText xml:space="preserve"> DOCPROPERTY</w:instrText>
    </w:r>
    <w:r w:rsidRPr="00A15194">
      <w:rPr>
        <w:sz w:val="18"/>
      </w:rPr>
      <w:instrText xml:space="preserve"> "RubrikSvar" *\charformat </w:instrText>
    </w:r>
    <w:r w:rsidRPr="00A15194">
      <w:fldChar w:fldCharType="separate"/>
    </w:r>
    <w:r w:rsidRPr="00A15194">
      <w:t>Stärkt arbetsmiljöarbete</w:t>
    </w:r>
    <w:r w:rsidRPr="00A15194">
      <w:fldChar w:fldCharType="end"/>
    </w:r>
  </w:p>
  <w:p w:rsidR="00A15194" w:rsidRPr="00A15194" w:rsidRDefault="00A15194">
    <w:pPr>
      <w:pStyle w:val="Normal00"/>
    </w:pPr>
  </w:p>
  <w:p w:rsidR="00A15194" w:rsidRPr="00A15194" w:rsidRDefault="00A151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22D35"/>
    <w:multiLevelType w:val="multilevel"/>
    <w:tmpl w:val="E234A2C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3D24A37"/>
    <w:multiLevelType w:val="multilevel"/>
    <w:tmpl w:val="C54C9D7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3" w15:restartNumberingAfterBreak="0">
    <w:nsid w:val="0798111D"/>
    <w:multiLevelType w:val="multilevel"/>
    <w:tmpl w:val="85CEC22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164B6134"/>
    <w:multiLevelType w:val="hybridMultilevel"/>
    <w:tmpl w:val="6FFEF42A"/>
    <w:lvl w:ilvl="0" w:tplc="9340A2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1D0C7BAC"/>
    <w:multiLevelType w:val="multilevel"/>
    <w:tmpl w:val="85CEC22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7" w15:restartNumberingAfterBreak="0">
    <w:nsid w:val="24434B04"/>
    <w:multiLevelType w:val="multilevel"/>
    <w:tmpl w:val="F7D40C2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393F6C30"/>
    <w:multiLevelType w:val="hybridMultilevel"/>
    <w:tmpl w:val="C1BC0564"/>
    <w:lvl w:ilvl="0" w:tplc="25AC92D4">
      <w:start w:val="1"/>
      <w:numFmt w:val="decimal"/>
      <w:lvlText w:val="%1."/>
      <w:lvlJc w:val="left"/>
      <w:pPr>
        <w:tabs>
          <w:tab w:val="num" w:pos="340"/>
        </w:tabs>
        <w:ind w:left="340" w:hanging="340"/>
      </w:pPr>
    </w:lvl>
    <w:lvl w:ilvl="1" w:tplc="1440296C">
      <w:start w:val="4"/>
      <w:numFmt w:val="decimal"/>
      <w:lvlText w:val="%2"/>
      <w:lvlJc w:val="left"/>
      <w:pPr>
        <w:tabs>
          <w:tab w:val="num" w:pos="1440"/>
        </w:tabs>
        <w:ind w:left="1440" w:hanging="360"/>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2C96970"/>
    <w:multiLevelType w:val="multilevel"/>
    <w:tmpl w:val="FB60588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1" w15:restartNumberingAfterBreak="0">
    <w:nsid w:val="4A310EB1"/>
    <w:multiLevelType w:val="multilevel"/>
    <w:tmpl w:val="999ECBB6"/>
    <w:lvl w:ilvl="0">
      <w:start w:val="1"/>
      <w:numFmt w:val="decimal"/>
      <w:lvlText w:val="%1"/>
      <w:lvlJc w:val="left"/>
      <w:pPr>
        <w:ind w:left="0" w:firstLine="0"/>
      </w:pPr>
    </w:lvl>
    <w:lvl w:ilvl="1">
      <w:start w:val="1"/>
      <w:numFmt w:val="bullet"/>
      <w:lvlText w:val="?"/>
      <w:lvlJc w:val="left"/>
      <w:pPr>
        <w:tabs>
          <w:tab w:val="num" w:pos="360"/>
        </w:tabs>
        <w:ind w:left="360" w:hanging="360"/>
      </w:pPr>
      <w:rPr>
        <w:rFonts w:ascii="Wingdings" w:hAnsi="Wingdings" w:hint="default"/>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55614037"/>
    <w:multiLevelType w:val="hybridMultilevel"/>
    <w:tmpl w:val="8EE6ADE8"/>
    <w:lvl w:ilvl="0" w:tplc="A678DDD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5E42B90"/>
    <w:multiLevelType w:val="multilevel"/>
    <w:tmpl w:val="5DA04B0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664A6779"/>
    <w:multiLevelType w:val="multilevel"/>
    <w:tmpl w:val="9ECA1A7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6F073DF1"/>
    <w:multiLevelType w:val="multilevel"/>
    <w:tmpl w:val="3B48C05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6F323320"/>
    <w:multiLevelType w:val="hybridMultilevel"/>
    <w:tmpl w:val="2D5A2A8C"/>
    <w:lvl w:ilvl="0" w:tplc="FE4662E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1573933">
    <w:abstractNumId w:val="8"/>
  </w:num>
  <w:num w:numId="2" w16cid:durableId="2085176914">
    <w:abstractNumId w:val="9"/>
  </w:num>
  <w:num w:numId="3" w16cid:durableId="225996012">
    <w:abstractNumId w:val="8"/>
  </w:num>
  <w:num w:numId="4" w16cid:durableId="2064406840">
    <w:abstractNumId w:val="9"/>
  </w:num>
  <w:num w:numId="5" w16cid:durableId="1981884987">
    <w:abstractNumId w:val="23"/>
  </w:num>
  <w:num w:numId="6" w16cid:durableId="1410927061">
    <w:abstractNumId w:val="12"/>
  </w:num>
  <w:num w:numId="7" w16cid:durableId="1694526904">
    <w:abstractNumId w:val="16"/>
  </w:num>
  <w:num w:numId="8" w16cid:durableId="1821771959">
    <w:abstractNumId w:val="20"/>
  </w:num>
  <w:num w:numId="9" w16cid:durableId="368604795">
    <w:abstractNumId w:val="8"/>
  </w:num>
  <w:num w:numId="10" w16cid:durableId="290475746">
    <w:abstractNumId w:val="3"/>
  </w:num>
  <w:num w:numId="11" w16cid:durableId="100344674">
    <w:abstractNumId w:val="2"/>
  </w:num>
  <w:num w:numId="12" w16cid:durableId="826434887">
    <w:abstractNumId w:val="1"/>
  </w:num>
  <w:num w:numId="13" w16cid:durableId="627861040">
    <w:abstractNumId w:val="0"/>
  </w:num>
  <w:num w:numId="14" w16cid:durableId="211037826">
    <w:abstractNumId w:val="9"/>
  </w:num>
  <w:num w:numId="15" w16cid:durableId="1835605343">
    <w:abstractNumId w:val="7"/>
  </w:num>
  <w:num w:numId="16" w16cid:durableId="1982345558">
    <w:abstractNumId w:val="6"/>
  </w:num>
  <w:num w:numId="17" w16cid:durableId="2043288242">
    <w:abstractNumId w:val="5"/>
  </w:num>
  <w:num w:numId="18" w16cid:durableId="1595356218">
    <w:abstractNumId w:val="4"/>
  </w:num>
  <w:num w:numId="19" w16cid:durableId="1565411154">
    <w:abstractNumId w:val="18"/>
  </w:num>
  <w:num w:numId="20" w16cid:durableId="1435444477">
    <w:abstractNumId w:val="26"/>
  </w:num>
  <w:num w:numId="21" w16cid:durableId="900211611">
    <w:abstractNumId w:val="15"/>
  </w:num>
  <w:num w:numId="22" w16cid:durableId="855998018">
    <w:abstractNumId w:val="18"/>
    <w:lvlOverride w:ilvl="0">
      <w:startOverride w:val="1"/>
    </w:lvlOverride>
    <w:lvlOverride w:ilvl="1">
      <w:startOverride w:val="4"/>
    </w:lvlOverride>
  </w:num>
  <w:num w:numId="23" w16cid:durableId="78792891">
    <w:abstractNumId w:val="15"/>
    <w:lvlOverride w:ilvl="0">
      <w:startOverride w:val="7"/>
    </w:lvlOverride>
  </w:num>
  <w:num w:numId="24" w16cid:durableId="2048094616">
    <w:abstractNumId w:val="15"/>
    <w:lvlOverride w:ilvl="0">
      <w:startOverride w:val="4"/>
    </w:lvlOverride>
    <w:lvlOverride w:ilvl="1">
      <w:startOverride w:val="3"/>
    </w:lvlOverride>
  </w:num>
  <w:num w:numId="25" w16cid:durableId="646785331">
    <w:abstractNumId w:val="15"/>
    <w:lvlOverride w:ilvl="0">
      <w:startOverride w:val="4"/>
    </w:lvlOverride>
    <w:lvlOverride w:ilvl="1">
      <w:startOverride w:val="3"/>
    </w:lvlOverride>
  </w:num>
  <w:num w:numId="26" w16cid:durableId="1216040995">
    <w:abstractNumId w:val="13"/>
  </w:num>
  <w:num w:numId="27" w16cid:durableId="107773469">
    <w:abstractNumId w:val="21"/>
  </w:num>
  <w:num w:numId="28" w16cid:durableId="1818106124">
    <w:abstractNumId w:val="15"/>
    <w:lvlOverride w:ilvl="0">
      <w:startOverride w:val="4"/>
    </w:lvlOverride>
    <w:lvlOverride w:ilvl="1">
      <w:startOverride w:val="3"/>
    </w:lvlOverride>
  </w:num>
  <w:num w:numId="29" w16cid:durableId="149947368">
    <w:abstractNumId w:val="11"/>
  </w:num>
  <w:num w:numId="30" w16cid:durableId="423962332">
    <w:abstractNumId w:val="10"/>
  </w:num>
  <w:num w:numId="31" w16cid:durableId="2033993160">
    <w:abstractNumId w:val="24"/>
  </w:num>
  <w:num w:numId="32" w16cid:durableId="1542159699">
    <w:abstractNumId w:val="25"/>
  </w:num>
  <w:num w:numId="33" w16cid:durableId="535504917">
    <w:abstractNumId w:val="22"/>
  </w:num>
  <w:num w:numId="34" w16cid:durableId="1804958899">
    <w:abstractNumId w:val="19"/>
  </w:num>
  <w:num w:numId="35" w16cid:durableId="947468439">
    <w:abstractNumId w:val="17"/>
  </w:num>
  <w:num w:numId="36" w16cid:durableId="1099108867">
    <w:abstractNumId w:val="27"/>
  </w:num>
  <w:num w:numId="37" w16cid:durableId="859515792">
    <w:abstractNumId w:val="16"/>
  </w:num>
  <w:num w:numId="38" w16cid:durableId="1930694498">
    <w:abstractNumId w:val="12"/>
  </w:num>
  <w:num w:numId="39" w16cid:durableId="1700547508">
    <w:abstractNumId w:val="20"/>
  </w:num>
  <w:num w:numId="40" w16cid:durableId="121551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CA6150FB-5665-40EF-A0D0-2FA22432C22C},{25384487-954A-4B3D-A759-FB67661DCC6F},{52110FCA-F9E2-4E09-B0D3-02206356AC15},{EF5206F9-792B-484E-B593-829130B8A4A1},{7719F267-5625-4124-AC19-C21B84EE23A7},{06478B68-C776-4FFD-96E4-23144F4B9796}"/>
  </w:docVars>
  <w:rsids>
    <w:rsidRoot w:val="00AD049B"/>
    <w:rsid w:val="00A15194"/>
    <w:rsid w:val="00AD04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521A881C-BE62-4A11-AA8D-BCC9A2A2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38"/>
      </w:numPr>
    </w:pPr>
  </w:style>
  <w:style w:type="paragraph" w:customStyle="1" w:styleId="PunktlistaNummer">
    <w:name w:val="Punktlista_Nummer"/>
    <w:aliases w:val="Nummerlista"/>
    <w:basedOn w:val="Normal"/>
    <w:pPr>
      <w:numPr>
        <w:numId w:val="37"/>
      </w:numPr>
    </w:pPr>
  </w:style>
  <w:style w:type="paragraph" w:customStyle="1" w:styleId="PunktlistaTankstreck">
    <w:name w:val="Punktlista_Tankstreck"/>
    <w:aliases w:val="Tankstreck"/>
    <w:basedOn w:val="Normal"/>
    <w:pPr>
      <w:numPr>
        <w:numId w:val="39"/>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4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CitatChar">
    <w:name w:val="Citat Char"/>
    <w:basedOn w:val="Standardstycketeckensnitt"/>
    <w:link w:val="Citat"/>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Rubrik2Char">
    <w:name w:val="Rubrik 2 Char"/>
    <w:aliases w:val="Beslutrubrik Char"/>
    <w:basedOn w:val="Rubrik1Char"/>
    <w:link w:val="Rubrik2"/>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2173</Words>
  <Characters>13756</Characters>
  <Application>Microsoft Office Word</Application>
  <DocSecurity>4</DocSecurity>
  <Lines>259</Lines>
  <Paragraphs>77</Paragraphs>
  <ScaleCrop>false</ScaleCrop>
  <HeadingPairs>
    <vt:vector size="2" baseType="variant">
      <vt:variant>
        <vt:lpstr>Rubrik</vt:lpstr>
      </vt:variant>
      <vt:variant>
        <vt:i4>1</vt:i4>
      </vt:variant>
    </vt:vector>
  </HeadingPairs>
  <TitlesOfParts>
    <vt:vector size="1" baseType="lpstr">
      <vt:lpstr>v423</vt:lpstr>
    </vt:vector>
  </TitlesOfParts>
  <Company>Riksdagen</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v423</dc:title>
  <dc:subject>v423</dc:subject>
  <dc:creator>Riksdagen</dc:creator>
  <cp:keywords>Riksdagen</cp:keywords>
  <dc:description/>
  <cp:lastModifiedBy>Lars Brink</cp:lastModifiedBy>
  <cp:revision>2</cp:revision>
  <cp:lastPrinted>2009-11-17T06:25:00Z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mot2000_505_2009-09-19</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Stärkt arbetsmiljöarbete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arbetsmiljöarbete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Torbjörn Björlund m.fl. (v)</vt:lpwstr>
  </property>
  <property fmtid="{D5CDD505-2E9C-101B-9397-08002B2CF9AE}" pid="26" name="MotionarLista">
    <vt:lpwstr>Björlund, Torbjörn (v)\Berg, Marianne (v)\Brink, Josefin (v)\Frid, Egon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Torbjörn Björlund (v), Marianne Berg (v), Josefin Brink (v), Egon Frid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A210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20092010000000000118000004230075</vt:lpwstr>
  </property>
  <property fmtid="{D5CDD505-2E9C-101B-9397-08002B2CF9AE}" pid="47" name="datum">
    <vt:lpwstr>090929</vt:lpwstr>
  </property>
  <property fmtid="{D5CDD505-2E9C-101B-9397-08002B2CF9AE}" pid="48" name="avsändar-e-post">
    <vt:lpwstr>anna-maria.westwood@riksdagen.se</vt:lpwstr>
  </property>
  <property fmtid="{D5CDD505-2E9C-101B-9397-08002B2CF9AE}" pid="49" name="id">
    <vt:lpwstr>20092010000000000118000004230075</vt:lpwstr>
  </property>
  <property fmtid="{D5CDD505-2E9C-101B-9397-08002B2CF9AE}" pid="50" name="nummer">
    <vt:lpwstr>210</vt:lpwstr>
  </property>
  <property fmtid="{D5CDD505-2E9C-101B-9397-08002B2CF9AE}" pid="51" name="utskottsbeteckning">
    <vt:lpwstr>A</vt:lpwstr>
  </property>
  <property fmtid="{D5CDD505-2E9C-101B-9397-08002B2CF9AE}" pid="52" name="GlobalUID">
    <vt:lpwstr>{46E44591-47C6-413A-91F7-3F51925B6BCB}</vt:lpwstr>
  </property>
  <property fmtid="{D5CDD505-2E9C-101B-9397-08002B2CF9AE}" pid="53" name="Överföringar">
    <vt:i4>0</vt:i4>
  </property>
  <property fmtid="{D5CDD505-2E9C-101B-9397-08002B2CF9AE}" pid="54" name="Checksum">
    <vt:lpwstr>*1010402198860*</vt:lpwstr>
  </property>
  <property fmtid="{D5CDD505-2E9C-101B-9397-08002B2CF9AE}" pid="55" name="skuggnummer">
    <vt:lpwstr>262</vt:lpwstr>
  </property>
  <property fmtid="{D5CDD505-2E9C-101B-9397-08002B2CF9AE}" pid="56" name="urixVersion">
    <vt:lpwstr>4.0.0.9</vt:lpwstr>
  </property>
  <property fmtid="{D5CDD505-2E9C-101B-9397-08002B2CF9AE}" pid="57" name="urixOrigin">
    <vt:lpwstr>091117 13:52:33.663</vt:lpwstr>
  </property>
  <property fmtid="{D5CDD505-2E9C-101B-9397-08002B2CF9AE}" pid="58" name="urixGuid">
    <vt:lpwstr>{CAB8A939-09E9-40B4-8846-D08A6008F658}</vt:lpwstr>
  </property>
</Properties>
</file>