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732" w:rsidRPr="002F5732" w:rsidRDefault="002F5732">
      <w:pPr>
        <w:pStyle w:val="Frslagsrubrik"/>
      </w:pPr>
      <w:r w:rsidRPr="002F5732">
        <w:t>Förslag till riksdagsbeslut</w:t>
      </w:r>
    </w:p>
    <w:p w:rsidR="002F5732" w:rsidRPr="002F5732" w:rsidRDefault="002F5732">
      <w:pPr>
        <w:pStyle w:val="Hemstlatt"/>
      </w:pPr>
      <w:r w:rsidRPr="002F5732">
        <w:t>Riksdagen tillkännager för regeringen som sin mening vad som anförs i motionen om kultur som tillväxtfa</w:t>
      </w:r>
      <w:r w:rsidRPr="002F5732">
        <w:t>k</w:t>
      </w:r>
      <w:r w:rsidRPr="002F5732">
        <w:t>tor.</w:t>
      </w:r>
    </w:p>
    <w:p w:rsidR="002F5732" w:rsidRPr="002F5732" w:rsidRDefault="002F5732">
      <w:pPr>
        <w:pStyle w:val="Rubrik1"/>
      </w:pPr>
      <w:r w:rsidRPr="002F5732">
        <w:t>Motivering</w:t>
      </w:r>
    </w:p>
    <w:p w:rsidR="002F5732" w:rsidRPr="002F5732" w:rsidRDefault="002F5732">
      <w:r w:rsidRPr="002F5732">
        <w:t>För att hela landets tillväxt ska stimuleras är det viktigt att det skapas ett gynnsamt klimat för företagande. För att få ett bra företagarklimat måste det omfatta all samhällsservice – infrastruktur såväl som kultur.</w:t>
      </w:r>
    </w:p>
    <w:p w:rsidR="002F5732" w:rsidRPr="002F5732" w:rsidRDefault="002F5732">
      <w:pPr>
        <w:pStyle w:val="Normaltindrag"/>
      </w:pPr>
      <w:r w:rsidRPr="002F5732">
        <w:t>Ett rikt kulturliv gör en bygd levande och attraktiv såväl för de boende som för näringslivet. Kulturen gör det lättare att få unga och välutbildade personer att stanna kvar och få nya att flytta in. Samtidigt blir det lättare att övertyga arbetskraft och besökare om att flytta till en ort med många och varierande kulturaktiviteter. För att uppnå detta måste kulturens betydelse vägas in i all samhällsplanering och göras tillgänglig för alla, oavsett bostadsort i landet.</w:t>
      </w:r>
    </w:p>
    <w:p w:rsidR="002F5732" w:rsidRPr="002F5732" w:rsidRDefault="002F5732">
      <w:pPr>
        <w:pStyle w:val="Normaltindrag"/>
      </w:pPr>
      <w:r w:rsidRPr="002F5732">
        <w:t>För att öka kulturtillgängligheten ute i glesbygden krävs olika typer av stimulansåtgärder för att glesbygden inte ska vara beroende av lokala bidrag. Därför borde staten ta ett större ansvar för att undersöka den möjligheten. Ett exempel på en bra stimulansåtgärd var de så kallade Accessjobben i kultu</w:t>
      </w:r>
      <w:r w:rsidRPr="002F5732">
        <w:t>r</w:t>
      </w:r>
      <w:r w:rsidRPr="002F5732">
        <w:t>sektorn som fanns under mandatperioden 2002 till 2006. Den satsningen skapade många jobb och synliggjorde ett stort antal samlingar och föremål för allmänheten runt om i Sverige. Ett annat framgångsrikt program var ”Gröna jobb” där deltagarna fick arbeta med att ta fram kulturminnen, rusta upp pr</w:t>
      </w:r>
      <w:r w:rsidRPr="002F5732">
        <w:t>o</w:t>
      </w:r>
      <w:r w:rsidRPr="002F5732">
        <w:t>menadstigar och sköta om tätortsnära skogar.</w:t>
      </w:r>
    </w:p>
    <w:p w:rsidR="002F5732" w:rsidRPr="002F5732" w:rsidRDefault="002F5732">
      <w:pPr>
        <w:pStyle w:val="Normaltindrag"/>
      </w:pPr>
      <w:r w:rsidRPr="002F5732">
        <w:t>Lokala museer är andra viktiga kulturinstitutioner som speglar bygders u</w:t>
      </w:r>
      <w:r w:rsidRPr="002F5732">
        <w:t>t</w:t>
      </w:r>
      <w:r w:rsidRPr="002F5732">
        <w:t>veckling genom tiderna. Statliga kulturpengar till museer betalas idag ut till länsmuseer och enstaka kommunala museer. Vi vill att stödet till lokala m</w:t>
      </w:r>
      <w:r w:rsidRPr="002F5732">
        <w:t>u</w:t>
      </w:r>
      <w:r w:rsidRPr="002F5732">
        <w:t>seer beaktas vid fördelningen av kulturpengar samt att övriga aktörers olika kreativitet tillvaratas på ett tydligare sätt.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F5732">
        <w:trPr>
          <w:cantSplit/>
        </w:trPr>
        <w:tc>
          <w:tcPr>
            <w:tcW w:w="3046" w:type="dxa"/>
          </w:tcPr>
          <w:p w:rsidR="002F5732" w:rsidRPr="002F5732" w:rsidRDefault="002F5732">
            <w:pPr>
              <w:pStyle w:val="UnderskriftDatum"/>
              <w:spacing w:before="240"/>
            </w:pPr>
            <w:r w:rsidRPr="002F5732">
              <w:lastRenderedPageBreak/>
              <w:t>Stockholm den 21 oktober 2010</w:t>
            </w:r>
          </w:p>
        </w:tc>
        <w:tc>
          <w:tcPr>
            <w:tcW w:w="3047" w:type="dxa"/>
          </w:tcPr>
          <w:p w:rsidR="002F5732" w:rsidRPr="002F5732" w:rsidRDefault="002F5732">
            <w:pPr>
              <w:pStyle w:val="Underskrifter"/>
              <w:spacing w:before="240"/>
            </w:pPr>
          </w:p>
        </w:tc>
      </w:tr>
      <w:tr w:rsidR="00000000" w:rsidRPr="002F5732">
        <w:trPr>
          <w:cantSplit/>
        </w:trPr>
        <w:tc>
          <w:tcPr>
            <w:tcW w:w="3046" w:type="dxa"/>
          </w:tcPr>
          <w:p w:rsidR="002F5732" w:rsidRPr="002F5732" w:rsidRDefault="002F5732">
            <w:pPr>
              <w:pStyle w:val="Underskrifter"/>
            </w:pPr>
            <w:r w:rsidRPr="002F5732">
              <w:t>Eva Sonidsson (S)</w:t>
            </w:r>
          </w:p>
        </w:tc>
        <w:tc>
          <w:tcPr>
            <w:tcW w:w="3046" w:type="dxa"/>
          </w:tcPr>
          <w:p w:rsidR="002F5732" w:rsidRPr="002F5732" w:rsidRDefault="002F5732">
            <w:pPr>
              <w:pStyle w:val="Underskrifter"/>
            </w:pPr>
            <w:r w:rsidRPr="002F5732">
              <w:t>Christina Karlsson (S)</w:t>
            </w:r>
          </w:p>
        </w:tc>
      </w:tr>
    </w:tbl>
    <w:p w:rsidR="002F5732" w:rsidRPr="002F5732" w:rsidRDefault="002F5732">
      <w:pPr>
        <w:pStyle w:val="Normaltindrag"/>
      </w:pPr>
    </w:p>
    <w:sectPr w:rsidR="00000000" w:rsidRPr="002F57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732" w:rsidRPr="002F5732" w:rsidRDefault="002F5732">
      <w:r w:rsidRPr="002F5732">
        <w:separator/>
      </w:r>
    </w:p>
  </w:endnote>
  <w:endnote w:type="continuationSeparator" w:id="0">
    <w:p w:rsidR="002F5732" w:rsidRPr="002F5732" w:rsidRDefault="002F5732">
      <w:r w:rsidRPr="002F57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2604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F5732" w:rsidRDefault="002F573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14091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fot"/>
    </w:pPr>
    <w:r w:rsidRPr="002F57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56249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F5732" w:rsidRDefault="002F573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732" w:rsidRPr="002F5732" w:rsidRDefault="002F5732">
      <w:r w:rsidRPr="002F5732">
        <w:separator/>
      </w:r>
    </w:p>
  </w:footnote>
  <w:footnote w:type="continuationSeparator" w:id="0">
    <w:p w:rsidR="002F5732" w:rsidRPr="002F5732" w:rsidRDefault="002F5732">
      <w:r w:rsidRPr="002F57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8223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F5732" w:rsidRDefault="002F573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Sidhuvud"/>
    </w:pPr>
    <w:r w:rsidRPr="002F57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00497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5732" w:rsidRDefault="002F5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F5732" w:rsidRDefault="002F573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5732" w:rsidRPr="002F5732" w:rsidRDefault="002F5732">
    <w:pPr>
      <w:pStyle w:val="FSHNormal"/>
      <w:tabs>
        <w:tab w:val="right" w:pos="5840"/>
      </w:tabs>
    </w:pPr>
    <w:r w:rsidRPr="002F5732">
      <w:br/>
    </w:r>
    <w:r w:rsidRPr="002F5732">
      <w:fldChar w:fldCharType="begin" w:fldLock="1"/>
    </w:r>
    <w:r w:rsidRPr="002F5732">
      <w:instrText xml:space="preserve"> DOCPROPERTY</w:instrText>
    </w:r>
    <w:r w:rsidRPr="002F5732">
      <w:rPr>
        <w:sz w:val="18"/>
      </w:rPr>
      <w:instrText xml:space="preserve"> "YearUser" *\charformat </w:instrText>
    </w:r>
    <w:r w:rsidRPr="002F5732">
      <w:fldChar w:fldCharType="separate"/>
    </w:r>
    <w:r w:rsidRPr="002F5732">
      <w:t>2010/11</w:t>
    </w:r>
    <w:r w:rsidRPr="002F5732">
      <w:fldChar w:fldCharType="end"/>
    </w:r>
    <w:r w:rsidRPr="002F5732">
      <w:t xml:space="preserve"> </w:t>
    </w:r>
    <w:r w:rsidRPr="002F5732">
      <w:tab/>
      <w:t xml:space="preserve">mnr: </w:t>
    </w:r>
    <w:r w:rsidRPr="002F5732">
      <w:fldChar w:fldCharType="begin" w:fldLock="1"/>
    </w:r>
    <w:r w:rsidRPr="002F5732">
      <w:instrText xml:space="preserve"> DOCPROPERTY</w:instrText>
    </w:r>
    <w:r w:rsidRPr="002F5732">
      <w:rPr>
        <w:sz w:val="18"/>
      </w:rPr>
      <w:instrText xml:space="preserve"> "Motionsnummer" *\charformat </w:instrText>
    </w:r>
    <w:r w:rsidRPr="002F5732">
      <w:fldChar w:fldCharType="separate"/>
    </w:r>
    <w:r w:rsidRPr="002F5732">
      <w:t>Kr257</w:t>
    </w:r>
    <w:r w:rsidRPr="002F5732">
      <w:fldChar w:fldCharType="end"/>
    </w:r>
    <w:r w:rsidRPr="002F5732">
      <w:br/>
    </w:r>
    <w:r w:rsidRPr="002F5732">
      <w:fldChar w:fldCharType="begin" w:fldLock="1"/>
    </w:r>
    <w:r w:rsidRPr="002F5732">
      <w:instrText xml:space="preserve"> DOCPROPERTY</w:instrText>
    </w:r>
    <w:r w:rsidRPr="002F5732">
      <w:rPr>
        <w:sz w:val="18"/>
      </w:rPr>
      <w:instrText xml:space="preserve"> "Samling" *\charformat </w:instrText>
    </w:r>
    <w:r w:rsidRPr="002F5732">
      <w:fldChar w:fldCharType="end"/>
    </w:r>
    <w:r w:rsidRPr="002F5732">
      <w:tab/>
      <w:t xml:space="preserve">pnr: </w:t>
    </w:r>
    <w:r w:rsidRPr="002F5732">
      <w:fldChar w:fldCharType="begin" w:fldLock="1"/>
    </w:r>
    <w:r w:rsidRPr="002F5732">
      <w:instrText xml:space="preserve"> DOCPROPERTY</w:instrText>
    </w:r>
    <w:r w:rsidRPr="002F5732">
      <w:rPr>
        <w:sz w:val="18"/>
      </w:rPr>
      <w:instrText xml:space="preserve"> "Partinummer" *\charformat </w:instrText>
    </w:r>
    <w:r w:rsidRPr="002F5732">
      <w:fldChar w:fldCharType="separate"/>
    </w:r>
    <w:r w:rsidRPr="002F5732">
      <w:t>S71033</w:t>
    </w:r>
    <w:r w:rsidRPr="002F5732">
      <w:fldChar w:fldCharType="end"/>
    </w:r>
  </w:p>
  <w:p w:rsidR="002F5732" w:rsidRPr="002F5732" w:rsidRDefault="002F5732">
    <w:pPr>
      <w:pStyle w:val="FSHRub1"/>
    </w:pPr>
    <w:r w:rsidRPr="002F5732">
      <w:t>Motion till riksdagen</w:t>
    </w:r>
    <w:r w:rsidRPr="002F5732">
      <w:br/>
    </w:r>
    <w:r w:rsidRPr="002F5732">
      <w:fldChar w:fldCharType="begin" w:fldLock="1"/>
    </w:r>
    <w:r w:rsidRPr="002F5732">
      <w:instrText xml:space="preserve"> DOCPROPERTY "YearUser" *\charformat </w:instrText>
    </w:r>
    <w:r w:rsidRPr="002F5732">
      <w:fldChar w:fldCharType="separate"/>
    </w:r>
    <w:r w:rsidRPr="002F5732">
      <w:t>2010/11</w:t>
    </w:r>
    <w:r w:rsidRPr="002F5732">
      <w:fldChar w:fldCharType="end"/>
    </w:r>
    <w:r w:rsidRPr="002F5732">
      <w:t>:</w:t>
    </w:r>
    <w:r w:rsidRPr="002F5732">
      <w:fldChar w:fldCharType="begin" w:fldLock="1"/>
    </w:r>
    <w:r w:rsidRPr="002F5732">
      <w:instrText xml:space="preserve"> DOCPROPERTY "Motionsnummer" *\charformat </w:instrText>
    </w:r>
    <w:r w:rsidRPr="002F5732">
      <w:fldChar w:fldCharType="separate"/>
    </w:r>
    <w:r w:rsidRPr="002F5732">
      <w:t>Kr257</w:t>
    </w:r>
    <w:r w:rsidRPr="002F5732">
      <w:fldChar w:fldCharType="end"/>
    </w:r>
  </w:p>
  <w:p w:rsidR="002F5732" w:rsidRPr="002F5732" w:rsidRDefault="002F5732">
    <w:pPr>
      <w:pStyle w:val="FSHNormalS5"/>
    </w:pPr>
    <w:r w:rsidRPr="002F5732">
      <w:fldChar w:fldCharType="begin" w:fldLock="1"/>
    </w:r>
    <w:r w:rsidRPr="002F5732">
      <w:instrText xml:space="preserve"> DOCPROPERTY "MotionarText" *\charformat </w:instrText>
    </w:r>
    <w:r w:rsidRPr="002F5732">
      <w:fldChar w:fldCharType="separate"/>
    </w:r>
    <w:r w:rsidRPr="002F5732">
      <w:t>av Eva Sonidsson och Christina Karlsson (S)</w:t>
    </w:r>
    <w:r w:rsidRPr="002F5732">
      <w:fldChar w:fldCharType="end"/>
    </w:r>
    <w:r w:rsidRPr="002F5732">
      <w:br/>
    </w:r>
    <w:r w:rsidRPr="002F5732">
      <w:fldChar w:fldCharType="begin" w:fldLock="1"/>
    </w:r>
    <w:r w:rsidRPr="002F5732">
      <w:instrText xml:space="preserve"> DOCPROPERTY "SvarFrasKort" *\charformat </w:instrText>
    </w:r>
    <w:r w:rsidRPr="002F5732">
      <w:fldChar w:fldCharType="end"/>
    </w:r>
  </w:p>
  <w:p w:rsidR="002F5732" w:rsidRPr="002F5732" w:rsidRDefault="002F5732">
    <w:pPr>
      <w:pStyle w:val="FSHTitel"/>
    </w:pPr>
    <w:r w:rsidRPr="002F5732">
      <w:fldChar w:fldCharType="begin" w:fldLock="1"/>
    </w:r>
    <w:r w:rsidRPr="002F5732">
      <w:instrText xml:space="preserve"> DOCPROPERTY</w:instrText>
    </w:r>
    <w:r w:rsidRPr="002F5732">
      <w:rPr>
        <w:sz w:val="18"/>
      </w:rPr>
      <w:instrText xml:space="preserve"> "RubrikSvar" *\charformat </w:instrText>
    </w:r>
    <w:r w:rsidRPr="002F5732">
      <w:fldChar w:fldCharType="separate"/>
    </w:r>
    <w:r w:rsidRPr="002F5732">
      <w:t>Kultur ger ökad tillväxt</w:t>
    </w:r>
    <w:r w:rsidRPr="002F5732">
      <w:fldChar w:fldCharType="end"/>
    </w:r>
  </w:p>
  <w:p w:rsidR="002F5732" w:rsidRPr="002F5732" w:rsidRDefault="002F5732">
    <w:pPr>
      <w:pStyle w:val="Normal00"/>
    </w:pPr>
  </w:p>
  <w:p w:rsidR="002F5732" w:rsidRPr="002F5732" w:rsidRDefault="002F573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58008673">
    <w:abstractNumId w:val="3"/>
  </w:num>
  <w:num w:numId="2" w16cid:durableId="1949584315">
    <w:abstractNumId w:val="2"/>
  </w:num>
  <w:num w:numId="3" w16cid:durableId="397870277">
    <w:abstractNumId w:val="1"/>
  </w:num>
  <w:num w:numId="4" w16cid:durableId="858933011">
    <w:abstractNumId w:val="0"/>
  </w:num>
  <w:num w:numId="5" w16cid:durableId="1714577804">
    <w:abstractNumId w:val="7"/>
  </w:num>
  <w:num w:numId="6" w16cid:durableId="298540743">
    <w:abstractNumId w:val="6"/>
  </w:num>
  <w:num w:numId="7" w16cid:durableId="1197432035">
    <w:abstractNumId w:val="5"/>
  </w:num>
  <w:num w:numId="8" w16cid:durableId="809135121">
    <w:abstractNumId w:val="4"/>
  </w:num>
  <w:num w:numId="9" w16cid:durableId="676731375">
    <w:abstractNumId w:val="8"/>
  </w:num>
  <w:num w:numId="10" w16cid:durableId="285166395">
    <w:abstractNumId w:val="9"/>
  </w:num>
  <w:num w:numId="11" w16cid:durableId="1271737878">
    <w:abstractNumId w:val="10"/>
  </w:num>
  <w:num w:numId="12" w16cid:durableId="1270622324">
    <w:abstractNumId w:val="13"/>
  </w:num>
  <w:num w:numId="13" w16cid:durableId="654265555">
    <w:abstractNumId w:val="15"/>
  </w:num>
  <w:num w:numId="14" w16cid:durableId="58553408">
    <w:abstractNumId w:val="16"/>
  </w:num>
  <w:num w:numId="15" w16cid:durableId="2117940875">
    <w:abstractNumId w:val="11"/>
  </w:num>
  <w:num w:numId="16" w16cid:durableId="672727483">
    <w:abstractNumId w:val="18"/>
  </w:num>
  <w:num w:numId="17" w16cid:durableId="31200728">
    <w:abstractNumId w:val="17"/>
  </w:num>
  <w:num w:numId="18" w16cid:durableId="1070158302">
    <w:abstractNumId w:val="14"/>
  </w:num>
  <w:num w:numId="19" w16cid:durableId="17291827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44E03F08-DA57-47DF-9088-8808DAA25060},{9248F608-36F5-4DF6-92E4-5771EA8B40DF}"/>
  </w:docVars>
  <w:rsids>
    <w:rsidRoot w:val="00ED548E"/>
    <w:rsid w:val="002F5732"/>
    <w:rsid w:val="00ED548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A2963D7-124F-45AE-A772-998958B08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46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1628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s71033</vt:lpstr>
    </vt:vector>
  </TitlesOfParts>
  <Company>Riksdagen</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s71033</dc:title>
  <dc:subject>s71033</dc:subject>
  <dc:creator>Riksdagen</dc:creator>
  <cp:keywords>Riksdagen</cp:keywords>
  <dc:description>msmq kontroll, ensamt yrkande mm (b: S5 fix för yrk o listkorr)</dc:description>
  <cp:lastModifiedBy>Lars Brink</cp:lastModifiedBy>
  <cp:revision>2</cp:revision>
  <cp:lastPrinted>2010-11-29T15:26:00Z</cp:lastPrinted>
  <dcterms:created xsi:type="dcterms:W3CDTF">2025-12-18T01:18:00Z</dcterms:created>
  <dcterms:modified xsi:type="dcterms:W3CDTF">2025-12-18T01:18:00Z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mot2000_515_2010-10-19</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Kultur ger ökad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 ger ökad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 Sonidsson och Christina Karlsson (S)</vt:lpwstr>
  </property>
  <property fmtid="{D5CDD505-2E9C-101B-9397-08002B2CF9AE}" pid="26" name="MotionarLista">
    <vt:lpwstr>Sonidsson, Eva (S)\Karlsson,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Sonidsson (s), Christina Karlsson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20102011000000000115000710330069</vt:lpwstr>
  </property>
  <property fmtid="{D5CDD505-2E9C-101B-9397-08002B2CF9AE}" pid="47" name="datum">
    <vt:lpwstr>101021</vt:lpwstr>
  </property>
  <property fmtid="{D5CDD505-2E9C-101B-9397-08002B2CF9AE}" pid="48" name="avsändar-e-post">
    <vt:lpwstr>gun.aulin@riksdagen.se</vt:lpwstr>
  </property>
  <property fmtid="{D5CDD505-2E9C-101B-9397-08002B2CF9AE}" pid="49" name="id">
    <vt:lpwstr>20102011000000000115000710330069</vt:lpwstr>
  </property>
  <property fmtid="{D5CDD505-2E9C-101B-9397-08002B2CF9AE}" pid="50" name="nummer">
    <vt:lpwstr>257</vt:lpwstr>
  </property>
  <property fmtid="{D5CDD505-2E9C-101B-9397-08002B2CF9AE}" pid="51" name="utskottsbeteckning">
    <vt:lpwstr>Kr</vt:lpwstr>
  </property>
  <property fmtid="{D5CDD505-2E9C-101B-9397-08002B2CF9AE}" pid="52" name="GlobalUID">
    <vt:lpwstr>{22CCE206-94A0-411E-9FEF-91B5A161CE3D}</vt:lpwstr>
  </property>
  <property fmtid="{D5CDD505-2E9C-101B-9397-08002B2CF9AE}" pid="53" name="Överföringar">
    <vt:i4>0</vt:i4>
  </property>
  <property fmtid="{D5CDD505-2E9C-101B-9397-08002B2CF9AE}" pid="54" name="Checksum">
    <vt:lpwstr>*0011651492762*</vt:lpwstr>
  </property>
  <property fmtid="{D5CDD505-2E9C-101B-9397-08002B2CF9AE}" pid="55" name="skuggnummer">
    <vt:lpwstr>1352</vt:lpwstr>
  </property>
  <property fmtid="{D5CDD505-2E9C-101B-9397-08002B2CF9AE}" pid="56" name="urixVersion">
    <vt:lpwstr>4.3.2.0</vt:lpwstr>
  </property>
  <property fmtid="{D5CDD505-2E9C-101B-9397-08002B2CF9AE}" pid="57" name="urixOrigin">
    <vt:lpwstr>101129 16:26:28.971</vt:lpwstr>
  </property>
  <property fmtid="{D5CDD505-2E9C-101B-9397-08002B2CF9AE}" pid="58" name="urixGuid">
    <vt:lpwstr>{FEE6CB69-4CBD-48BA-875C-B85C51E87A8F}</vt:lpwstr>
  </property>
</Properties>
</file>