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723D" w:rsidRDefault="007769F8" w14:paraId="53A65DD5" w14:textId="77777777">
      <w:pPr>
        <w:pStyle w:val="RubrikFrslagTIllRiksdagsbeslut"/>
      </w:pPr>
      <w:sdt>
        <w:sdtPr>
          <w:alias w:val="CC_Boilerplate_4"/>
          <w:tag w:val="CC_Boilerplate_4"/>
          <w:id w:val="-1644581176"/>
          <w:lock w:val="sdtContentLocked"/>
          <w:placeholder>
            <w:docPart w:val="700328EF0E99445A8A47110590071E40"/>
          </w:placeholder>
          <w:text/>
        </w:sdtPr>
        <w:sdtEndPr/>
        <w:sdtContent>
          <w:r w:rsidRPr="009B062B" w:rsidR="00AF30DD">
            <w:t>Förslag till riksdagsbeslut</w:t>
          </w:r>
        </w:sdtContent>
      </w:sdt>
      <w:bookmarkEnd w:id="0"/>
      <w:bookmarkEnd w:id="1"/>
    </w:p>
    <w:sdt>
      <w:sdtPr>
        <w:alias w:val="Yrkande 1"/>
        <w:tag w:val="057602c4-cd1d-49d6-85ed-293c66029f3b"/>
        <w:id w:val="678010897"/>
        <w:lock w:val="sdtLocked"/>
      </w:sdtPr>
      <w:sdtEndPr/>
      <w:sdtContent>
        <w:p w:rsidR="006C2656" w:rsidRDefault="00BC70CA" w14:paraId="5904555F" w14:textId="77777777">
          <w:pPr>
            <w:pStyle w:val="Frslagstext"/>
            <w:numPr>
              <w:ilvl w:val="0"/>
              <w:numId w:val="0"/>
            </w:numPr>
          </w:pPr>
          <w:r>
            <w:t>Riksdagen ställer sig bakom det som anförs i motionen om åtgärder för fler personer i arbete efter 60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482A0A6E1543C48F10D1C22C488C5E"/>
        </w:placeholder>
        <w:text/>
      </w:sdtPr>
      <w:sdtEndPr/>
      <w:sdtContent>
        <w:p w:rsidRPr="009B062B" w:rsidR="006D79C9" w:rsidP="00333E95" w:rsidRDefault="006D79C9" w14:paraId="02ED2B5F" w14:textId="77777777">
          <w:pPr>
            <w:pStyle w:val="Rubrik1"/>
          </w:pPr>
          <w:r>
            <w:t>Motivering</w:t>
          </w:r>
        </w:p>
      </w:sdtContent>
    </w:sdt>
    <w:bookmarkEnd w:displacedByCustomXml="prev" w:id="3"/>
    <w:bookmarkEnd w:displacedByCustomXml="prev" w:id="4"/>
    <w:p w:rsidR="00242418" w:rsidP="00242418" w:rsidRDefault="00242418" w14:paraId="2E6EB0BD" w14:textId="49EB5DF6">
      <w:pPr>
        <w:pStyle w:val="Normalutanindragellerluft"/>
      </w:pPr>
      <w:r>
        <w:t>Under senare år har medelåldern för uttag av pension ökat</w:t>
      </w:r>
      <w:r w:rsidR="00CC6168">
        <w:t>,</w:t>
      </w:r>
      <w:r>
        <w:t xml:space="preserve"> men för en hållbar ekono</w:t>
      </w:r>
      <w:r w:rsidR="007769F8">
        <w:softHyphen/>
      </w:r>
      <w:r>
        <w:t xml:space="preserve">misk utveckling i Sverige behöver antalet personer som deltar </w:t>
      </w:r>
      <w:r w:rsidR="00BC70CA">
        <w:t>på</w:t>
      </w:r>
      <w:r>
        <w:t xml:space="preserve"> arbetsmarknaden öka ytterligare.</w:t>
      </w:r>
    </w:p>
    <w:p w:rsidR="00CC6168" w:rsidP="00CC6168" w:rsidRDefault="00242418" w14:paraId="5A4B9887" w14:textId="3BDB34A6">
      <w:r>
        <w:t>Pensionssystemets utformning bidrar till att intresset för att stå till arbetsmarknadens förfogande ökar. För personer födda 1997–2014 beräknas riktåldern för att gå i pension vara 70 år. Riktåldern för personer födda år 2015 eller senare beräknas till 71 år.</w:t>
      </w:r>
      <w:r w:rsidR="00CC6168">
        <w:t xml:space="preserve"> </w:t>
      </w:r>
      <w:r>
        <w:t>Personer äldre än 65 år utgör 20 procent av Sveriges befolkning</w:t>
      </w:r>
      <w:r w:rsidR="00BC70CA">
        <w:t>.</w:t>
      </w:r>
      <w:r>
        <w:t xml:space="preserve"> </w:t>
      </w:r>
      <w:r w:rsidR="00BC70CA">
        <w:t>S</w:t>
      </w:r>
      <w:r>
        <w:t xml:space="preserve">amtidigt är det känt att äldre som mister arbetet inte får det stöd av </w:t>
      </w:r>
      <w:r w:rsidR="00BC70CA">
        <w:t xml:space="preserve">Arbetsförmedlingen </w:t>
      </w:r>
      <w:r>
        <w:t>som de behöver för att finna ett nytt arbete. Ju längre en person har varit arbetslös</w:t>
      </w:r>
      <w:r w:rsidR="00BC70CA">
        <w:t>,</w:t>
      </w:r>
      <w:r>
        <w:t xml:space="preserve"> desto svårare är det normalt att återvända till arbetsmarknaden. Arbetsförmedlingens uppdrag bör inkludera att matcha personer över 60 år att finna ny</w:t>
      </w:r>
      <w:r w:rsidR="00BC70CA">
        <w:t>tt</w:t>
      </w:r>
      <w:r>
        <w:t xml:space="preserve"> arbete vid arbetslöshet. </w:t>
      </w:r>
    </w:p>
    <w:p w:rsidR="00242418" w:rsidP="00CC6168" w:rsidRDefault="00242418" w14:paraId="52B63172" w14:textId="094FEDA4">
      <w:r>
        <w:t xml:space="preserve">Höjd riktålder för pension får inte innebära att äldre personer får en lägre pension, sämre socialförsäkringar och andra nackdelar på grund av att det råder fördomar mot att anställa personer över 65 år. Många personer som har blivit arbetslösa efter 55 års ålder vittnar om svårigheter att finna ett nytt arbete, likaså att de inte upplever sig få det stöd som kan förväntas av Arbetsförmedlingen för att finna ett nytt arbete. </w:t>
      </w:r>
    </w:p>
    <w:p w:rsidR="00BB6339" w:rsidP="007769F8" w:rsidRDefault="0FC16A6F" w14:paraId="700353B5" w14:textId="2641F973">
      <w:r>
        <w:t xml:space="preserve">En höjd pensionsålder kräver </w:t>
      </w:r>
      <w:r w:rsidRPr="00255D75" w:rsidR="00255D75">
        <w:t xml:space="preserve">att </w:t>
      </w:r>
      <w:r w:rsidR="00BC70CA">
        <w:t>man ser</w:t>
      </w:r>
      <w:r w:rsidRPr="00255D75" w:rsidR="00255D75">
        <w:t xml:space="preserve"> över möjligheterna att ge A</w:t>
      </w:r>
      <w:r w:rsidR="00BC70CA">
        <w:t>F</w:t>
      </w:r>
      <w:r w:rsidRPr="00255D75" w:rsidR="00255D75">
        <w:t xml:space="preserve"> i uppdrag att utveckla sitt arbete för att personer över 65 skall kunna fortsätta vara yrkesverksamma</w:t>
      </w:r>
      <w:r w:rsidR="00255D75">
        <w:t>.</w:t>
      </w:r>
    </w:p>
    <w:sdt>
      <w:sdtPr>
        <w:rPr>
          <w:i/>
          <w:noProof/>
        </w:rPr>
        <w:alias w:val="CC_Underskrifter"/>
        <w:tag w:val="CC_Underskrifter"/>
        <w:id w:val="583496634"/>
        <w:lock w:val="sdtContentLocked"/>
        <w:placeholder>
          <w:docPart w:val="445E58B07D8F4F7B8C459955B73F2238"/>
        </w:placeholder>
      </w:sdtPr>
      <w:sdtEndPr>
        <w:rPr>
          <w:i w:val="0"/>
          <w:noProof w:val="0"/>
        </w:rPr>
      </w:sdtEndPr>
      <w:sdtContent>
        <w:p w:rsidR="0008723D" w:rsidP="0008723D" w:rsidRDefault="0008723D" w14:paraId="4A3A5732" w14:textId="77777777"/>
        <w:p w:rsidRPr="008E0FE2" w:rsidR="004801AC" w:rsidP="0008723D" w:rsidRDefault="007769F8" w14:paraId="3FF485C1" w14:textId="530D7B52"/>
      </w:sdtContent>
    </w:sdt>
    <w:tbl>
      <w:tblPr>
        <w:tblW w:w="5000" w:type="pct"/>
        <w:tblLook w:val="04A0" w:firstRow="1" w:lastRow="0" w:firstColumn="1" w:lastColumn="0" w:noHBand="0" w:noVBand="1"/>
        <w:tblCaption w:val="underskrifter"/>
      </w:tblPr>
      <w:tblGrid>
        <w:gridCol w:w="4252"/>
        <w:gridCol w:w="4252"/>
      </w:tblGrid>
      <w:tr w:rsidR="006C2656" w14:paraId="741D23CB" w14:textId="77777777">
        <w:trPr>
          <w:cantSplit/>
        </w:trPr>
        <w:tc>
          <w:tcPr>
            <w:tcW w:w="50" w:type="pct"/>
            <w:vAlign w:val="bottom"/>
          </w:tcPr>
          <w:p w:rsidR="006C2656" w:rsidRDefault="00BC70CA" w14:paraId="0B7662A1" w14:textId="77777777">
            <w:pPr>
              <w:pStyle w:val="Underskrifter"/>
              <w:spacing w:after="0"/>
            </w:pPr>
            <w:r>
              <w:lastRenderedPageBreak/>
              <w:t>Margareta Cederfelt (M)</w:t>
            </w:r>
          </w:p>
        </w:tc>
        <w:tc>
          <w:tcPr>
            <w:tcW w:w="50" w:type="pct"/>
            <w:vAlign w:val="bottom"/>
          </w:tcPr>
          <w:p w:rsidR="006C2656" w:rsidRDefault="006C2656" w14:paraId="57B2741B" w14:textId="77777777">
            <w:pPr>
              <w:pStyle w:val="Underskrifter"/>
              <w:spacing w:after="0"/>
            </w:pPr>
          </w:p>
        </w:tc>
      </w:tr>
    </w:tbl>
    <w:p w:rsidR="00A2257F" w:rsidRDefault="00A2257F" w14:paraId="7C809DED" w14:textId="77777777"/>
    <w:sectPr w:rsidR="00A225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B69F" w14:textId="77777777" w:rsidR="00790BCE" w:rsidRDefault="00790BCE" w:rsidP="000C1CAD">
      <w:pPr>
        <w:spacing w:line="240" w:lineRule="auto"/>
      </w:pPr>
      <w:r>
        <w:separator/>
      </w:r>
    </w:p>
  </w:endnote>
  <w:endnote w:type="continuationSeparator" w:id="0">
    <w:p w14:paraId="59C30E5F" w14:textId="77777777" w:rsidR="00790BCE" w:rsidRDefault="00790BCE" w:rsidP="000C1CAD">
      <w:pPr>
        <w:spacing w:line="240" w:lineRule="auto"/>
      </w:pPr>
      <w:r>
        <w:continuationSeparator/>
      </w:r>
    </w:p>
  </w:endnote>
  <w:endnote w:type="continuationNotice" w:id="1">
    <w:p w14:paraId="49C0B699" w14:textId="77777777" w:rsidR="005E009D" w:rsidRDefault="005E00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7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2F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5089" w14:textId="28855B38" w:rsidR="00262EA3" w:rsidRPr="0008723D" w:rsidRDefault="00262EA3" w:rsidP="000872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6049" w14:textId="77777777" w:rsidR="00790BCE" w:rsidRDefault="00790BCE" w:rsidP="000C1CAD">
      <w:pPr>
        <w:spacing w:line="240" w:lineRule="auto"/>
      </w:pPr>
      <w:r>
        <w:separator/>
      </w:r>
    </w:p>
  </w:footnote>
  <w:footnote w:type="continuationSeparator" w:id="0">
    <w:p w14:paraId="683E814E" w14:textId="77777777" w:rsidR="00790BCE" w:rsidRDefault="00790BCE" w:rsidP="000C1CAD">
      <w:pPr>
        <w:spacing w:line="240" w:lineRule="auto"/>
      </w:pPr>
      <w:r>
        <w:continuationSeparator/>
      </w:r>
    </w:p>
  </w:footnote>
  <w:footnote w:type="continuationNotice" w:id="1">
    <w:p w14:paraId="647BDBFE" w14:textId="77777777" w:rsidR="005E009D" w:rsidRDefault="005E00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57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64C7EE6" wp14:editId="1FAD3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68FBF" w14:textId="1698DAA1" w:rsidR="00262EA3" w:rsidRDefault="007769F8" w:rsidP="008103B5">
                          <w:pPr>
                            <w:jc w:val="right"/>
                          </w:pPr>
                          <w:sdt>
                            <w:sdtPr>
                              <w:alias w:val="CC_Noformat_Partikod"/>
                              <w:tag w:val="CC_Noformat_Partikod"/>
                              <w:id w:val="-53464382"/>
                              <w:text/>
                            </w:sdtPr>
                            <w:sdtEndPr/>
                            <w:sdtContent>
                              <w:r w:rsidR="00242418">
                                <w:t>M</w:t>
                              </w:r>
                            </w:sdtContent>
                          </w:sdt>
                          <w:sdt>
                            <w:sdtPr>
                              <w:alias w:val="CC_Noformat_Partinummer"/>
                              <w:tag w:val="CC_Noformat_Partinummer"/>
                              <w:id w:val="-1709555926"/>
                              <w:text/>
                            </w:sdtPr>
                            <w:sdtEndPr/>
                            <w:sdtContent>
                              <w:r w:rsidR="00945402">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4C7E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68FBF" w14:textId="1698DAA1" w:rsidR="00262EA3" w:rsidRDefault="007769F8" w:rsidP="008103B5">
                    <w:pPr>
                      <w:jc w:val="right"/>
                    </w:pPr>
                    <w:sdt>
                      <w:sdtPr>
                        <w:alias w:val="CC_Noformat_Partikod"/>
                        <w:tag w:val="CC_Noformat_Partikod"/>
                        <w:id w:val="-53464382"/>
                        <w:text/>
                      </w:sdtPr>
                      <w:sdtEndPr/>
                      <w:sdtContent>
                        <w:r w:rsidR="00242418">
                          <w:t>M</w:t>
                        </w:r>
                      </w:sdtContent>
                    </w:sdt>
                    <w:sdt>
                      <w:sdtPr>
                        <w:alias w:val="CC_Noformat_Partinummer"/>
                        <w:tag w:val="CC_Noformat_Partinummer"/>
                        <w:id w:val="-1709555926"/>
                        <w:text/>
                      </w:sdtPr>
                      <w:sdtEndPr/>
                      <w:sdtContent>
                        <w:r w:rsidR="00945402">
                          <w:t>1051</w:t>
                        </w:r>
                      </w:sdtContent>
                    </w:sdt>
                  </w:p>
                </w:txbxContent>
              </v:textbox>
              <w10:wrap anchorx="page"/>
            </v:shape>
          </w:pict>
        </mc:Fallback>
      </mc:AlternateContent>
    </w:r>
  </w:p>
  <w:p w14:paraId="49E009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C3F0" w14:textId="77777777" w:rsidR="00262EA3" w:rsidRDefault="00262EA3" w:rsidP="008563AC">
    <w:pPr>
      <w:jc w:val="right"/>
    </w:pPr>
  </w:p>
  <w:p w14:paraId="2CB39E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C922" w14:textId="77777777" w:rsidR="00262EA3" w:rsidRDefault="00776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525841F8" wp14:editId="1EE7A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85D04E" w14:textId="2DD38FA4" w:rsidR="00262EA3" w:rsidRDefault="007769F8" w:rsidP="00A314CF">
    <w:pPr>
      <w:pStyle w:val="FSHNormal"/>
      <w:spacing w:before="40"/>
    </w:pPr>
    <w:sdt>
      <w:sdtPr>
        <w:alias w:val="CC_Noformat_Motionstyp"/>
        <w:tag w:val="CC_Noformat_Motionstyp"/>
        <w:id w:val="1162973129"/>
        <w:lock w:val="sdtContentLocked"/>
        <w15:appearance w15:val="hidden"/>
        <w:text/>
      </w:sdtPr>
      <w:sdtEndPr/>
      <w:sdtContent>
        <w:r w:rsidR="0008723D">
          <w:t>Enskild motion</w:t>
        </w:r>
      </w:sdtContent>
    </w:sdt>
    <w:r w:rsidR="00821B36">
      <w:t xml:space="preserve"> </w:t>
    </w:r>
    <w:sdt>
      <w:sdtPr>
        <w:alias w:val="CC_Noformat_Partikod"/>
        <w:tag w:val="CC_Noformat_Partikod"/>
        <w:id w:val="1471015553"/>
        <w:text/>
      </w:sdtPr>
      <w:sdtEndPr/>
      <w:sdtContent>
        <w:r w:rsidR="00242418">
          <w:t>M</w:t>
        </w:r>
      </w:sdtContent>
    </w:sdt>
    <w:sdt>
      <w:sdtPr>
        <w:alias w:val="CC_Noformat_Partinummer"/>
        <w:tag w:val="CC_Noformat_Partinummer"/>
        <w:id w:val="-2014525982"/>
        <w:text/>
      </w:sdtPr>
      <w:sdtEndPr/>
      <w:sdtContent>
        <w:r w:rsidR="00945402">
          <w:t>1051</w:t>
        </w:r>
      </w:sdtContent>
    </w:sdt>
  </w:p>
  <w:p w14:paraId="5F950797" w14:textId="77777777" w:rsidR="00262EA3" w:rsidRPr="008227B3" w:rsidRDefault="00776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12217" w14:textId="64C6A176" w:rsidR="00262EA3" w:rsidRPr="008227B3" w:rsidRDefault="00776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72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723D">
          <w:t>:1953</w:t>
        </w:r>
      </w:sdtContent>
    </w:sdt>
  </w:p>
  <w:p w14:paraId="0A95BE53" w14:textId="08A9EC9D" w:rsidR="00262EA3" w:rsidRDefault="007769F8" w:rsidP="00E03A3D">
    <w:pPr>
      <w:pStyle w:val="Motionr"/>
    </w:pPr>
    <w:sdt>
      <w:sdtPr>
        <w:alias w:val="CC_Noformat_Avtext"/>
        <w:tag w:val="CC_Noformat_Avtext"/>
        <w:id w:val="-2020768203"/>
        <w:lock w:val="sdtContentLocked"/>
        <w15:appearance w15:val="hidden"/>
        <w:text/>
      </w:sdtPr>
      <w:sdtEndPr/>
      <w:sdtContent>
        <w:r w:rsidR="0008723D">
          <w:t>av Margareta Cederfelt (M)</w:t>
        </w:r>
      </w:sdtContent>
    </w:sdt>
  </w:p>
  <w:sdt>
    <w:sdtPr>
      <w:alias w:val="CC_Noformat_Rubtext"/>
      <w:tag w:val="CC_Noformat_Rubtext"/>
      <w:id w:val="-218060500"/>
      <w:lock w:val="sdtLocked"/>
      <w:text/>
    </w:sdtPr>
    <w:sdtEndPr/>
    <w:sdtContent>
      <w:p w14:paraId="2DB33445" w14:textId="3572A3FE" w:rsidR="00262EA3" w:rsidRDefault="00242418" w:rsidP="00283E0F">
        <w:pPr>
          <w:pStyle w:val="FSHRub2"/>
        </w:pPr>
        <w:r>
          <w:t>Åtgärder för fler personer i arbete efter 60 år</w:t>
        </w:r>
      </w:p>
    </w:sdtContent>
  </w:sdt>
  <w:sdt>
    <w:sdtPr>
      <w:alias w:val="CC_Boilerplate_3"/>
      <w:tag w:val="CC_Boilerplate_3"/>
      <w:id w:val="1606463544"/>
      <w:lock w:val="sdtContentLocked"/>
      <w15:appearance w15:val="hidden"/>
      <w:text w:multiLine="1"/>
    </w:sdtPr>
    <w:sdtEndPr/>
    <w:sdtContent>
      <w:p w14:paraId="4EE90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2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3D"/>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18"/>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7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9F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90C"/>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9D"/>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56"/>
    <w:rsid w:val="006C2C16"/>
    <w:rsid w:val="006C2E6D"/>
    <w:rsid w:val="006C31D1"/>
    <w:rsid w:val="006C37E6"/>
    <w:rsid w:val="006C3B16"/>
    <w:rsid w:val="006C3B4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F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BC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8A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7E"/>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02"/>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866"/>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7F"/>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5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8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C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6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C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F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14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FC16A6F"/>
    <w:rsid w:val="60EF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595BB4"/>
  <w15:chartTrackingRefBased/>
  <w15:docId w15:val="{0A6D5880-CE82-4CC6-828C-F6B99C6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328EF0E99445A8A47110590071E40"/>
        <w:category>
          <w:name w:val="Allmänt"/>
          <w:gallery w:val="placeholder"/>
        </w:category>
        <w:types>
          <w:type w:val="bbPlcHdr"/>
        </w:types>
        <w:behaviors>
          <w:behavior w:val="content"/>
        </w:behaviors>
        <w:guid w:val="{5226EA52-8077-4E10-9BB2-7938F3420FD2}"/>
      </w:docPartPr>
      <w:docPartBody>
        <w:p w:rsidR="009D00B8" w:rsidRDefault="002C22D0">
          <w:pPr>
            <w:pStyle w:val="700328EF0E99445A8A47110590071E40"/>
          </w:pPr>
          <w:r w:rsidRPr="005A0A93">
            <w:rPr>
              <w:rStyle w:val="Platshllartext"/>
            </w:rPr>
            <w:t>Förslag till riksdagsbeslut</w:t>
          </w:r>
        </w:p>
      </w:docPartBody>
    </w:docPart>
    <w:docPart>
      <w:docPartPr>
        <w:name w:val="22482A0A6E1543C48F10D1C22C488C5E"/>
        <w:category>
          <w:name w:val="Allmänt"/>
          <w:gallery w:val="placeholder"/>
        </w:category>
        <w:types>
          <w:type w:val="bbPlcHdr"/>
        </w:types>
        <w:behaviors>
          <w:behavior w:val="content"/>
        </w:behaviors>
        <w:guid w:val="{76A275F3-EC0C-469B-9D4A-8CE6C02A4DDD}"/>
      </w:docPartPr>
      <w:docPartBody>
        <w:p w:rsidR="009D00B8" w:rsidRDefault="002C22D0">
          <w:pPr>
            <w:pStyle w:val="22482A0A6E1543C48F10D1C22C488C5E"/>
          </w:pPr>
          <w:r w:rsidRPr="005A0A93">
            <w:rPr>
              <w:rStyle w:val="Platshllartext"/>
            </w:rPr>
            <w:t>Motivering</w:t>
          </w:r>
        </w:p>
      </w:docPartBody>
    </w:docPart>
    <w:docPart>
      <w:docPartPr>
        <w:name w:val="445E58B07D8F4F7B8C459955B73F2238"/>
        <w:category>
          <w:name w:val="Allmänt"/>
          <w:gallery w:val="placeholder"/>
        </w:category>
        <w:types>
          <w:type w:val="bbPlcHdr"/>
        </w:types>
        <w:behaviors>
          <w:behavior w:val="content"/>
        </w:behaviors>
        <w:guid w:val="{E06147A4-89CC-481F-AB2C-19487EAA1424}"/>
      </w:docPartPr>
      <w:docPartBody>
        <w:p w:rsidR="009E2CF9" w:rsidRDefault="009E2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B8"/>
    <w:rsid w:val="001E5359"/>
    <w:rsid w:val="002C22D0"/>
    <w:rsid w:val="009D00B8"/>
    <w:rsid w:val="009E2CF9"/>
    <w:rsid w:val="00E87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328EF0E99445A8A47110590071E40">
    <w:name w:val="700328EF0E99445A8A47110590071E40"/>
  </w:style>
  <w:style w:type="paragraph" w:customStyle="1" w:styleId="22482A0A6E1543C48F10D1C22C488C5E">
    <w:name w:val="22482A0A6E1543C48F10D1C22C488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6F551-D9AA-4C42-92A3-B4899D8FC1BC}"/>
</file>

<file path=customXml/itemProps2.xml><?xml version="1.0" encoding="utf-8"?>
<ds:datastoreItem xmlns:ds="http://schemas.openxmlformats.org/officeDocument/2006/customXml" ds:itemID="{4A288DDD-B206-41F5-93F7-907417AF5014}"/>
</file>

<file path=customXml/itemProps3.xml><?xml version="1.0" encoding="utf-8"?>
<ds:datastoreItem xmlns:ds="http://schemas.openxmlformats.org/officeDocument/2006/customXml" ds:itemID="{AA93D088-3C11-468D-B9F6-456A57751436}"/>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1421</Characters>
  <Application>Microsoft Office Word</Application>
  <DocSecurity>0</DocSecurity>
  <Lines>29</Lines>
  <Paragraphs>9</Paragraphs>
  <ScaleCrop>false</ScaleCrop>
  <HeadingPairs>
    <vt:vector size="2" baseType="variant">
      <vt:variant>
        <vt:lpstr>Rubrik</vt:lpstr>
      </vt:variant>
      <vt:variant>
        <vt:i4>1</vt:i4>
      </vt:variant>
    </vt:vector>
  </HeadingPairs>
  <TitlesOfParts>
    <vt:vector size="1" baseType="lpstr">
      <vt:lpstr>M1051 Åtgärder för fler personer i arbete efter 60 år</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