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833C9" w:rsidP="00DA0661">
      <w:pPr>
        <w:pStyle w:val="Title"/>
      </w:pPr>
      <w:bookmarkStart w:id="0" w:name="Start"/>
      <w:bookmarkEnd w:id="0"/>
      <w:r>
        <w:t xml:space="preserve">Svar på fråga 2022/23:745 av Laila </w:t>
      </w:r>
      <w:r>
        <w:t>Naraghi</w:t>
      </w:r>
      <w:r>
        <w:t xml:space="preserve"> (S)</w:t>
      </w:r>
      <w:r>
        <w:br/>
        <w:t>Socialnämnders ansvar för att initiera vårdnadsöverflyttning vid dödligt våld</w:t>
      </w:r>
    </w:p>
    <w:p w:rsidR="003833C9" w:rsidP="002749F7">
      <w:pPr>
        <w:pStyle w:val="BodyText"/>
      </w:pPr>
      <w:r>
        <w:t xml:space="preserve">Laila </w:t>
      </w:r>
      <w:r>
        <w:t>Naraghi</w:t>
      </w:r>
      <w:r>
        <w:t xml:space="preserve"> har frågat mig</w:t>
      </w:r>
      <w:r w:rsidR="00A1009E">
        <w:t xml:space="preserve"> vilka åtgärder jag och regeringen avser att vidta för att den nya lagstiftningen – och lagstiftarens intention att kunna säke</w:t>
      </w:r>
      <w:r w:rsidR="00C74F16">
        <w:t>r-</w:t>
      </w:r>
      <w:r w:rsidR="00A1009E">
        <w:t>ställa en snabb vårdnadsöverflyttning till skydd för barnen – ska vara känd hos landets socialnämnder, så att de vet att det är deras ansvar att ansöka om vårdnadsöverflyttning för att prövning ska kunna ske i domstol om en förälder uppsåtligen torterar den andra föräldern till döds med barnen närvarande i huset.</w:t>
      </w:r>
    </w:p>
    <w:p w:rsidR="00C74F16" w:rsidP="00A1009E">
      <w:pPr>
        <w:pStyle w:val="BodyText"/>
      </w:pPr>
      <w:r>
        <w:t>Regeringens ingång är tydlig: Våld kan och får aldrig accepteras. Social</w:t>
      </w:r>
      <w:r w:rsidR="00631B1E">
        <w:t>-</w:t>
      </w:r>
      <w:r>
        <w:t xml:space="preserve">nämnden </w:t>
      </w:r>
      <w:r w:rsidRPr="00EF2220">
        <w:t>utgör det yttersta skyddsnätet för barn som riskerar att fara illa eller som far illa</w:t>
      </w:r>
      <w:r>
        <w:t xml:space="preserve">. </w:t>
      </w:r>
      <w:r w:rsidRPr="00C433EC">
        <w:t xml:space="preserve">Om socialnämnden får </w:t>
      </w:r>
      <w:r w:rsidR="00227FEE">
        <w:t>kännedom om</w:t>
      </w:r>
      <w:r w:rsidRPr="00C433EC">
        <w:t xml:space="preserve"> att </w:t>
      </w:r>
      <w:r>
        <w:t>en vårdnads</w:t>
      </w:r>
      <w:r w:rsidR="006B27B6">
        <w:t>-</w:t>
      </w:r>
      <w:r>
        <w:t xml:space="preserve">havare </w:t>
      </w:r>
      <w:r w:rsidR="00227FEE">
        <w:t xml:space="preserve">har </w:t>
      </w:r>
      <w:r>
        <w:t xml:space="preserve">dödat den andra vårdnadshavaren </w:t>
      </w:r>
      <w:r w:rsidRPr="00C433EC">
        <w:t xml:space="preserve">ska socialnämnden ansöka hos domstol om </w:t>
      </w:r>
      <w:r>
        <w:t xml:space="preserve">en ändring i vårdnaden. För att möjliggöra för en snabbare överflyttning av vårdnaden kan domstolen på ansökan av socialnämnden utse en tillfällig vårdnadshavare, i avvaktan på en mer långsiktig lösning. </w:t>
      </w:r>
    </w:p>
    <w:p w:rsidR="00A1009E" w:rsidP="002749F7">
      <w:pPr>
        <w:pStyle w:val="BodyText"/>
      </w:pPr>
      <w:r>
        <w:t xml:space="preserve">Kommuner är skyldiga att säkerställa att </w:t>
      </w:r>
      <w:r w:rsidR="00965DD5">
        <w:t>gällande rätt följs</w:t>
      </w:r>
      <w:r w:rsidR="00E4480B">
        <w:t xml:space="preserve">. </w:t>
      </w:r>
      <w:r w:rsidR="00965DD5">
        <w:t xml:space="preserve">Det ingår i </w:t>
      </w:r>
      <w:r w:rsidR="00044905">
        <w:t>Myndigheten för familjerätt och föräldraskapsstöd</w:t>
      </w:r>
      <w:r w:rsidR="00965DD5">
        <w:t>s</w:t>
      </w:r>
      <w:r w:rsidR="00044905">
        <w:t xml:space="preserve"> </w:t>
      </w:r>
      <w:r w:rsidR="00E4480B">
        <w:t xml:space="preserve">uppdrag att stödja kommunerna i detta. </w:t>
      </w:r>
      <w:r w:rsidR="00044905">
        <w:t xml:space="preserve">Myndighetens allmänna råd (HSLF-FS 2023:3) om socialnämndens utredning gällande vårdnad om barn i vissa fall, samt handboken för socialtjänsten Att utreda vårdnad om barn i vissa fall har reviderats mot bakgrund av de lagändringar som trädde i kraft den 1 juli 2021 till följd av propositionen </w:t>
      </w:r>
      <w:r w:rsidRPr="00044905" w:rsidR="00044905">
        <w:t>Ett stärkt barnrättsperspektiv i vårdnadstvister</w:t>
      </w:r>
      <w:r w:rsidR="00044905">
        <w:t xml:space="preserve"> (prop.</w:t>
      </w:r>
      <w:r w:rsidR="00E4480B">
        <w:t xml:space="preserve"> </w:t>
      </w:r>
      <w:r w:rsidRPr="00044905" w:rsidR="00044905">
        <w:t>2020/21:150</w:t>
      </w:r>
      <w:r w:rsidR="00044905">
        <w:t>). Myndigheten sprider även aktivt kunskap i frågan till yrkesverksamma</w:t>
      </w:r>
      <w:r w:rsidR="005514B7">
        <w:t xml:space="preserve"> inom området</w:t>
      </w:r>
      <w:r w:rsidR="00044905">
        <w:t xml:space="preserve">. </w:t>
      </w:r>
    </w:p>
    <w:p w:rsidR="00A441D1" w:rsidP="006A12F1">
      <w:pPr>
        <w:pStyle w:val="BodyText"/>
      </w:pPr>
      <w:r w:rsidRPr="00A441D1">
        <w:t>Barnets rätt och principen om barnets bästa är prioriterade områden för regeringen. Arbete pågår med en rad förslag som på olika sätt syftar till att stärka barns trygghet</w:t>
      </w:r>
      <w:r w:rsidR="0014720B">
        <w:t xml:space="preserve">. </w:t>
      </w:r>
    </w:p>
    <w:p w:rsidR="003833C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FCC887A5B774B108298337474A68CF5"/>
          </w:placeholder>
          <w:dataBinding w:xpath="/ns0:DocumentInfo[1]/ns0:BaseInfo[1]/ns0:HeaderDate[1]" w:storeItemID="{BD9448BD-C688-4D95-843B-0B78F3F17D06}" w:prefixMappings="xmlns:ns0='http://lp/documentinfo/RK' "/>
          <w:date w:fullDate="2023-06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44905">
            <w:t>7</w:t>
          </w:r>
          <w:r>
            <w:t xml:space="preserve"> juni 2023</w:t>
          </w:r>
        </w:sdtContent>
      </w:sdt>
    </w:p>
    <w:p w:rsidR="003833C9" w:rsidP="004E7A8F">
      <w:pPr>
        <w:pStyle w:val="Brdtextutanavstnd"/>
      </w:pPr>
    </w:p>
    <w:p w:rsidR="003833C9" w:rsidP="004E7A8F">
      <w:pPr>
        <w:pStyle w:val="Brdtextutanavstnd"/>
      </w:pPr>
    </w:p>
    <w:p w:rsidR="003833C9" w:rsidP="004E7A8F">
      <w:pPr>
        <w:pStyle w:val="Brdtextutanavstnd"/>
      </w:pPr>
    </w:p>
    <w:p w:rsidR="003833C9" w:rsidP="00422A41">
      <w:pPr>
        <w:pStyle w:val="BodyText"/>
      </w:pPr>
      <w:r>
        <w:t>Camilla Waltersson Grönvall</w:t>
      </w:r>
    </w:p>
    <w:p w:rsidR="003833C9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833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833C9" w:rsidRPr="007D73AB" w:rsidP="00340DE0">
          <w:pPr>
            <w:pStyle w:val="Header"/>
          </w:pPr>
        </w:p>
      </w:tc>
      <w:tc>
        <w:tcPr>
          <w:tcW w:w="1134" w:type="dxa"/>
        </w:tcPr>
        <w:p w:rsidR="003833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833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833C9" w:rsidRPr="00710A6C" w:rsidP="00EE3C0F">
          <w:pPr>
            <w:pStyle w:val="Header"/>
            <w:rPr>
              <w:b/>
            </w:rPr>
          </w:pPr>
        </w:p>
        <w:p w:rsidR="003833C9" w:rsidP="00EE3C0F">
          <w:pPr>
            <w:pStyle w:val="Header"/>
          </w:pPr>
        </w:p>
        <w:p w:rsidR="003833C9" w:rsidP="00EE3C0F">
          <w:pPr>
            <w:pStyle w:val="Header"/>
          </w:pPr>
        </w:p>
        <w:p w:rsidR="003833C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90C3FF53020486AB285574B07E326BD"/>
            </w:placeholder>
            <w:dataBinding w:xpath="/ns0:DocumentInfo[1]/ns0:BaseInfo[1]/ns0:Dnr[1]" w:storeItemID="{BD9448BD-C688-4D95-843B-0B78F3F17D06}" w:prefixMappings="xmlns:ns0='http://lp/documentinfo/RK' "/>
            <w:text/>
          </w:sdtPr>
          <w:sdtContent>
            <w:p w:rsidR="003833C9" w:rsidP="00EE3C0F">
              <w:pPr>
                <w:pStyle w:val="Header"/>
              </w:pPr>
              <w:r>
                <w:t>S2023/0</w:t>
              </w:r>
              <w:r w:rsidR="008459C1">
                <w:t>1</w:t>
              </w:r>
              <w:r>
                <w:t>874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1698B076414D4A90A5E83F9F3FA493"/>
            </w:placeholder>
            <w:showingPlcHdr/>
            <w:dataBinding w:xpath="/ns0:DocumentInfo[1]/ns0:BaseInfo[1]/ns0:DocNumber[1]" w:storeItemID="{BD9448BD-C688-4D95-843B-0B78F3F17D06}" w:prefixMappings="xmlns:ns0='http://lp/documentinfo/RK' "/>
            <w:text/>
          </w:sdtPr>
          <w:sdtContent>
            <w:p w:rsidR="003833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833C9" w:rsidP="00EE3C0F">
          <w:pPr>
            <w:pStyle w:val="Header"/>
          </w:pPr>
        </w:p>
      </w:tc>
      <w:tc>
        <w:tcPr>
          <w:tcW w:w="1134" w:type="dxa"/>
        </w:tcPr>
        <w:p w:rsidR="003833C9" w:rsidP="0094502D">
          <w:pPr>
            <w:pStyle w:val="Header"/>
          </w:pPr>
        </w:p>
        <w:p w:rsidR="003833C9" w:rsidRPr="0094502D" w:rsidP="00EC71A6">
          <w:pPr>
            <w:pStyle w:val="Header"/>
          </w:pPr>
        </w:p>
      </w:tc>
    </w:tr>
    <w:tr w:rsidTr="006F0600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4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CDBC58CA1A341D18BDD0A8D2C5DB59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44905" w:rsidRPr="00044905" w:rsidP="003833C9">
              <w:pPr>
                <w:pStyle w:val="Header"/>
                <w:rPr>
                  <w:b/>
                </w:rPr>
              </w:pPr>
              <w:r w:rsidRPr="00044905">
                <w:rPr>
                  <w:b/>
                </w:rPr>
                <w:t>Socialdepartementet</w:t>
              </w:r>
            </w:p>
            <w:p w:rsidR="003833C9" w:rsidRPr="00340DE0" w:rsidP="00044905">
              <w:pPr>
                <w:pStyle w:val="Header"/>
              </w:pPr>
              <w:r w:rsidRPr="00044905">
                <w:t>Socialtjänstministern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A262AD2F2B4488AAFA532127FC6B95"/>
          </w:placeholder>
          <w:dataBinding w:xpath="/ns0:DocumentInfo[1]/ns0:BaseInfo[1]/ns0:Recipient[1]" w:storeItemID="{BD9448BD-C688-4D95-843B-0B78F3F17D06}" w:prefixMappings="xmlns:ns0='http://lp/documentinfo/RK' "/>
          <w:text w:multiLine="1"/>
        </w:sdtPr>
        <w:sdtContent>
          <w:tc>
            <w:tcPr>
              <w:tcW w:w="3170" w:type="dxa"/>
            </w:tcPr>
            <w:p w:rsidR="003833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833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27F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0C3FF53020486AB285574B07E32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5F8CE-AF79-4FAD-9FAC-B11D516AA2F7}"/>
      </w:docPartPr>
      <w:docPartBody>
        <w:p w:rsidR="008441D8" w:rsidP="00C37995">
          <w:pPr>
            <w:pStyle w:val="790C3FF53020486AB285574B07E326B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1698B076414D4A90A5E83F9F3FA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EBDBA-08BF-404C-9A76-0379594DB55F}"/>
      </w:docPartPr>
      <w:docPartBody>
        <w:p w:rsidR="008441D8" w:rsidP="00C37995">
          <w:pPr>
            <w:pStyle w:val="E11698B076414D4A90A5E83F9F3FA4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DBC58CA1A341D18BDD0A8D2C5DB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B55D18-1B3F-488D-A84B-7EF2AF084D1F}"/>
      </w:docPartPr>
      <w:docPartBody>
        <w:p w:rsidR="008441D8" w:rsidP="00C37995">
          <w:pPr>
            <w:pStyle w:val="6CDBC58CA1A341D18BDD0A8D2C5DB59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A262AD2F2B4488AAFA532127FC6B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413FC-3369-4448-9E25-9286D13DDB84}"/>
      </w:docPartPr>
      <w:docPartBody>
        <w:p w:rsidR="008441D8" w:rsidP="00C37995">
          <w:pPr>
            <w:pStyle w:val="46A262AD2F2B4488AAFA532127FC6B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FCC887A5B774B108298337474A68C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EB8976-6287-49FF-B9A6-519A560EF496}"/>
      </w:docPartPr>
      <w:docPartBody>
        <w:p w:rsidR="008441D8" w:rsidP="00C37995">
          <w:pPr>
            <w:pStyle w:val="9FCC887A5B774B108298337474A68CF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995"/>
    <w:rPr>
      <w:noProof w:val="0"/>
      <w:color w:val="808080"/>
    </w:rPr>
  </w:style>
  <w:style w:type="paragraph" w:customStyle="1" w:styleId="790C3FF53020486AB285574B07E326BD">
    <w:name w:val="790C3FF53020486AB285574B07E326BD"/>
    <w:rsid w:val="00C37995"/>
  </w:style>
  <w:style w:type="paragraph" w:customStyle="1" w:styleId="46A262AD2F2B4488AAFA532127FC6B95">
    <w:name w:val="46A262AD2F2B4488AAFA532127FC6B95"/>
    <w:rsid w:val="00C37995"/>
  </w:style>
  <w:style w:type="paragraph" w:customStyle="1" w:styleId="E11698B076414D4A90A5E83F9F3FA4931">
    <w:name w:val="E11698B076414D4A90A5E83F9F3FA4931"/>
    <w:rsid w:val="00C379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DBC58CA1A341D18BDD0A8D2C5DB5951">
    <w:name w:val="6CDBC58CA1A341D18BDD0A8D2C5DB5951"/>
    <w:rsid w:val="00C3799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FCC887A5B774B108298337474A68CF5">
    <w:name w:val="9FCC887A5B774B108298337474A68CF5"/>
    <w:rsid w:val="00C379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b9785382-065a-49b6-9d8c-55b918e5e5bf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2023-06-07T00:00:00</HeaderDate>
    <Office/>
    <Dnr>S2023/01874</Dnr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F89E-5EF7-496A-9EC5-E5672EEACF6C}"/>
</file>

<file path=customXml/itemProps2.xml><?xml version="1.0" encoding="utf-8"?>
<ds:datastoreItem xmlns:ds="http://schemas.openxmlformats.org/officeDocument/2006/customXml" ds:itemID="{D2EB6782-FF00-4819-AE45-C205597A9129}"/>
</file>

<file path=customXml/itemProps3.xml><?xml version="1.0" encoding="utf-8"?>
<ds:datastoreItem xmlns:ds="http://schemas.openxmlformats.org/officeDocument/2006/customXml" ds:itemID="{3C843977-A754-4531-A791-85F1E5B99CB2}"/>
</file>

<file path=customXml/itemProps4.xml><?xml version="1.0" encoding="utf-8"?>
<ds:datastoreItem xmlns:ds="http://schemas.openxmlformats.org/officeDocument/2006/customXml" ds:itemID="{BD9448BD-C688-4D95-843B-0B78F3F17D0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745 Socialnämnders ansvar för att initiera vårdnadsöverflyttning vid dödligt våld.docx</dc:title>
  <cp:revision>2</cp:revision>
  <dcterms:created xsi:type="dcterms:W3CDTF">2023-06-07T09:57:00Z</dcterms:created>
  <dcterms:modified xsi:type="dcterms:W3CDTF">2023-06-07T09:57:00Z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S2023/01874 </vt:lpwstr>
  </property>
  <property fmtid="{D5CDD505-2E9C-101B-9397-08002B2CF9AE}" pid="7" name="ShowStyleSet">
    <vt:lpwstr>RKStyleSet</vt:lpwstr>
  </property>
  <property fmtid="{D5CDD505-2E9C-101B-9397-08002B2CF9AE}" pid="8" name="_dlc_DocIdItemGuid">
    <vt:lpwstr>413a47c2-6714-472f-ac77-0c478f674151</vt:lpwstr>
  </property>
</Properties>
</file>