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E51E9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2E51E9" w:rsidP="007242A3">
            <w:pPr>
              <w:framePr w:w="5035" w:h="1644" w:wrap="notBeside" w:vAnchor="page" w:hAnchor="page" w:x="6573" w:y="721"/>
              <w:rPr>
                <w:sz w:val="20"/>
                <w:lang w:val="en-US"/>
              </w:rPr>
            </w:pPr>
            <w:r w:rsidRPr="002E51E9">
              <w:rPr>
                <w:sz w:val="20"/>
                <w:lang w:val="en-US"/>
              </w:rPr>
              <w:t>S2016/06519/FS</w:t>
            </w:r>
            <w:r w:rsidR="00F43154">
              <w:rPr>
                <w:sz w:val="20"/>
                <w:lang w:val="en-US"/>
              </w:rPr>
              <w:br/>
            </w:r>
            <w:r w:rsidRPr="002E51E9">
              <w:rPr>
                <w:sz w:val="20"/>
                <w:lang w:val="en-US"/>
              </w:rPr>
              <w:t>S2016/06520/FS S2016/06515/FS</w:t>
            </w:r>
          </w:p>
          <w:p w:rsidR="004D5D90" w:rsidRPr="002E51E9" w:rsidRDefault="004D5D90" w:rsidP="007242A3">
            <w:pPr>
              <w:framePr w:w="5035" w:h="1644" w:wrap="notBeside" w:vAnchor="page" w:hAnchor="page" w:x="6573" w:y="721"/>
              <w:rPr>
                <w:sz w:val="20"/>
                <w:lang w:val="en-US"/>
              </w:rPr>
            </w:pPr>
            <w:r w:rsidRPr="004D5D90">
              <w:rPr>
                <w:sz w:val="20"/>
                <w:lang w:val="en-US"/>
              </w:rPr>
              <w:t>S2016/06559/FS</w:t>
            </w:r>
          </w:p>
        </w:tc>
      </w:tr>
      <w:tr w:rsidR="006E4E11" w:rsidRPr="002E51E9">
        <w:tc>
          <w:tcPr>
            <w:tcW w:w="2268" w:type="dxa"/>
          </w:tcPr>
          <w:p w:rsidR="006E4E11" w:rsidRPr="002E51E9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  <w:tc>
          <w:tcPr>
            <w:tcW w:w="2999" w:type="dxa"/>
            <w:gridSpan w:val="2"/>
          </w:tcPr>
          <w:p w:rsidR="006E4E11" w:rsidRPr="002E51E9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525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525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:rsidRPr="00FF6453">
        <w:trPr>
          <w:trHeight w:val="284"/>
        </w:trPr>
        <w:tc>
          <w:tcPr>
            <w:tcW w:w="4911" w:type="dxa"/>
          </w:tcPr>
          <w:p w:rsidR="00B53EB0" w:rsidRDefault="00B53EB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3E17AF" w:rsidRDefault="003E17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5254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52547" w:rsidP="00252547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6109D1">
        <w:t>orna</w:t>
      </w:r>
      <w:r>
        <w:t xml:space="preserve"> 2016/17:</w:t>
      </w:r>
      <w:r w:rsidR="006109D1">
        <w:t xml:space="preserve">151 av Sofia </w:t>
      </w:r>
      <w:proofErr w:type="spellStart"/>
      <w:r w:rsidR="006109D1">
        <w:t>Arkelsten</w:t>
      </w:r>
      <w:proofErr w:type="spellEnd"/>
      <w:r w:rsidR="006109D1">
        <w:t xml:space="preserve"> (M) </w:t>
      </w:r>
      <w:r w:rsidR="00991A98">
        <w:t>P</w:t>
      </w:r>
      <w:r w:rsidR="006109D1" w:rsidRPr="006109D1">
        <w:t>olitisk kontroll över beslut som fattas inom FN-systemet</w:t>
      </w:r>
      <w:r w:rsidR="006109D1">
        <w:t>,</w:t>
      </w:r>
      <w:r w:rsidR="006109D1" w:rsidRPr="006109D1">
        <w:t xml:space="preserve"> </w:t>
      </w:r>
      <w:r w:rsidR="006109D1">
        <w:t>2016/17:</w:t>
      </w:r>
      <w:r>
        <w:t>153</w:t>
      </w:r>
      <w:r w:rsidR="006109D1">
        <w:t xml:space="preserve"> </w:t>
      </w:r>
      <w:r w:rsidR="00991A98">
        <w:t xml:space="preserve">av Sofia </w:t>
      </w:r>
      <w:proofErr w:type="spellStart"/>
      <w:r w:rsidR="00991A98">
        <w:t>Arkelsten</w:t>
      </w:r>
      <w:proofErr w:type="spellEnd"/>
      <w:r w:rsidR="00991A98">
        <w:t xml:space="preserve"> (M) Information till riksdagen om regeringens arbete inom FN-systemet</w:t>
      </w:r>
      <w:r w:rsidR="003E17AF">
        <w:t>,</w:t>
      </w:r>
      <w:r>
        <w:t xml:space="preserve"> </w:t>
      </w:r>
      <w:r w:rsidR="00991A98">
        <w:t>2016/17:</w:t>
      </w:r>
      <w:r>
        <w:t>154</w:t>
      </w:r>
      <w:r w:rsidR="003E17AF">
        <w:t xml:space="preserve"> </w:t>
      </w:r>
      <w:r w:rsidR="00991A98">
        <w:t xml:space="preserve">av Sofia </w:t>
      </w:r>
      <w:proofErr w:type="spellStart"/>
      <w:r w:rsidR="00991A98">
        <w:t>Arkelsten</w:t>
      </w:r>
      <w:proofErr w:type="spellEnd"/>
      <w:r w:rsidR="00991A98">
        <w:t xml:space="preserve"> (M) I</w:t>
      </w:r>
      <w:r w:rsidR="00991A98" w:rsidRPr="00991A98">
        <w:t xml:space="preserve">nstruktioner för opolitiska tjänstemän </w:t>
      </w:r>
      <w:r w:rsidR="00991A98">
        <w:t>i FN-systemet, 2016/17:</w:t>
      </w:r>
      <w:r w:rsidR="003E17AF">
        <w:t>165</w:t>
      </w:r>
      <w:r>
        <w:t xml:space="preserve"> av S</w:t>
      </w:r>
      <w:r w:rsidR="008918CE">
        <w:t xml:space="preserve">ofia </w:t>
      </w:r>
      <w:proofErr w:type="spellStart"/>
      <w:r w:rsidR="008918CE">
        <w:t>Arkelsten</w:t>
      </w:r>
      <w:proofErr w:type="spellEnd"/>
      <w:r w:rsidR="008918CE">
        <w:t xml:space="preserve"> (M) </w:t>
      </w:r>
      <w:r w:rsidR="00991A98">
        <w:t xml:space="preserve">Rapporters </w:t>
      </w:r>
      <w:r w:rsidR="00991A98" w:rsidRPr="00991A98">
        <w:t>rättslig status</w:t>
      </w:r>
    </w:p>
    <w:p w:rsidR="006E4E11" w:rsidRDefault="006E4E11">
      <w:pPr>
        <w:pStyle w:val="RKnormal"/>
      </w:pPr>
    </w:p>
    <w:p w:rsidR="003E17AF" w:rsidRDefault="00252547" w:rsidP="002A06A1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på vilket sätt jag utövar politisk kontroll över beslut s</w:t>
      </w:r>
      <w:bookmarkStart w:id="0" w:name="_GoBack"/>
      <w:bookmarkEnd w:id="0"/>
      <w:r>
        <w:t xml:space="preserve">om fattas inom FN-systemet i frågor som faller under </w:t>
      </w:r>
      <w:r w:rsidR="002A06A1">
        <w:t>mitt</w:t>
      </w:r>
      <w:r w:rsidR="00CD29D4">
        <w:t xml:space="preserve"> </w:t>
      </w:r>
      <w:r>
        <w:t xml:space="preserve">ansvarsområde i regeringen, i de fall Sverige inte har en politisk tjänsteman som deltar i beslutet. </w:t>
      </w:r>
      <w:r w:rsidR="002A06A1">
        <w:t xml:space="preserve">Sofia </w:t>
      </w:r>
      <w:proofErr w:type="spellStart"/>
      <w:r>
        <w:t>Arkelsten</w:t>
      </w:r>
      <w:proofErr w:type="spellEnd"/>
      <w:r>
        <w:t xml:space="preserve"> har även frågat mig hur jag säkerställer att riksdagen informeras om regeringens arbete inom</w:t>
      </w:r>
      <w:r w:rsidR="002A06A1">
        <w:t xml:space="preserve"> </w:t>
      </w:r>
      <w:r>
        <w:t xml:space="preserve">FN-systemet, de fattade besluten och på vilket sätt de följs upp, när det gäller frågor som faller under statsrådets ansvarsområde i regeringen. Vidare har </w:t>
      </w:r>
      <w:r w:rsidR="002A06A1">
        <w:t xml:space="preserve">Sofia </w:t>
      </w:r>
      <w:proofErr w:type="spellStart"/>
      <w:r>
        <w:t>Arkelsten</w:t>
      </w:r>
      <w:proofErr w:type="spellEnd"/>
      <w:r>
        <w:t xml:space="preserve"> frågat mig på vilket sätt instruktionerna för opolitiska tjänstemän från Socialdepartementet som ska delta i möten inom FN-s</w:t>
      </w:r>
      <w:r w:rsidR="003E17AF">
        <w:t xml:space="preserve">ystemet tas fram och hur </w:t>
      </w:r>
      <w:r>
        <w:t xml:space="preserve">dessa instruktioner </w:t>
      </w:r>
      <w:r w:rsidR="003E17AF">
        <w:t>följs upp, samt om</w:t>
      </w:r>
      <w:r w:rsidR="002A06A1">
        <w:t xml:space="preserve"> det är mitt ställningstagande att en rapport som presenterats på WHO </w:t>
      </w:r>
      <w:proofErr w:type="spellStart"/>
      <w:r w:rsidR="002A06A1">
        <w:t>Europe</w:t>
      </w:r>
      <w:proofErr w:type="spellEnd"/>
      <w:r w:rsidR="002A06A1">
        <w:t xml:space="preserve"> och antagits på ett möte har en sådan rättslig status att Sverige därigenom blir bundet.</w:t>
      </w:r>
    </w:p>
    <w:p w:rsidR="003E17AF" w:rsidRDefault="003E17AF" w:rsidP="00252547">
      <w:pPr>
        <w:pStyle w:val="RKnormal"/>
      </w:pPr>
    </w:p>
    <w:p w:rsidR="008918CE" w:rsidRDefault="008918CE" w:rsidP="00252547">
      <w:pPr>
        <w:pStyle w:val="RKnormal"/>
      </w:pPr>
      <w:r>
        <w:t>Regeringen prioriterar arbete med Världshälsoorganisationen (WHO) o</w:t>
      </w:r>
      <w:r w:rsidR="00044F16">
        <w:t xml:space="preserve">ch arbetet styrs av en </w:t>
      </w:r>
      <w:r>
        <w:t>strategi</w:t>
      </w:r>
      <w:r w:rsidR="00044F16">
        <w:t xml:space="preserve"> beslutad av regeringen för </w:t>
      </w:r>
      <w:r w:rsidR="00044F16" w:rsidRPr="00044F16">
        <w:t xml:space="preserve">perioden </w:t>
      </w:r>
      <w:r w:rsidR="00B64B02">
        <w:br/>
      </w:r>
      <w:r w:rsidR="00044F16" w:rsidRPr="00044F16">
        <w:t>2016–2019</w:t>
      </w:r>
      <w:r w:rsidR="00044F16">
        <w:t>.</w:t>
      </w:r>
    </w:p>
    <w:p w:rsidR="008918CE" w:rsidRDefault="008918CE" w:rsidP="00252547">
      <w:pPr>
        <w:pStyle w:val="RKnormal"/>
      </w:pPr>
    </w:p>
    <w:p w:rsidR="00252547" w:rsidRDefault="008554A0" w:rsidP="00252547">
      <w:pPr>
        <w:pStyle w:val="RKnormal"/>
      </w:pPr>
      <w:r>
        <w:t>Resolutioner</w:t>
      </w:r>
      <w:r w:rsidR="003E17AF">
        <w:t>, rapporter</w:t>
      </w:r>
      <w:r>
        <w:t xml:space="preserve"> och andra dokument som blir resultaten av möten inom </w:t>
      </w:r>
      <w:r w:rsidR="008918CE">
        <w:t xml:space="preserve">WHO och </w:t>
      </w:r>
      <w:r>
        <w:t>FN-systemet</w:t>
      </w:r>
      <w:r w:rsidR="008918CE">
        <w:t xml:space="preserve"> i stort</w:t>
      </w:r>
      <w:r>
        <w:t xml:space="preserve"> är vägledande för medlems</w:t>
      </w:r>
      <w:r w:rsidR="00B64B02">
        <w:softHyphen/>
      </w:r>
      <w:r>
        <w:t>staterna, men inte juridiskt bindande. S</w:t>
      </w:r>
      <w:r w:rsidRPr="008554A0">
        <w:t>venska ståndpunkter och instruk</w:t>
      </w:r>
      <w:r w:rsidR="00B64B02">
        <w:softHyphen/>
      </w:r>
      <w:r w:rsidRPr="008554A0">
        <w:t>tioner inför förhandlingar, initiativ och utspel internationella samman</w:t>
      </w:r>
      <w:r w:rsidR="00B64B02">
        <w:softHyphen/>
      </w:r>
      <w:r w:rsidRPr="008554A0">
        <w:t>hang omfattas av kravet på gemensam beredning.</w:t>
      </w:r>
      <w:r>
        <w:t xml:space="preserve"> I normalfallet får den deltagande tjänstemannen, oavsett om denne är politisk eller opolitisk, genom den gemensamt beredda instruktionen ett förhandlingsutrymme samt en s</w:t>
      </w:r>
      <w:r w:rsidRPr="008554A0">
        <w:t>vensk målsättning för det slutliga förhandlingsresultatet</w:t>
      </w:r>
      <w:r>
        <w:t xml:space="preserve">. Hur instruktionen ser ut beror på frågans art samt hur prioriterad frågan är för regeringen. </w:t>
      </w:r>
      <w:r w:rsidR="008918CE">
        <w:t>H</w:t>
      </w:r>
      <w:r>
        <w:t>ur resultatet av möten följs upp</w:t>
      </w:r>
      <w:r w:rsidR="008918CE">
        <w:t xml:space="preserve"> beror även d</w:t>
      </w:r>
      <w:r>
        <w:t xml:space="preserve">et </w:t>
      </w:r>
      <w:r w:rsidR="008918CE">
        <w:t>i</w:t>
      </w:r>
      <w:r>
        <w:t xml:space="preserve"> hög </w:t>
      </w:r>
      <w:r>
        <w:lastRenderedPageBreak/>
        <w:t>grad på hur prioriterad frågan är</w:t>
      </w:r>
      <w:r w:rsidR="008918CE">
        <w:t xml:space="preserve"> och vilka som berörs av den</w:t>
      </w:r>
      <w:r>
        <w:t>.</w:t>
      </w:r>
      <w:r w:rsidR="008918CE">
        <w:t xml:space="preserve"> Generellt sett deltar Sverige med tvärsektoriella delegationer vid viktigare möten, och regeringen involverar relevanta myndigheter i beredning av ärenden.</w:t>
      </w:r>
    </w:p>
    <w:p w:rsidR="00FC1EF9" w:rsidRDefault="00FC1EF9" w:rsidP="00252547">
      <w:pPr>
        <w:pStyle w:val="RKnormal"/>
      </w:pPr>
    </w:p>
    <w:p w:rsidR="00945FD8" w:rsidRDefault="00945FD8" w:rsidP="00945FD8">
      <w:pPr>
        <w:pStyle w:val="RKnormal"/>
      </w:pPr>
      <w:r>
        <w:t>Det bör dock understrykas att WHO, liksom vissa andra FN-organ, är en normerande expertorganisation som i enlighet med sitt mandat utarbe</w:t>
      </w:r>
      <w:r w:rsidR="006310F6">
        <w:t>t</w:t>
      </w:r>
      <w:r>
        <w:t>ar olika typer av rekommendationer och riktlinjer, som inte nödvändigtvis är eller bör vara föremål för medlemsstatsförhandlingar, utan tas fram genom vetenskapliga processer.</w:t>
      </w:r>
    </w:p>
    <w:p w:rsidR="008554A0" w:rsidRDefault="008554A0" w:rsidP="00252547">
      <w:pPr>
        <w:pStyle w:val="RKnormal"/>
      </w:pPr>
    </w:p>
    <w:p w:rsidR="00252547" w:rsidRDefault="001A6ACC" w:rsidP="00252547">
      <w:pPr>
        <w:pStyle w:val="RKnormal"/>
      </w:pPr>
      <w:r w:rsidRPr="001A6ACC">
        <w:t>Regeringskansliet kommer, enligt sedvanliga rutiner, ge riksdagen information när så efterfrågas.</w:t>
      </w:r>
      <w:r>
        <w:t xml:space="preserve"> </w:t>
      </w:r>
    </w:p>
    <w:p w:rsidR="00252547" w:rsidRDefault="00252547">
      <w:pPr>
        <w:pStyle w:val="RKnormal"/>
      </w:pPr>
    </w:p>
    <w:p w:rsidR="00252547" w:rsidRDefault="00252547">
      <w:pPr>
        <w:pStyle w:val="RKnormal"/>
      </w:pPr>
      <w:r>
        <w:t>Stockholm den 26 oktober 2016</w:t>
      </w:r>
    </w:p>
    <w:p w:rsidR="00252547" w:rsidRDefault="00252547">
      <w:pPr>
        <w:pStyle w:val="RKnormal"/>
      </w:pPr>
    </w:p>
    <w:p w:rsidR="00252547" w:rsidRDefault="00252547">
      <w:pPr>
        <w:pStyle w:val="RKnormal"/>
      </w:pPr>
    </w:p>
    <w:p w:rsidR="00252547" w:rsidRDefault="00252547">
      <w:pPr>
        <w:pStyle w:val="RKnormal"/>
      </w:pPr>
      <w:r>
        <w:t>Gabriel Wikström</w:t>
      </w:r>
    </w:p>
    <w:sectPr w:rsidR="0025254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47" w:rsidRDefault="00252547">
      <w:r>
        <w:separator/>
      </w:r>
    </w:p>
  </w:endnote>
  <w:endnote w:type="continuationSeparator" w:id="0">
    <w:p w:rsidR="00252547" w:rsidRDefault="0025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47" w:rsidRDefault="00252547">
      <w:r>
        <w:separator/>
      </w:r>
    </w:p>
  </w:footnote>
  <w:footnote w:type="continuationSeparator" w:id="0">
    <w:p w:rsidR="00252547" w:rsidRDefault="00252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3A8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3A8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47" w:rsidRDefault="00044F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7"/>
    <w:rsid w:val="00044F16"/>
    <w:rsid w:val="000846BA"/>
    <w:rsid w:val="00107B16"/>
    <w:rsid w:val="00150384"/>
    <w:rsid w:val="00160901"/>
    <w:rsid w:val="001805B7"/>
    <w:rsid w:val="001A6ACC"/>
    <w:rsid w:val="00252547"/>
    <w:rsid w:val="002A06A1"/>
    <w:rsid w:val="002E51E9"/>
    <w:rsid w:val="00367B1C"/>
    <w:rsid w:val="003E17AF"/>
    <w:rsid w:val="004A328D"/>
    <w:rsid w:val="004D5D90"/>
    <w:rsid w:val="0058762B"/>
    <w:rsid w:val="005A4D92"/>
    <w:rsid w:val="006109D1"/>
    <w:rsid w:val="006310F6"/>
    <w:rsid w:val="006E4E11"/>
    <w:rsid w:val="007242A3"/>
    <w:rsid w:val="007A6855"/>
    <w:rsid w:val="007F4B67"/>
    <w:rsid w:val="00847221"/>
    <w:rsid w:val="008554A0"/>
    <w:rsid w:val="008918CE"/>
    <w:rsid w:val="008F58E8"/>
    <w:rsid w:val="0092027A"/>
    <w:rsid w:val="00945FD8"/>
    <w:rsid w:val="00955E31"/>
    <w:rsid w:val="00991A98"/>
    <w:rsid w:val="00992E72"/>
    <w:rsid w:val="00AF26D1"/>
    <w:rsid w:val="00B53EB0"/>
    <w:rsid w:val="00B64B02"/>
    <w:rsid w:val="00C2286E"/>
    <w:rsid w:val="00C474BE"/>
    <w:rsid w:val="00CA63CE"/>
    <w:rsid w:val="00CD29D4"/>
    <w:rsid w:val="00D133D7"/>
    <w:rsid w:val="00DC000A"/>
    <w:rsid w:val="00E80146"/>
    <w:rsid w:val="00E904D0"/>
    <w:rsid w:val="00EC25F9"/>
    <w:rsid w:val="00ED583F"/>
    <w:rsid w:val="00F43154"/>
    <w:rsid w:val="00F9452B"/>
    <w:rsid w:val="00FC1EF9"/>
    <w:rsid w:val="00FD3A81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5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54A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1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5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54A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5f7a9c25-b4a0-481a-a9e2-d61e6e01642a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430F9-B55A-4C22-B014-DC630092507F}"/>
</file>

<file path=customXml/itemProps2.xml><?xml version="1.0" encoding="utf-8"?>
<ds:datastoreItem xmlns:ds="http://schemas.openxmlformats.org/officeDocument/2006/customXml" ds:itemID="{CD78F30E-4B88-4172-BF06-3CEBB0ADA0CC}"/>
</file>

<file path=customXml/itemProps3.xml><?xml version="1.0" encoding="utf-8"?>
<ds:datastoreItem xmlns:ds="http://schemas.openxmlformats.org/officeDocument/2006/customXml" ds:itemID="{8446A28D-7E84-449D-8F1C-D400B2483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Jeppsson</dc:creator>
  <cp:lastModifiedBy>Anita Arnimo</cp:lastModifiedBy>
  <cp:revision>3</cp:revision>
  <cp:lastPrinted>2016-10-25T08:43:00Z</cp:lastPrinted>
  <dcterms:created xsi:type="dcterms:W3CDTF">2016-10-25T08:37:00Z</dcterms:created>
  <dcterms:modified xsi:type="dcterms:W3CDTF">2016-10-25T09:07:00Z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