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27EB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Fö2014/2064/MFI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27EB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27E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FD75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27EB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27EB4" w:rsidP="00227EB4">
      <w:pPr>
        <w:pStyle w:val="RKrubrik"/>
        <w:pBdr>
          <w:bottom w:val="single" w:sz="4" w:space="1" w:color="auto"/>
        </w:pBdr>
        <w:spacing w:before="0" w:after="0"/>
      </w:pPr>
      <w:r>
        <w:t>Svar på fråga 2014/15:130 av Hans Wallmark (M) Kostnader för återaktiverad pliktlagstiftning</w:t>
      </w:r>
    </w:p>
    <w:p w:rsidR="006E4E11" w:rsidRDefault="006E4E11">
      <w:pPr>
        <w:pStyle w:val="RKnormal"/>
      </w:pPr>
    </w:p>
    <w:p w:rsidR="00227EB4" w:rsidRDefault="00227EB4" w:rsidP="00227EB4">
      <w:pPr>
        <w:pStyle w:val="RKnormal"/>
      </w:pPr>
      <w:r>
        <w:t>Hans Wallmark har frågat mig h</w:t>
      </w:r>
      <w:r w:rsidRPr="00AE55EA">
        <w:t xml:space="preserve">ur stora kostnader </w:t>
      </w:r>
      <w:r>
        <w:t xml:space="preserve">jag </w:t>
      </w:r>
      <w:r w:rsidRPr="00AE55EA">
        <w:t xml:space="preserve">beräknar </w:t>
      </w:r>
      <w:r>
        <w:t xml:space="preserve">att beslutet om återaktiverad </w:t>
      </w:r>
      <w:r w:rsidRPr="00AE55EA">
        <w:t xml:space="preserve">repetitionsutbildning medför och </w:t>
      </w:r>
      <w:r>
        <w:t xml:space="preserve">om </w:t>
      </w:r>
      <w:r w:rsidRPr="00AE55EA">
        <w:t>detta ryms inom den beslutade</w:t>
      </w:r>
      <w:r>
        <w:t xml:space="preserve"> </w:t>
      </w:r>
      <w:r w:rsidRPr="00AE55EA">
        <w:t>försvarsbudgeten för 2015?</w:t>
      </w:r>
    </w:p>
    <w:p w:rsidR="00227EB4" w:rsidRDefault="00227EB4" w:rsidP="00227EB4">
      <w:pPr>
        <w:pStyle w:val="RKnormal"/>
      </w:pPr>
    </w:p>
    <w:p w:rsidR="00227EB4" w:rsidRDefault="00227EB4" w:rsidP="00227EB4">
      <w:pPr>
        <w:pStyle w:val="RKnormal"/>
      </w:pPr>
      <w:r w:rsidRPr="00331814">
        <w:t xml:space="preserve">Mot bakgrund </w:t>
      </w:r>
      <w:r w:rsidR="00027A56">
        <w:t>av omvärldsutvecklingen samt</w:t>
      </w:r>
      <w:r w:rsidRPr="00331814">
        <w:t xml:space="preserve"> att totalförsvarspliktiga kvarstår i krigsförbanden </w:t>
      </w:r>
      <w:r>
        <w:t xml:space="preserve">har regeringen bedömt att </w:t>
      </w:r>
      <w:r w:rsidRPr="00331814">
        <w:t>Försvarsmakten bör ges möjlighet att bedriva</w:t>
      </w:r>
      <w:r>
        <w:t xml:space="preserve"> repetitionsutbildning av de</w:t>
      </w:r>
      <w:bookmarkStart w:id="0" w:name="_GoBack"/>
      <w:bookmarkEnd w:id="0"/>
      <w:r>
        <w:t>ssa</w:t>
      </w:r>
      <w:r w:rsidRPr="00331814">
        <w:t xml:space="preserve"> i den utsträckning </w:t>
      </w:r>
      <w:r>
        <w:t>som</w:t>
      </w:r>
      <w:r w:rsidRPr="00331814">
        <w:t xml:space="preserve"> behövs för Sveriges försvarsberedskap. Bestämmelserna om repetitionsutbildning i lagen om totalförsvar</w:t>
      </w:r>
      <w:r>
        <w:t xml:space="preserve">splikt bör därför tillämpas för sådana </w:t>
      </w:r>
      <w:r w:rsidRPr="00331814">
        <w:t>totalförsvarspliktiga som, efter att ha fullgjort grundutbildning eller annan motsvarande militär utbildning eller tjänstgöring i Försvarsmakten, kri</w:t>
      </w:r>
      <w:r>
        <w:t>gsplacerats i ett krigsförband.</w:t>
      </w:r>
    </w:p>
    <w:p w:rsidR="00227EB4" w:rsidRDefault="00227EB4" w:rsidP="00227EB4">
      <w:pPr>
        <w:pStyle w:val="RKnormal"/>
      </w:pPr>
    </w:p>
    <w:p w:rsidR="00227EB4" w:rsidRDefault="00227EB4" w:rsidP="00227EB4">
      <w:pPr>
        <w:pStyle w:val="RKnormal"/>
      </w:pPr>
      <w:r>
        <w:t xml:space="preserve">Regeringens beslut innebär att </w:t>
      </w:r>
      <w:r w:rsidRPr="00331814">
        <w:t xml:space="preserve">Försvarsmakten, inom ramen för vad som gäller för repetitionsutbildning enligt lagen om totalförsvarsplikt, ska besluta om att inkalla och </w:t>
      </w:r>
      <w:r>
        <w:t>repetitionsutbilda</w:t>
      </w:r>
      <w:r w:rsidRPr="00331814">
        <w:t xml:space="preserve"> sådan krigsplacerad totalförsvarspliktig personal i den omfattning som myndigheten bedömer nödvändig för att den operativa förmågan i krigsförbanden ska upprätthållas eller höjas.</w:t>
      </w:r>
      <w:r w:rsidR="002F21EB">
        <w:t xml:space="preserve"> </w:t>
      </w:r>
      <w:r w:rsidR="002F21EB" w:rsidRPr="002F21EB">
        <w:t>Försvarsmakten kan med detta beslut öva med fullt bemannade krigsförband</w:t>
      </w:r>
      <w:r w:rsidR="002F21EB">
        <w:t>. Överbefälhavaren besluta</w:t>
      </w:r>
      <w:r w:rsidR="00E43C52">
        <w:t>r</w:t>
      </w:r>
      <w:r w:rsidR="002F21EB">
        <w:t xml:space="preserve"> omfattning, inriktning, numerär och tidpunkt för </w:t>
      </w:r>
      <w:r w:rsidR="00E43C52">
        <w:t>övningsverksamheten.</w:t>
      </w:r>
    </w:p>
    <w:p w:rsidR="00227EB4" w:rsidRDefault="00227EB4" w:rsidP="00227EB4">
      <w:pPr>
        <w:pStyle w:val="RKnormal"/>
      </w:pPr>
    </w:p>
    <w:p w:rsidR="00227EB4" w:rsidRDefault="00227EB4" w:rsidP="00227EB4">
      <w:pPr>
        <w:pStyle w:val="RKnormal"/>
      </w:pPr>
      <w:r>
        <w:t xml:space="preserve">Att åter aktivera denna del av pliktlagstiftningen är ett viktigt beslut som ligger inom regeringens mandat. Det är glädjande att Moderaterna och regeringen har samsyn i behovet att ge Försvarsmakten denna möjlighet. Den är central för att kunna höja den operativa förmågan i krigsförbanden den kommande inriktningsperioden. Det är nu upp till myndigheten att inom ramen för beslutade ekonomiska ramar, som bland annat </w:t>
      </w:r>
      <w:r w:rsidR="0043144B">
        <w:t xml:space="preserve">innebär </w:t>
      </w:r>
      <w:r>
        <w:t>särskilda satsningar för att möta behovet av ökad övning</w:t>
      </w:r>
      <w:r w:rsidR="00E43C52">
        <w:t xml:space="preserve">sverksamhet, bedöma omfattning och inriktning </w:t>
      </w:r>
      <w:r>
        <w:t xml:space="preserve">av </w:t>
      </w:r>
      <w:r w:rsidR="0043144B">
        <w:t xml:space="preserve">repetitionsutbildningen </w:t>
      </w:r>
      <w:r>
        <w:t xml:space="preserve">för 2015. </w:t>
      </w:r>
    </w:p>
    <w:p w:rsidR="00227EB4" w:rsidRDefault="00227EB4" w:rsidP="00227EB4">
      <w:pPr>
        <w:pStyle w:val="RKnormal"/>
      </w:pPr>
    </w:p>
    <w:p w:rsidR="00227EB4" w:rsidRDefault="00227EB4" w:rsidP="00227EB4">
      <w:pPr>
        <w:pStyle w:val="RKnormal"/>
      </w:pPr>
      <w:r>
        <w:t xml:space="preserve">Den långsiktiga personalförsörjningen är central för Försvarsmaktens förmåga. Det är regeringens ambition </w:t>
      </w:r>
      <w:r w:rsidRPr="00906715">
        <w:t>att söka gemensamma och långsiktig</w:t>
      </w:r>
      <w:r>
        <w:t xml:space="preserve">a lösningar i försvarspolitiken.  Regeringen avser att återkomma till frågan om personalförsörjningen som helhet i den försvarspolitiska inriktningspropositionen 2015. </w:t>
      </w:r>
    </w:p>
    <w:p w:rsidR="00227EB4" w:rsidRDefault="00227EB4">
      <w:pPr>
        <w:pStyle w:val="RKnormal"/>
      </w:pPr>
    </w:p>
    <w:p w:rsidR="00227EB4" w:rsidRDefault="00350D96">
      <w:pPr>
        <w:pStyle w:val="RKnormal"/>
      </w:pPr>
      <w:r>
        <w:t>Stockholm den 1</w:t>
      </w:r>
      <w:r w:rsidR="00227EB4">
        <w:t>9 december 2014</w:t>
      </w:r>
    </w:p>
    <w:p w:rsidR="00227EB4" w:rsidRDefault="00227EB4">
      <w:pPr>
        <w:pStyle w:val="RKnormal"/>
      </w:pPr>
    </w:p>
    <w:p w:rsidR="00227EB4" w:rsidRDefault="00227EB4">
      <w:pPr>
        <w:pStyle w:val="RKnormal"/>
      </w:pPr>
    </w:p>
    <w:p w:rsidR="00227EB4" w:rsidRDefault="00227EB4">
      <w:pPr>
        <w:pStyle w:val="RKnormal"/>
      </w:pPr>
    </w:p>
    <w:p w:rsidR="00227EB4" w:rsidRDefault="00227EB4">
      <w:pPr>
        <w:pStyle w:val="RKnormal"/>
      </w:pPr>
      <w:r>
        <w:t>Peter Hultqvist</w:t>
      </w:r>
    </w:p>
    <w:sectPr w:rsidR="00227EB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2D" w:rsidRDefault="0096702D">
      <w:r>
        <w:separator/>
      </w:r>
    </w:p>
  </w:endnote>
  <w:endnote w:type="continuationSeparator" w:id="0">
    <w:p w:rsidR="0096702D" w:rsidRDefault="009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2D" w:rsidRDefault="0096702D">
      <w:r>
        <w:separator/>
      </w:r>
    </w:p>
  </w:footnote>
  <w:footnote w:type="continuationSeparator" w:id="0">
    <w:p w:rsidR="0096702D" w:rsidRDefault="00967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2F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B4" w:rsidRDefault="00632A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B4"/>
    <w:rsid w:val="00027A56"/>
    <w:rsid w:val="00137254"/>
    <w:rsid w:val="00150384"/>
    <w:rsid w:val="00160901"/>
    <w:rsid w:val="001805B7"/>
    <w:rsid w:val="00227E90"/>
    <w:rsid w:val="00227EB4"/>
    <w:rsid w:val="002B412B"/>
    <w:rsid w:val="002F21EB"/>
    <w:rsid w:val="00304C0F"/>
    <w:rsid w:val="00350D96"/>
    <w:rsid w:val="00367B1C"/>
    <w:rsid w:val="0043144B"/>
    <w:rsid w:val="004A328D"/>
    <w:rsid w:val="004C1DF2"/>
    <w:rsid w:val="004D1978"/>
    <w:rsid w:val="0058762B"/>
    <w:rsid w:val="00632AF6"/>
    <w:rsid w:val="006C7D0B"/>
    <w:rsid w:val="006E4E11"/>
    <w:rsid w:val="007242A3"/>
    <w:rsid w:val="007A6855"/>
    <w:rsid w:val="0092027A"/>
    <w:rsid w:val="00932FB9"/>
    <w:rsid w:val="00955E31"/>
    <w:rsid w:val="0096702D"/>
    <w:rsid w:val="00992E72"/>
    <w:rsid w:val="009E2911"/>
    <w:rsid w:val="00AE1B89"/>
    <w:rsid w:val="00AF26D1"/>
    <w:rsid w:val="00B22FF6"/>
    <w:rsid w:val="00D133D7"/>
    <w:rsid w:val="00D2311C"/>
    <w:rsid w:val="00DF1176"/>
    <w:rsid w:val="00E43C52"/>
    <w:rsid w:val="00E80146"/>
    <w:rsid w:val="00E904D0"/>
    <w:rsid w:val="00EC25F9"/>
    <w:rsid w:val="00ED583F"/>
    <w:rsid w:val="00F169D7"/>
    <w:rsid w:val="00F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227EB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27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7A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227EB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27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7A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4b23a79c-67cb-445b-bdbd-25d32709c2d5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B1171-D8AF-4428-8C68-EF3277D6C72F}"/>
</file>

<file path=customXml/itemProps2.xml><?xml version="1.0" encoding="utf-8"?>
<ds:datastoreItem xmlns:ds="http://schemas.openxmlformats.org/officeDocument/2006/customXml" ds:itemID="{910C35B6-3A0C-4E73-9623-0F400C2D46EF}"/>
</file>

<file path=customXml/itemProps3.xml><?xml version="1.0" encoding="utf-8"?>
<ds:datastoreItem xmlns:ds="http://schemas.openxmlformats.org/officeDocument/2006/customXml" ds:itemID="{6FFBFB65-57E7-417D-9955-BACE1143F1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van Duin</dc:creator>
  <cp:lastModifiedBy>Carl van Duin</cp:lastModifiedBy>
  <cp:revision>4</cp:revision>
  <cp:lastPrinted>2014-12-17T14:33:00Z</cp:lastPrinted>
  <dcterms:created xsi:type="dcterms:W3CDTF">2014-12-19T12:53:00Z</dcterms:created>
  <dcterms:modified xsi:type="dcterms:W3CDTF">2014-12-19T12:55:00Z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