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426c860f83a438e"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DF28A32" w14:textId="77777777">
      <w:pPr>
        <w:pStyle w:val="Normalutanindragellerluft"/>
      </w:pPr>
    </w:p>
    <w:sdt>
      <w:sdtPr>
        <w:alias w:val="CC_Boilerplate_4"/>
        <w:tag w:val="CC_Boilerplate_4"/>
        <w:id w:val="-1644581176"/>
        <w:lock w:val="sdtLocked"/>
        <w:placeholder>
          <w:docPart w:val="20755D11754A43F6B7E2BDFBC263C05A"/>
        </w:placeholder>
        <w15:appearance w15:val="hidden"/>
        <w:text/>
      </w:sdtPr>
      <w:sdtEndPr/>
      <w:sdtContent>
        <w:p w:rsidR="00AF30DD" w:rsidP="00CC4C93" w:rsidRDefault="00AF30DD" w14:paraId="3DF28A33" w14:textId="77777777">
          <w:pPr>
            <w:pStyle w:val="Rubrik1"/>
          </w:pPr>
          <w:r>
            <w:t>Förslag till riksdagsbeslut</w:t>
          </w:r>
        </w:p>
      </w:sdtContent>
    </w:sdt>
    <w:sdt>
      <w:sdtPr>
        <w:alias w:val="Förslag 1"/>
        <w:tag w:val="56009d0f-d83d-49d1-b65e-74a482993a9d"/>
        <w:id w:val="598451547"/>
        <w:lock w:val="sdtLocked"/>
      </w:sdtPr>
      <w:sdtEndPr/>
      <w:sdtContent>
        <w:p w:rsidR="00A07C3A" w:rsidRDefault="000B1FCD" w14:paraId="3DF28A34" w14:textId="77777777">
          <w:pPr>
            <w:pStyle w:val="Frslagstext"/>
          </w:pPr>
          <w:r>
            <w:t>Riksdagen tillkännager för regeringen som sin mening vad som anförs i motionen om att se över behovet av nationella riktlinjer för evidensbaserade metoder för tidig upptäckt av dyslexi.</w:t>
          </w:r>
        </w:p>
      </w:sdtContent>
    </w:sdt>
    <w:p w:rsidR="00AF30DD" w:rsidP="00AF30DD" w:rsidRDefault="000156D9" w14:paraId="3DF28A35" w14:textId="77777777">
      <w:pPr>
        <w:pStyle w:val="Rubrik1"/>
      </w:pPr>
      <w:bookmarkStart w:name="MotionsStart" w:id="0"/>
      <w:bookmarkEnd w:id="0"/>
      <w:r>
        <w:t>Motivering</w:t>
      </w:r>
    </w:p>
    <w:p w:rsidR="000808D2" w:rsidP="008327CD" w:rsidRDefault="000808D2" w14:paraId="3DF28A36" w14:textId="77777777">
      <w:pPr>
        <w:pStyle w:val="Normalutanindragellerluft"/>
        <w:ind w:firstLine="142"/>
      </w:pPr>
      <w:r>
        <w:t>Under 2014 publicerade SBU, Statens beredning för medicinsk utvärdering, en översikt som visade att det används mer än 50 olika tester i Sverige för att upptäcka och utreda barn med dyslexi – inget av testerna är vetenskapligt utvärderat.</w:t>
      </w:r>
    </w:p>
    <w:p w:rsidR="000808D2" w:rsidP="008327CD" w:rsidRDefault="000808D2" w14:paraId="3DF28A37" w14:textId="4D91F64F">
      <w:pPr>
        <w:pStyle w:val="Normalutanindragellerluft"/>
        <w:ind w:firstLine="142"/>
      </w:pPr>
      <w:r>
        <w:t>Att varje dag kämpa sig till skolan och uppfattas som dum för att inte kunna lära sig se skillnad på bokstäver, att halka efter, att tvingas gå i särskola, att inte kunna gå den utbildning man önskar för att betygen är ofullständiga, att i vuxen ålder leva med skam över att inte kunna läsa och att inte ku</w:t>
      </w:r>
      <w:r w:rsidR="00535FA8">
        <w:t>nna hjälpa sina barn med läxan –</w:t>
      </w:r>
      <w:r>
        <w:t xml:space="preserve"> konsekvenserna är stora både på den enskilda personens nivå och för samhället. Det är ovärdigt att vi inte förmår hjälpa dessa barn trots att resurserna och hjälpmedlen finns.</w:t>
      </w:r>
    </w:p>
    <w:p w:rsidR="000808D2" w:rsidP="008327CD" w:rsidRDefault="000808D2" w14:paraId="3DF28A38" w14:textId="77777777">
      <w:pPr>
        <w:pStyle w:val="Normalutanindragellerluft"/>
        <w:ind w:firstLine="142"/>
      </w:pPr>
      <w:r>
        <w:t xml:space="preserve">Det är dags att ta ett nationellt grepp för att ge alla med läs- och skrivsvårigheter och dyslexi det stöd de har rätt till. Kristdemokraterna har länge ansett att en sammanställning av kunskapsläget bör göras för att få en samordning och bättre kvalitet i diagnostiseringen av dyslexi och utveckla vetenskapligt beprövade metoder för tidig upptäckt av läs- och skrivsvårigheter. </w:t>
      </w:r>
    </w:p>
    <w:p w:rsidR="00AF30DD" w:rsidP="008327CD" w:rsidRDefault="000808D2" w14:paraId="3DF28A39" w14:textId="73A30193">
      <w:pPr>
        <w:pStyle w:val="Normalutanindragellerluft"/>
        <w:ind w:firstLine="142"/>
      </w:pPr>
      <w:r>
        <w:t xml:space="preserve">Det stämmer väl överens med SBU som anförde att det behövs nationella riktlinjer över hur elever med läs- och skrivsvårigheter ska uppmärksammas och vilka möjliga stöd som finns att tillgå. Skolan behöver också kompensera för lässvårigheter tidigt, och </w:t>
      </w:r>
      <w:r>
        <w:lastRenderedPageBreak/>
        <w:t>specialpedagogiken utrustas med evidensbaserade metoder. Detta bör ges regeringen tillkänna.</w:t>
      </w:r>
      <w:bookmarkStart w:name="_GoBack" w:id="1"/>
      <w:bookmarkEnd w:id="1"/>
    </w:p>
    <w:sdt>
      <w:sdtPr>
        <w:rPr>
          <w:i/>
          <w:noProof/>
        </w:rPr>
        <w:alias w:val="CC_Underskrifter"/>
        <w:tag w:val="CC_Underskrifter"/>
        <w:id w:val="583496634"/>
        <w:lock w:val="sdtContentLocked"/>
        <w:placeholder>
          <w:docPart w:val="1AC64AE7711F461B9A725C6789E865B1"/>
        </w:placeholder>
        <w15:appearance w15:val="hidden"/>
      </w:sdtPr>
      <w:sdtEndPr>
        <w:rPr>
          <w:i w:val="0"/>
          <w:noProof w:val="0"/>
        </w:rPr>
      </w:sdtEndPr>
      <w:sdtContent>
        <w:p w:rsidRPr="009E153C" w:rsidR="00865E70" w:rsidP="005323E9" w:rsidRDefault="005323E9" w14:paraId="3DF28A3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6F3611" w:rsidRDefault="006F3611" w14:paraId="3DF28A3E" w14:textId="77777777"/>
    <w:sectPr w:rsidR="006F361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28A40" w14:textId="77777777" w:rsidR="000808D2" w:rsidRDefault="000808D2" w:rsidP="000C1CAD">
      <w:pPr>
        <w:spacing w:line="240" w:lineRule="auto"/>
      </w:pPr>
      <w:r>
        <w:separator/>
      </w:r>
    </w:p>
  </w:endnote>
  <w:endnote w:type="continuationSeparator" w:id="0">
    <w:p w14:paraId="3DF28A41" w14:textId="77777777" w:rsidR="000808D2" w:rsidRDefault="000808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28A4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35FA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28A4C" w14:textId="77777777" w:rsidR="00806223" w:rsidRDefault="00806223">
    <w:pPr>
      <w:pStyle w:val="Sidfot"/>
    </w:pPr>
    <w:r>
      <w:fldChar w:fldCharType="begin"/>
    </w:r>
    <w:r>
      <w:instrText xml:space="preserve"> PRINTDATE  \@ "yyyy-MM-dd HH:mm"  \* MERGEFORMAT </w:instrText>
    </w:r>
    <w:r>
      <w:fldChar w:fldCharType="separate"/>
    </w:r>
    <w:r>
      <w:rPr>
        <w:noProof/>
      </w:rPr>
      <w:t>2014-11-07 15:24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28A3E" w14:textId="77777777" w:rsidR="000808D2" w:rsidRDefault="000808D2" w:rsidP="000C1CAD">
      <w:pPr>
        <w:spacing w:line="240" w:lineRule="auto"/>
      </w:pPr>
      <w:r>
        <w:separator/>
      </w:r>
    </w:p>
  </w:footnote>
  <w:footnote w:type="continuationSeparator" w:id="0">
    <w:p w14:paraId="3DF28A3F" w14:textId="77777777" w:rsidR="000808D2" w:rsidRDefault="000808D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DF28A4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35FA8" w14:paraId="3DF28A4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1642</w:t>
        </w:r>
      </w:sdtContent>
    </w:sdt>
  </w:p>
  <w:p w:rsidR="00467151" w:rsidP="00283E0F" w:rsidRDefault="00535FA8" w14:paraId="3DF28A49"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ContentLocked"/>
      <w15:appearance w15:val="hidden"/>
      <w:text/>
    </w:sdtPr>
    <w:sdtEndPr/>
    <w:sdtContent>
      <w:p w:rsidR="00467151" w:rsidP="00283E0F" w:rsidRDefault="000808D2" w14:paraId="3DF28A4A" w14:textId="77777777">
        <w:pPr>
          <w:pStyle w:val="FSHRub2"/>
        </w:pPr>
        <w:r>
          <w:t>Behov av nationella riktlinjer för upptäckt av dyslexi</w:t>
        </w:r>
      </w:p>
    </w:sdtContent>
  </w:sdt>
  <w:sdt>
    <w:sdtPr>
      <w:alias w:val="CC_Boilerplate_3"/>
      <w:tag w:val="CC_Boilerplate_3"/>
      <w:id w:val="-1567486118"/>
      <w:lock w:val="sdtContentLocked"/>
      <w15:appearance w15:val="hidden"/>
      <w:text w:multiLine="1"/>
    </w:sdtPr>
    <w:sdtEndPr/>
    <w:sdtContent>
      <w:p w:rsidR="00467151" w:rsidP="00283E0F" w:rsidRDefault="00467151" w14:paraId="3DF28A4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0808D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08D2"/>
    <w:rsid w:val="000845E2"/>
    <w:rsid w:val="00084C74"/>
    <w:rsid w:val="00084E38"/>
    <w:rsid w:val="00086B78"/>
    <w:rsid w:val="00091476"/>
    <w:rsid w:val="00093636"/>
    <w:rsid w:val="0009440B"/>
    <w:rsid w:val="00094A50"/>
    <w:rsid w:val="000953C2"/>
    <w:rsid w:val="000A19A5"/>
    <w:rsid w:val="000A52B8"/>
    <w:rsid w:val="000A6935"/>
    <w:rsid w:val="000B1FCD"/>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0F26"/>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6A53"/>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23E9"/>
    <w:rsid w:val="00535EE7"/>
    <w:rsid w:val="00535FA8"/>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1B5D"/>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3611"/>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223"/>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27CD"/>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C3A"/>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60E0"/>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0BE"/>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F28A32"/>
  <w15:chartTrackingRefBased/>
  <w15:docId w15:val="{2D27D8F2-CBCF-4BFB-BC51-409A4AEC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755D11754A43F6B7E2BDFBC263C05A"/>
        <w:category>
          <w:name w:val="Allmänt"/>
          <w:gallery w:val="placeholder"/>
        </w:category>
        <w:types>
          <w:type w:val="bbPlcHdr"/>
        </w:types>
        <w:behaviors>
          <w:behavior w:val="content"/>
        </w:behaviors>
        <w:guid w:val="{DDFA726A-F549-4FA1-B16F-BB55CD3A6133}"/>
      </w:docPartPr>
      <w:docPartBody>
        <w:p w:rsidR="007628F1" w:rsidRDefault="007628F1">
          <w:pPr>
            <w:pStyle w:val="20755D11754A43F6B7E2BDFBC263C05A"/>
          </w:pPr>
          <w:r w:rsidRPr="009A726D">
            <w:rPr>
              <w:rStyle w:val="Platshllartext"/>
            </w:rPr>
            <w:t>Klicka här för att ange text.</w:t>
          </w:r>
        </w:p>
      </w:docPartBody>
    </w:docPart>
    <w:docPart>
      <w:docPartPr>
        <w:name w:val="1AC64AE7711F461B9A725C6789E865B1"/>
        <w:category>
          <w:name w:val="Allmänt"/>
          <w:gallery w:val="placeholder"/>
        </w:category>
        <w:types>
          <w:type w:val="bbPlcHdr"/>
        </w:types>
        <w:behaviors>
          <w:behavior w:val="content"/>
        </w:behaviors>
        <w:guid w:val="{979B6000-5E16-40A5-8ACC-E1A59DD76ED5}"/>
      </w:docPartPr>
      <w:docPartBody>
        <w:p w:rsidR="007628F1" w:rsidRDefault="007628F1">
          <w:pPr>
            <w:pStyle w:val="1AC64AE7711F461B9A725C6789E865B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F1"/>
    <w:rsid w:val="007628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0755D11754A43F6B7E2BDFBC263C05A">
    <w:name w:val="20755D11754A43F6B7E2BDFBC263C05A"/>
  </w:style>
  <w:style w:type="paragraph" w:customStyle="1" w:styleId="BE500ABDD90F402B9694B7F3A588AAF2">
    <w:name w:val="BE500ABDD90F402B9694B7F3A588AAF2"/>
  </w:style>
  <w:style w:type="paragraph" w:customStyle="1" w:styleId="1AC64AE7711F461B9A725C6789E865B1">
    <w:name w:val="1AC64AE7711F461B9A725C6789E86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Motion_A" Type="http://schemas.openxmlformats.org/officeDocument/2006/relationships/image" Target="images/Motion_A.png"/><Relationship Id="Motion_NormalIn" Type="http://schemas.openxmlformats.org/officeDocument/2006/relationships/image" Target="images/Motion_NormalIn.png"/></Relationships>
</file>

<file path=customUI/customUI14.xml><?xml version="1.0" encoding="utf-8"?>
<customUI xmlns="http://schemas.microsoft.com/office/2009/07/customui" onLoad="RibbonOnLoad">
  <ribbon startFromScratch="false">
    <tabs>
      <tab idMso="TabDeveloper">
        <group id="groupMotion" label="För motionsutvecklare" visible="true">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CustomXML"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group id="groupForslag" label="Hantera förslag">
          <menu id="menuForslag" itemSize="normal" label="Infoga övriga..." imageMso="CellsInsertDialog" size="large" screentip="Övriga förslagstyper" supertip="Klicka på den lilla triangeln för att visa en meny med olika förslagstexter. Välj ett förslag för att infoga texten i motionens förslagsdel.">
            <button id="btnAnvisa" label="Anvisning" imageMso="TabOrder" onAction="CallbackAnvisa" screentip="Infogar texten 'Riksdagen anvisar'" supertip="Exempel på anvisning: Riksdagen anvisar anslagen för 2014 inom utgiftsområde 1 Rikets styrelse enligt förslaget i tabell XX i motionen."/>
            <button id="btnAvslag" label="Avslag" imageMso="TabOrder" onAction="CallbackAvslag" screentip="Infogar texten 'Riksdagen avslår'"/>
            <button id="btnBeslut" label="Beslut" imageMso="TabOrder" onAction="CallbackBeslut" screentip="Infogar texten 'Riksdagen beslutar'" supertip="Den här typen av förslag bör bl.a. användas om man önskar få till stånd omedelbar lagstiftning. Till exempel ändring av lag eller upphävande av lag. Man behöver inte ange både nuvarande och föreslagen lydelse. Mer omfattande lagtext bör undvikas i själva yrkandet. Referera istället till motivtexten eller bilaga. Ett alternativ till att själva lägga fram förslag till lagtext är att genom ett tillkännagivande begära att regeringen ska återkomma till riksdagen med ett lagförslag."/>
            <button id="btnFaststall" label="Fastställande" imageMso="TabOrder" onAction="CallbackFaststl" screentip="Infogar texten 'Riksdagen fastställer'" supertip="Exempel på fastställan: Riksdagen fastställer utgiftstaket för staten inklusive ålderspensionssystemet vid sidan av statens budget 2014–2017 enligt förslaget i tabell X i motionen."/>
            <button id="btnGodkann" label="Godkännande" imageMso="TabOrder" onAction="CallbackGodkann" screentip="Infogar texten 'Riksdagen godkänner'" supertip="Exempel på godkännande: Riksdagen godkänner de riktlinjer för den ekonomiska politiken och budgetpolitiken som föreslås i motionen."/>
            <button id="btnTillkannaRS" label="Tillkännagivande till riksdagsstyrelsen" imageMso="TabOrder" onAction="CallbackTillkannaRS" supertip="Infogar texten 'Riksdagen tillkännager för riksdagsstyrelsen som sin mening vad som anförs i motionen om'. Det vanligaste skälet till att använda den här typen av förslag är att man önskar att riksdagen hos riksdagsstyrelsen begär en viss åtgärd rörande interna riksdagsfrågor. Till exempel önskemål om ändringar i riksdagsordningen beträffande debattformer, replikrätt, följdmotionsrätt och liknande." screentip="Infogar tillkännagivande till RS"/>
            <!--button id="btnTabort" label="Ta bort förslag" imageMso="CoverPageRemove" onAction="CallbackTabortForslag" screentip="Tar bort hela stycket"/-->
          </menu>
          <button id="btnTillkannaReg" label="Infoga tillkännagivande" imageMso="TabOrder" size="large" onAction="CallbackTillkannaR" supertip="Infogar texten 'Riksdagen tillkännager för regeringen som sin mening vad som anförs i motionen om'. Det vanligaste skälet till att använda den här typen av förslag är att man önskar att riksdagen hos regeringen begär en viss åtgärd, uttalar en viss ståndpunkt om vad som bör göras i en fråga eller om mål och inriktning på ett visst område." screentip="Infogar tillkännagivande till REG"/>
          <button id="btnFKtrl" label="Kontrollera förslag" imageMso="ReviewAcceptOrRejectChangeDialog" size="large" onAction="CallbackKtrlForslag" supertip="Använd denna funktion om du vill kontrollera att förslagspunkterna inleds enligt centralkansliets anvisningar. Observera att en motion med felaktiga förslagspunkter inte går att lämna in elektroniskt." screentip="Kontroll av förslag"/>
        </group>
        <!--group id="groupNumrering" label="Rubriknumrering">
					<button id="btnNumrera" image="Motion_NrOnOff" label="Numrering av/på" screentip="Numrera Rubrik 1-9" supertip="Använd denna funktion för att slå på eller stänga av hierarkisk numrering (flernivålista) för alla rubriker som har formatterats med styckeformatmallarna 'Rubrik 1' t.o.m. 'Rubrik 9'. I mallen visas enbart valen 'Rubrik 1' till 'Rubrik 3'." onAction="CallbackNumrera"/>
					<button id="btnNumreraBort" image="Motion_NrBort" label="Ta bort nr" screentip="Ta bort nummer" onAction="CallbackNumreraBort" supertip="Använd denna funktion för att ta bort automatiska nummer från markerad rubrik." />
					<button id="btnNumreraAter" image="Motion_Numrerad" label="Återställ nr" screentip="Återställ nummer" onAction="CallbackNumreraAter" supertip="Använd denna funktion för att återställa numreringen för markerad rubrik som du tagit bort nummer ifrån med funktionen 'Ta bort nummer'." />
				</group>
				<group id="groupMotionsformat" label="Styckeformat">
					<button id="btnIndrag" imageMso="PivotTableGrandTotalsOffForRowsAndColumns" size="large" label="Med indrag" screentip="Alla stycken formatteras med normal med indrag" onAction="CallbackNI"/>
					<button id="btnLuft" imageMso="PivotTableSubtotalsDoNotShow" size="large" label="Med luft före" screentip="Alla stycken formatteras med normal med luft före" onAction="CallbackNLF"/>
				</group-->
        <group id="groupDiverse" label="Hjälpfunktioner">
          <!--button id="btnTvatta" imageMso="PostcardWizard" label="Kontrollera motion" size="large" screentip="Kontrollera motion" onAction="CallbackTvatta" supertip="Denna funktion visar en dialog med olika val för att automatiskt ta bort tomrader, radera inledande tecken i rubriker och kontrollera att vilka styckeformatmallar som används."/-->
          <!--button id="groupMotionBtnHeader" label="Uppdatera sidhuvud" imageMso="AdpDiagramNewTable" size="large" onAction="CallbackRefreshHeader" supertip="Använd denna funktion för att uppdatera partibeteckning och partinummer i sidhuvudet. Sidhuvudet uppdateras även vid förhandsgranska och, beroende på dina Word-inställningar, vid utskrift." screentip="Uppdatera innehållet i sidhuvudet" visible="true"/-->
          <!--button id="groupMotionBtnSamf" label="Infoga sammanfattning" imageMso="TableOfContentsGallery" size="large" onAction="InsertSamf" supertip="Infogar en sammanfattningsrubrik före förslagen, för att underlätta inskrivning." screentip="Infogar sammanfattning" visible="true"/-->
          <button id="groupMotionBtnContent" label="Infoga innehållsfört." imageMso="TableOfContentsGallery" size="large" onAction="InsertTOC" supertip="Infogar en innehållsförteckning (TOC) före förslagen eller uppdaterar befintlig" screentip="Infogar innehållsförteckning" visible="true"/>
          <!--button id="btnRubNoToc" label="Exkl. ur TOC" imageMso="DiagramReverseClassic" size="large" screentip="Uteslut rubrik ur TOC" onAction="CallbackNoTocRub" supertip="Använd denna funktion för att ta bort vald rubrik ur innehållsförteckningen. Funktionen är begränsad till att påverka Rubrik 1-3. Fungerar på så sätt att Rubrik 1-3 ersätts av R1-3, vilka inte ingår i innehållsförteckningen, eller vice versa. Innehållsförteckningsrubriken är från början inställd som R1." /-->
          <!--menu id="menuCitat" itemSize="normal" label="Citat..." size="normal" screentip="Använd formatmallar för citat">
						<button id="btnC" image="Motion_Citat" label="Citat utan indrag" screentip="Använd citatformatet på markerad text" onAction="CallbackCitat"/>
						<button id="btnCI" image="Motion_CitatIn" label="Citat med indrag" screentip="Använd formatet citat med indrag på markerad text" onAction="CallbackCitatIndrag"/>
						<button id="btnCIC" image="Motion_CitatICitat" label="Citat i citat" screentip="Använd citat i citat formatet på markerad text" onAction="CallbackCIC"/>
						<button id="btnCICI" image="Motion_CitatICitatIn" label="Citat i citat med indrag" screentip="Använd citat i citat med indrag formatet på markerad text" onAction="CallbackCICI"/>
					</menu-->
          <button id="groupMotionBtnLagtabell" label="Infoga lagtabell" imageMso="ColumnsDialog" size="normal" onAction="InsertLagtabell" supertip="Infogar en tabell med två kolumner för att jämföra nuvarande och föreslagen lagtext" screentip="Infogar lagtabell" visible="true"/>
          <button id="btnTonplattaBort" image="Motion_Tonplatta" label="Ta bort bakgrundsfärg" size="normal" supertip="Ta bort färgplattor från text och stycken i dokumentet. (Observera att det är endast den färg som infogats med valet 'Kantlinjer och fyllning' som tas bort. S.k. markeringsfärg eller textfärg tas inte bort." onAction="CallbackTonplattaBort" screentip="Tar bort bakgrundsfärg"/>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gallery idMso="OfficeExtensionsGallery2" label="Infoga panelen" size="large"/>
          <!--menu id="menuSpecial" itemSize="normal" label="Specialare..." size="normal" screentip="Diverse snabbval för att infoga tankstreck, citattecken eller ram">
						<button id="btnTank" label="Infoga tankstreck före markering" image="Motion_tankstrecktkn" onAction="CallbackTankstrTkn"/>
						<button id="btnCitat" label="Infoga citationstecken omkring markering" image="Motion_citatkn" onAction="CallbackCitattkn"/>
						<button id="btnRam" imageMso="PageBorderAndShadingDialog" label="Rama in stycke" screentip="Rama in stycke. Ställ markör i eller markera stycke" onAction="CallbackInfogaRam"/>
						<button id="btnRamBort" imageMso="ReviewRejectChange" label="Ta bort ram" screentip="Markerad text blir normal" onAction="CallbackRamBort"/>
					</menu-->
          <!--menu id="menuListor" itemSize="normal" label="Uppräkningar..." size="normal" screentip="Använd formatmallar för uppräkning">
						<button id="btnNumL" image="Motion_listanr" label="Numrerad lista" screentip="Använd formatet numrerad lista på markerad text" onAction="CallbackListaNr"/>
						<button id="btnPLB" image="Motion_listabomb" label="Punktlista" screentip="Använd formatet punktlista (bomb) på markerad text" onAction="CallbackListaBomb"/>
						<button id="btnPLS" image="Motion_listatank" label="Lista med streck" screentip="Använd formatet strecklista på markerad text" onAction="CallbackListaStreck"/>
					</menu-->
        </group>
        <!--group id="groupLuft" label="Styckeluft">
					<button id="btnOka" imageMso="VerticalSpacingIncrease" label="+före" screentip="Öka avstånd före stycke till 3, 6.25, 12.5, 18, 24 eller 30 punkter " onAction="CallbackLuftOka"/>
					<button id="btnMin" imageMso="VerticalSpacingDecrease" label="-före" screentip="Minska avstånd före stycke till 0, 3, 6.25, 12.5, 18, 24 eller 30 punkter " onAction="CallbackLuftMinska"/>
					<button id="btnReset" imageMso="TextAlignGallery" label="0/fiv" screentip="Nollställer luft före och efter om endera är >0, annars återställs stycket till formatmallens förinställda värden" onAction="CallbackReset"/>
				</group-->
        <group id="groupOm" label="Information">
          <button id="btnDokupp" label="Visa info" imageMso="AccessTableIssues" size="large" onAction="CallbackDokuppgifter" supertip="Visar en s.k. användardialog med uppgifter om motionen. Uppgifterna går att skriva ut och kan användas som motionskvitto eller vid kontakt med helpdesk."/>
          <button id="btnInfo" label="Visa handledning" imageMso="FunctionsLogicalInsertGallery" size="large" onAction="CallbackInfo" screentip="Visa handledning" supertip="En handledning för mallen öppnas och visas på din dator."/>
          <button id="btnOm" label="Version m108/p101" imageMso="StartAfterPrevious" size="large" screentip="Du använder motionsmall version 1.08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1664</RubrikLookup>
    <MotionGuid xmlns="00d11361-0b92-4bae-a181-288d6a55b763">020caf54-5564-4185-9183-38b6090b306e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3B9F79-AD07-4608-B508-300F845CE069}"/>
</file>

<file path=customXml/itemProps2.xml><?xml version="1.0" encoding="utf-8"?>
<ds:datastoreItem xmlns:ds="http://schemas.openxmlformats.org/officeDocument/2006/customXml" ds:itemID="{29560EE0-F7C4-45AB-82D4-FC282F0719BD}"/>
</file>

<file path=customXml/itemProps3.xml><?xml version="1.0" encoding="utf-8"?>
<ds:datastoreItem xmlns:ds="http://schemas.openxmlformats.org/officeDocument/2006/customXml" ds:itemID="{0088E053-A360-4CBA-B774-525FD1195728}"/>
</file>

<file path=customXml/itemProps4.xml><?xml version="1.0" encoding="utf-8"?>
<ds:datastoreItem xmlns:ds="http://schemas.openxmlformats.org/officeDocument/2006/customXml" ds:itemID="{2B4CAA31-C6F3-41EE-89F6-27CCE4001221}"/>
</file>

<file path=docProps/app.xml><?xml version="1.0" encoding="utf-8"?>
<Properties xmlns="http://schemas.openxmlformats.org/officeDocument/2006/extended-properties" xmlns:vt="http://schemas.openxmlformats.org/officeDocument/2006/docPropsVTypes">
  <Template>GranskaMot.dotm</Template>
  <TotalTime>9</TotalTime>
  <Pages>2</Pages>
  <Words>274</Words>
  <Characters>1465</Characters>
  <Application>Microsoft Office Word</Application>
  <DocSecurity>0</DocSecurity>
  <Lines>28</Lines>
  <Paragraphs>10</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201415KD711 Behov av nationella riktlinjer för upptäckt av dyslexi</vt:lpstr>
      <vt:lpstr>&lt;Förslag till riksdagsbeslut&gt;</vt:lpstr>
      <vt:lpstr>Motivering</vt:lpstr>
      <vt:lpstr/>
    </vt:vector>
  </TitlesOfParts>
  <Company>Riksdagen</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201415KD711 Behov av nationella riktlinjer för upptäckt av dyslexi</dc:title>
  <dc:subject/>
  <dc:creator>It-avdelningen</dc:creator>
  <cp:keywords/>
  <dc:description/>
  <cp:lastModifiedBy>Susanne Andersson</cp:lastModifiedBy>
  <cp:revision>8</cp:revision>
  <cp:lastPrinted>2014-11-07T14:24:00Z</cp:lastPrinted>
  <dcterms:created xsi:type="dcterms:W3CDTF">2014-11-07T10:52:00Z</dcterms:created>
  <dcterms:modified xsi:type="dcterms:W3CDTF">2015-07-21T07:53:00Z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*T753112617113*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http://filur.riksdagen.se/drop/DropOffLibrary/T753112617113.docx</vt:lpwstr>
  </property>
</Properties>
</file>