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C7907AF7C9456085428057ED44561A"/>
        </w:placeholder>
        <w:text/>
      </w:sdtPr>
      <w:sdtEndPr/>
      <w:sdtContent>
        <w:p w:rsidRPr="009B062B" w:rsidR="00AF30DD" w:rsidP="004134E3" w:rsidRDefault="00AF30DD" w14:paraId="52275F10" w14:textId="77777777">
          <w:pPr>
            <w:pStyle w:val="Rubrik1"/>
            <w:spacing w:after="300"/>
          </w:pPr>
          <w:r w:rsidRPr="009B062B">
            <w:t>Förslag till riksdagsbeslut</w:t>
          </w:r>
        </w:p>
      </w:sdtContent>
    </w:sdt>
    <w:sdt>
      <w:sdtPr>
        <w:alias w:val="Yrkande 1"/>
        <w:tag w:val="bd46e210-56ea-4480-aabc-64aeb4ffb922"/>
        <w:id w:val="1223870483"/>
        <w:lock w:val="sdtLocked"/>
      </w:sdtPr>
      <w:sdtEndPr/>
      <w:sdtContent>
        <w:p w:rsidR="00933DBC" w:rsidRDefault="00FB7ED7" w14:paraId="18021F5A" w14:textId="288BA46E">
          <w:pPr>
            <w:pStyle w:val="Frslagstext"/>
            <w:numPr>
              <w:ilvl w:val="0"/>
              <w:numId w:val="0"/>
            </w:numPr>
          </w:pPr>
          <w:r>
            <w:t>Riksdagen ställer sig bakom det som anförs i motionen om att överväga möjligheten att införa ett startjobbskatteavdrag som gör de första arbetsinkomsterna i livet skattefria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FC3BF4706B410D8CF23696C4FA5456"/>
        </w:placeholder>
        <w:text/>
      </w:sdtPr>
      <w:sdtEndPr/>
      <w:sdtContent>
        <w:p w:rsidRPr="009B062B" w:rsidR="006D79C9" w:rsidP="00333E95" w:rsidRDefault="006D79C9" w14:paraId="52275F12" w14:textId="77777777">
          <w:pPr>
            <w:pStyle w:val="Rubrik1"/>
          </w:pPr>
          <w:r>
            <w:t>Motivering</w:t>
          </w:r>
        </w:p>
      </w:sdtContent>
    </w:sdt>
    <w:p w:rsidR="00BB6339" w:rsidP="00833AA8" w:rsidRDefault="00FC37E2" w14:paraId="52275F13" w14:textId="7A4E4A08">
      <w:pPr>
        <w:pStyle w:val="Normalutanindragellerluft"/>
      </w:pPr>
      <w:r w:rsidRPr="00116DB9">
        <w:t>Ungefär 400</w:t>
      </w:r>
      <w:r w:rsidR="00BB1383">
        <w:t> </w:t>
      </w:r>
      <w:r w:rsidRPr="00116DB9">
        <w:t>000 personer studerar på universitet och högskolor i Sverige. I Lund är motsvarande siffra ungefär 40</w:t>
      </w:r>
      <w:r w:rsidR="00BB1383">
        <w:t> </w:t>
      </w:r>
      <w:r w:rsidRPr="00116DB9">
        <w:t>000. Enligt en undersökning av SCB från år 2017 hade 94 procent av studenterna med examen</w:t>
      </w:r>
      <w:r w:rsidR="00116DB9">
        <w:t xml:space="preserve"> ett</w:t>
      </w:r>
      <w:r w:rsidRPr="00116DB9">
        <w:t xml:space="preserve"> jobb tre år efter avslutade studier. Samtidigt vet vi att trösklarna på svensk arbetsmarknad är höga. Bland de som inte tar en gymnasie</w:t>
      </w:r>
      <w:r w:rsidR="00162642">
        <w:softHyphen/>
      </w:r>
      <w:bookmarkStart w:name="_GoBack" w:id="1"/>
      <w:bookmarkEnd w:id="1"/>
      <w:r w:rsidRPr="00116DB9">
        <w:t>examen är arbetslösheten stor. Likaså gäller detta för nyanlända och utrikesfödda. Det är viktigt att det alltid lönar sig att arbeta och att drivkrafterna för att arbeta är mycket stora. För att det ska löna sig mer att ta sitt första jobb borde de första arbetsinkomsterna vara skattefria. Regeringen bör därför överväga att införa ett startjobbskatteavdrag.</w:t>
      </w:r>
    </w:p>
    <w:sdt>
      <w:sdtPr>
        <w:alias w:val="CC_Underskrifter"/>
        <w:tag w:val="CC_Underskrifter"/>
        <w:id w:val="583496634"/>
        <w:lock w:val="sdtContentLocked"/>
        <w:placeholder>
          <w:docPart w:val="AB4036D6D974473388EA351D66C2C6D5"/>
        </w:placeholder>
      </w:sdtPr>
      <w:sdtEndPr/>
      <w:sdtContent>
        <w:p w:rsidR="004134E3" w:rsidP="004134E3" w:rsidRDefault="004134E3" w14:paraId="3C15D4E5" w14:textId="77777777"/>
        <w:p w:rsidRPr="008E0FE2" w:rsidR="004801AC" w:rsidP="004134E3" w:rsidRDefault="00162642" w14:paraId="52275F18" w14:textId="58DC5DD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027815" w:rsidRDefault="00027815" w14:paraId="04629BEF" w14:textId="77777777"/>
    <w:sectPr w:rsidR="000278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75F1B" w14:textId="77777777" w:rsidR="00FC37E2" w:rsidRDefault="00FC37E2" w:rsidP="000C1CAD">
      <w:pPr>
        <w:spacing w:line="240" w:lineRule="auto"/>
      </w:pPr>
      <w:r>
        <w:separator/>
      </w:r>
    </w:p>
  </w:endnote>
  <w:endnote w:type="continuationSeparator" w:id="0">
    <w:p w14:paraId="52275F1C" w14:textId="77777777" w:rsidR="00FC37E2" w:rsidRDefault="00FC37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75F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75F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75F2A" w14:textId="7E028F21" w:rsidR="00262EA3" w:rsidRPr="004134E3" w:rsidRDefault="00262EA3" w:rsidP="004134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75F19" w14:textId="77777777" w:rsidR="00FC37E2" w:rsidRDefault="00FC37E2" w:rsidP="000C1CAD">
      <w:pPr>
        <w:spacing w:line="240" w:lineRule="auto"/>
      </w:pPr>
      <w:r>
        <w:separator/>
      </w:r>
    </w:p>
  </w:footnote>
  <w:footnote w:type="continuationSeparator" w:id="0">
    <w:p w14:paraId="52275F1A" w14:textId="77777777" w:rsidR="00FC37E2" w:rsidRDefault="00FC37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275F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275F2C" wp14:anchorId="52275F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2642" w14:paraId="52275F2F" w14:textId="77777777">
                          <w:pPr>
                            <w:jc w:val="right"/>
                          </w:pPr>
                          <w:sdt>
                            <w:sdtPr>
                              <w:alias w:val="CC_Noformat_Partikod"/>
                              <w:tag w:val="CC_Noformat_Partikod"/>
                              <w:id w:val="-53464382"/>
                              <w:placeholder>
                                <w:docPart w:val="51FD0757BC384C7C97575A86B310B828"/>
                              </w:placeholder>
                              <w:text/>
                            </w:sdtPr>
                            <w:sdtEndPr/>
                            <w:sdtContent>
                              <w:r w:rsidR="00FC37E2">
                                <w:t>M</w:t>
                              </w:r>
                            </w:sdtContent>
                          </w:sdt>
                          <w:sdt>
                            <w:sdtPr>
                              <w:alias w:val="CC_Noformat_Partinummer"/>
                              <w:tag w:val="CC_Noformat_Partinummer"/>
                              <w:id w:val="-1709555926"/>
                              <w:placeholder>
                                <w:docPart w:val="C15B988F453A45F794CCDE35759803D2"/>
                              </w:placeholder>
                              <w:text/>
                            </w:sdtPr>
                            <w:sdtEndPr/>
                            <w:sdtContent>
                              <w:r w:rsidR="00EA3CC3">
                                <w:t>1586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275F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2642" w14:paraId="52275F2F" w14:textId="77777777">
                    <w:pPr>
                      <w:jc w:val="right"/>
                    </w:pPr>
                    <w:sdt>
                      <w:sdtPr>
                        <w:alias w:val="CC_Noformat_Partikod"/>
                        <w:tag w:val="CC_Noformat_Partikod"/>
                        <w:id w:val="-53464382"/>
                        <w:placeholder>
                          <w:docPart w:val="51FD0757BC384C7C97575A86B310B828"/>
                        </w:placeholder>
                        <w:text/>
                      </w:sdtPr>
                      <w:sdtEndPr/>
                      <w:sdtContent>
                        <w:r w:rsidR="00FC37E2">
                          <w:t>M</w:t>
                        </w:r>
                      </w:sdtContent>
                    </w:sdt>
                    <w:sdt>
                      <w:sdtPr>
                        <w:alias w:val="CC_Noformat_Partinummer"/>
                        <w:tag w:val="CC_Noformat_Partinummer"/>
                        <w:id w:val="-1709555926"/>
                        <w:placeholder>
                          <w:docPart w:val="C15B988F453A45F794CCDE35759803D2"/>
                        </w:placeholder>
                        <w:text/>
                      </w:sdtPr>
                      <w:sdtEndPr/>
                      <w:sdtContent>
                        <w:r w:rsidR="00EA3CC3">
                          <w:t>1586</w:t>
                        </w:r>
                      </w:sdtContent>
                    </w:sdt>
                  </w:p>
                </w:txbxContent>
              </v:textbox>
              <w10:wrap anchorx="page"/>
            </v:shape>
          </w:pict>
        </mc:Fallback>
      </mc:AlternateContent>
    </w:r>
  </w:p>
  <w:p w:rsidRPr="00293C4F" w:rsidR="00262EA3" w:rsidP="00776B74" w:rsidRDefault="00262EA3" w14:paraId="52275F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275F1F" w14:textId="77777777">
    <w:pPr>
      <w:jc w:val="right"/>
    </w:pPr>
  </w:p>
  <w:p w:rsidR="00262EA3" w:rsidP="00776B74" w:rsidRDefault="00262EA3" w14:paraId="52275F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2642" w14:paraId="52275F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275F2E" wp14:anchorId="52275F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2642" w14:paraId="52275F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C37E2">
          <w:t>M</w:t>
        </w:r>
      </w:sdtContent>
    </w:sdt>
    <w:sdt>
      <w:sdtPr>
        <w:alias w:val="CC_Noformat_Partinummer"/>
        <w:tag w:val="CC_Noformat_Partinummer"/>
        <w:id w:val="-2014525982"/>
        <w:lock w:val="contentLocked"/>
        <w:text/>
      </w:sdtPr>
      <w:sdtEndPr/>
      <w:sdtContent>
        <w:r w:rsidR="00EA3CC3">
          <w:t>1586</w:t>
        </w:r>
      </w:sdtContent>
    </w:sdt>
  </w:p>
  <w:p w:rsidRPr="008227B3" w:rsidR="00262EA3" w:rsidP="008227B3" w:rsidRDefault="00162642" w14:paraId="52275F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2642" w14:paraId="52275F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:1711</w:t>
        </w:r>
      </w:sdtContent>
    </w:sdt>
  </w:p>
  <w:p w:rsidR="00262EA3" w:rsidP="00E03A3D" w:rsidRDefault="00162642" w14:paraId="52275F27"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FC37E2" w14:paraId="52275F28" w14:textId="77777777">
        <w:pPr>
          <w:pStyle w:val="FSHRub2"/>
        </w:pPr>
        <w:r>
          <w:t>Gör de första arbetsinkomsterna skattefria</w:t>
        </w:r>
      </w:p>
    </w:sdtContent>
  </w:sdt>
  <w:sdt>
    <w:sdtPr>
      <w:alias w:val="CC_Boilerplate_3"/>
      <w:tag w:val="CC_Boilerplate_3"/>
      <w:id w:val="1606463544"/>
      <w:lock w:val="sdtContentLocked"/>
      <w15:appearance w15:val="hidden"/>
      <w:text w:multiLine="1"/>
    </w:sdtPr>
    <w:sdtEndPr/>
    <w:sdtContent>
      <w:p w:rsidR="00262EA3" w:rsidP="00283E0F" w:rsidRDefault="00262EA3" w14:paraId="52275F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C37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815"/>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DB9"/>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642"/>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DD4"/>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4E3"/>
    <w:rsid w:val="00413DE2"/>
    <w:rsid w:val="004156F1"/>
    <w:rsid w:val="00415928"/>
    <w:rsid w:val="00415B2B"/>
    <w:rsid w:val="00416089"/>
    <w:rsid w:val="00416619"/>
    <w:rsid w:val="00416858"/>
    <w:rsid w:val="00416C48"/>
    <w:rsid w:val="00416D3A"/>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289"/>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5E82"/>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3AA8"/>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3DB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383"/>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CC3"/>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B2"/>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ED7"/>
    <w:rsid w:val="00FC08FD"/>
    <w:rsid w:val="00FC0AB0"/>
    <w:rsid w:val="00FC1DD1"/>
    <w:rsid w:val="00FC2FB0"/>
    <w:rsid w:val="00FC3647"/>
    <w:rsid w:val="00FC37E2"/>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275F0F"/>
  <w15:chartTrackingRefBased/>
  <w15:docId w15:val="{CF116C02-4C6B-410C-AD33-5B8A3F0D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C7907AF7C9456085428057ED44561A"/>
        <w:category>
          <w:name w:val="Allmänt"/>
          <w:gallery w:val="placeholder"/>
        </w:category>
        <w:types>
          <w:type w:val="bbPlcHdr"/>
        </w:types>
        <w:behaviors>
          <w:behavior w:val="content"/>
        </w:behaviors>
        <w:guid w:val="{39A65269-A419-4352-B2F4-5CD1EF57D1B1}"/>
      </w:docPartPr>
      <w:docPartBody>
        <w:p w:rsidR="00B11EAB" w:rsidRDefault="00B11EAB">
          <w:pPr>
            <w:pStyle w:val="57C7907AF7C9456085428057ED44561A"/>
          </w:pPr>
          <w:r w:rsidRPr="005A0A93">
            <w:rPr>
              <w:rStyle w:val="Platshllartext"/>
            </w:rPr>
            <w:t>Förslag till riksdagsbeslut</w:t>
          </w:r>
        </w:p>
      </w:docPartBody>
    </w:docPart>
    <w:docPart>
      <w:docPartPr>
        <w:name w:val="2AFC3BF4706B410D8CF23696C4FA5456"/>
        <w:category>
          <w:name w:val="Allmänt"/>
          <w:gallery w:val="placeholder"/>
        </w:category>
        <w:types>
          <w:type w:val="bbPlcHdr"/>
        </w:types>
        <w:behaviors>
          <w:behavior w:val="content"/>
        </w:behaviors>
        <w:guid w:val="{8F74D2CC-E878-4D71-A6C1-C2670FB56973}"/>
      </w:docPartPr>
      <w:docPartBody>
        <w:p w:rsidR="00B11EAB" w:rsidRDefault="00B11EAB">
          <w:pPr>
            <w:pStyle w:val="2AFC3BF4706B410D8CF23696C4FA5456"/>
          </w:pPr>
          <w:r w:rsidRPr="005A0A93">
            <w:rPr>
              <w:rStyle w:val="Platshllartext"/>
            </w:rPr>
            <w:t>Motivering</w:t>
          </w:r>
        </w:p>
      </w:docPartBody>
    </w:docPart>
    <w:docPart>
      <w:docPartPr>
        <w:name w:val="51FD0757BC384C7C97575A86B310B828"/>
        <w:category>
          <w:name w:val="Allmänt"/>
          <w:gallery w:val="placeholder"/>
        </w:category>
        <w:types>
          <w:type w:val="bbPlcHdr"/>
        </w:types>
        <w:behaviors>
          <w:behavior w:val="content"/>
        </w:behaviors>
        <w:guid w:val="{49E8359F-ED4C-4BD0-946B-3CB7A556F917}"/>
      </w:docPartPr>
      <w:docPartBody>
        <w:p w:rsidR="00B11EAB" w:rsidRDefault="00B11EAB">
          <w:pPr>
            <w:pStyle w:val="51FD0757BC384C7C97575A86B310B828"/>
          </w:pPr>
          <w:r>
            <w:rPr>
              <w:rStyle w:val="Platshllartext"/>
            </w:rPr>
            <w:t xml:space="preserve"> </w:t>
          </w:r>
        </w:p>
      </w:docPartBody>
    </w:docPart>
    <w:docPart>
      <w:docPartPr>
        <w:name w:val="C15B988F453A45F794CCDE35759803D2"/>
        <w:category>
          <w:name w:val="Allmänt"/>
          <w:gallery w:val="placeholder"/>
        </w:category>
        <w:types>
          <w:type w:val="bbPlcHdr"/>
        </w:types>
        <w:behaviors>
          <w:behavior w:val="content"/>
        </w:behaviors>
        <w:guid w:val="{54AB8E09-17D1-4F57-9AD6-CEA14C4ADBC1}"/>
      </w:docPartPr>
      <w:docPartBody>
        <w:p w:rsidR="00B11EAB" w:rsidRDefault="00B11EAB">
          <w:pPr>
            <w:pStyle w:val="C15B988F453A45F794CCDE35759803D2"/>
          </w:pPr>
          <w:r>
            <w:t xml:space="preserve"> </w:t>
          </w:r>
        </w:p>
      </w:docPartBody>
    </w:docPart>
    <w:docPart>
      <w:docPartPr>
        <w:name w:val="AB4036D6D974473388EA351D66C2C6D5"/>
        <w:category>
          <w:name w:val="Allmänt"/>
          <w:gallery w:val="placeholder"/>
        </w:category>
        <w:types>
          <w:type w:val="bbPlcHdr"/>
        </w:types>
        <w:behaviors>
          <w:behavior w:val="content"/>
        </w:behaviors>
        <w:guid w:val="{C7721C59-3C52-49CC-AD1C-091F4F5452A4}"/>
      </w:docPartPr>
      <w:docPartBody>
        <w:p w:rsidR="00757030" w:rsidRDefault="007570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AB"/>
    <w:rsid w:val="00757030"/>
    <w:rsid w:val="00B11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C7907AF7C9456085428057ED44561A">
    <w:name w:val="57C7907AF7C9456085428057ED44561A"/>
  </w:style>
  <w:style w:type="paragraph" w:customStyle="1" w:styleId="F5506021262649BF9A424975BB361D2F">
    <w:name w:val="F5506021262649BF9A424975BB361D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4656CDAD69468397DDA2D74FE76909">
    <w:name w:val="634656CDAD69468397DDA2D74FE76909"/>
  </w:style>
  <w:style w:type="paragraph" w:customStyle="1" w:styleId="2AFC3BF4706B410D8CF23696C4FA5456">
    <w:name w:val="2AFC3BF4706B410D8CF23696C4FA5456"/>
  </w:style>
  <w:style w:type="paragraph" w:customStyle="1" w:styleId="D2C5853B64D54277A197C654127CA474">
    <w:name w:val="D2C5853B64D54277A197C654127CA474"/>
  </w:style>
  <w:style w:type="paragraph" w:customStyle="1" w:styleId="BA82D17B651B433DB36B7F3FDB90389D">
    <w:name w:val="BA82D17B651B433DB36B7F3FDB90389D"/>
  </w:style>
  <w:style w:type="paragraph" w:customStyle="1" w:styleId="51FD0757BC384C7C97575A86B310B828">
    <w:name w:val="51FD0757BC384C7C97575A86B310B828"/>
  </w:style>
  <w:style w:type="paragraph" w:customStyle="1" w:styleId="C15B988F453A45F794CCDE35759803D2">
    <w:name w:val="C15B988F453A45F794CCDE3575980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113C5-19BB-42C0-9915-27DC87CB7F21}"/>
</file>

<file path=customXml/itemProps2.xml><?xml version="1.0" encoding="utf-8"?>
<ds:datastoreItem xmlns:ds="http://schemas.openxmlformats.org/officeDocument/2006/customXml" ds:itemID="{4591275E-7B5B-4486-93A5-7BAE6A674FE0}"/>
</file>

<file path=customXml/itemProps3.xml><?xml version="1.0" encoding="utf-8"?>
<ds:datastoreItem xmlns:ds="http://schemas.openxmlformats.org/officeDocument/2006/customXml" ds:itemID="{D5CB1F0F-BD02-498B-A82F-DC05E6E63CB6}"/>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836</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M1586 Gör de första arbetsinkomsterna skattefria</vt:lpstr>
      <vt:lpstr>
      </vt:lpstr>
    </vt:vector>
  </TitlesOfParts>
  <Company>Sveriges riksdag</Company>
  <LinksUpToDate>false</LinksUpToDate>
  <CharactersWithSpaces>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