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r>
        <w:t>Justitieutskottet</w:t>
      </w:r>
    </w:p>
    <w:p w:rsidR="005670C5" w:rsidRDefault="004600C2" w:rsidP="009B0AD7">
      <w:pPr>
        <w:pStyle w:val="Rubrik1"/>
      </w:pPr>
      <w:r>
        <w:t>I</w:t>
      </w:r>
      <w:r w:rsidR="005670C5">
        <w:t>nkomna EU-dokument</w:t>
      </w:r>
      <w:r w:rsidR="00DB2342">
        <w:t xml:space="preserve"> </w:t>
      </w:r>
      <w:r w:rsidR="00576500">
        <w:t xml:space="preserve">den 26 maj </w:t>
      </w:r>
      <w:r w:rsidR="00851BAD">
        <w:t xml:space="preserve">– </w:t>
      </w:r>
      <w:r w:rsidR="00325101">
        <w:t>9 juni</w:t>
      </w:r>
      <w:r w:rsidR="005670C5">
        <w:t xml:space="preserve"> </w:t>
      </w:r>
      <w:r w:rsidR="00576500">
        <w:t>2016</w:t>
      </w:r>
    </w:p>
    <w:p w:rsidR="005670C5" w:rsidRDefault="005670C5" w:rsidP="009B0AD7"/>
    <w:p w:rsidR="00325101" w:rsidRPr="00E80C03" w:rsidRDefault="00325101"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5207A4" w:rsidTr="0014597B">
        <w:tc>
          <w:tcPr>
            <w:tcW w:w="1413" w:type="dxa"/>
          </w:tcPr>
          <w:p w:rsidR="00EA4398" w:rsidRPr="009B0AD7" w:rsidRDefault="00576500" w:rsidP="0014597B">
            <w:r>
              <w:t>2016-05-26</w:t>
            </w:r>
          </w:p>
        </w:tc>
        <w:tc>
          <w:tcPr>
            <w:tcW w:w="1701" w:type="dxa"/>
          </w:tcPr>
          <w:p w:rsidR="00EA4398" w:rsidRPr="009B0AD7" w:rsidRDefault="00576500" w:rsidP="0014597B">
            <w:pPr>
              <w:spacing w:after="0" w:line="240" w:lineRule="auto"/>
            </w:pPr>
            <w:r>
              <w:t>9305/16</w:t>
            </w:r>
          </w:p>
        </w:tc>
        <w:tc>
          <w:tcPr>
            <w:tcW w:w="3827" w:type="dxa"/>
          </w:tcPr>
          <w:p w:rsidR="00576500" w:rsidRDefault="004F580A" w:rsidP="00576500">
            <w:pPr>
              <w:pStyle w:val="Oformateradtext"/>
              <w:rPr>
                <w:lang w:val="en-US"/>
              </w:rPr>
            </w:pPr>
            <w:hyperlink r:id="rId8" w:history="1">
              <w:r w:rsidR="00576500" w:rsidRPr="00576500">
                <w:rPr>
                  <w:rStyle w:val="Hyperlnk"/>
                  <w:lang w:val="en-US"/>
                </w:rPr>
                <w:t>Council Implementing Decision setting out a Recommendation on addressing the deficiencies identified in the 2015 evaluation on the application of the Schengen acquis in the field of management of the external border by Germany</w:t>
              </w:r>
            </w:hyperlink>
          </w:p>
          <w:p w:rsidR="008F69FF" w:rsidRPr="00576500" w:rsidRDefault="008F69FF" w:rsidP="0014597B">
            <w:pPr>
              <w:spacing w:after="0" w:line="240" w:lineRule="auto"/>
              <w:rPr>
                <w:lang w:val="en-US"/>
              </w:rPr>
            </w:pPr>
          </w:p>
        </w:tc>
        <w:tc>
          <w:tcPr>
            <w:tcW w:w="2829" w:type="dxa"/>
          </w:tcPr>
          <w:p w:rsidR="00EA4398" w:rsidRPr="005207A4" w:rsidRDefault="005207A4" w:rsidP="005207A4">
            <w:r w:rsidRPr="005207A4">
              <w:t xml:space="preserve">Rådet </w:t>
            </w:r>
            <w:r>
              <w:t xml:space="preserve">uppmanar </w:t>
            </w:r>
            <w:r w:rsidRPr="005207A4">
              <w:t xml:space="preserve">Tyskland att fokusera på </w:t>
            </w:r>
            <w:r>
              <w:t xml:space="preserve">rekommendation nr. 7, 9, 16, 17, 19, 20, 22, 23. </w:t>
            </w:r>
            <w:r w:rsidR="005539E9">
              <w:t>De</w:t>
            </w:r>
            <w:r>
              <w:t xml:space="preserve"> handlar bl.a. om utbildning för gräns-kontrollanter och att förbättra flödena av passagerare vid Münchens flygplats. </w:t>
            </w:r>
          </w:p>
        </w:tc>
      </w:tr>
      <w:tr w:rsidR="00EA4398" w:rsidRPr="00A10A5C" w:rsidTr="0014597B">
        <w:tc>
          <w:tcPr>
            <w:tcW w:w="1413" w:type="dxa"/>
          </w:tcPr>
          <w:p w:rsidR="00EA4398" w:rsidRPr="00576500" w:rsidRDefault="00576500" w:rsidP="0014597B">
            <w:pPr>
              <w:rPr>
                <w:lang w:val="en-US"/>
              </w:rPr>
            </w:pPr>
            <w:r>
              <w:t>2016-05-26</w:t>
            </w:r>
          </w:p>
        </w:tc>
        <w:tc>
          <w:tcPr>
            <w:tcW w:w="1701" w:type="dxa"/>
          </w:tcPr>
          <w:p w:rsidR="00EA4398" w:rsidRPr="00576500" w:rsidRDefault="00576500" w:rsidP="0014597B">
            <w:pPr>
              <w:rPr>
                <w:lang w:val="en-US"/>
              </w:rPr>
            </w:pPr>
            <w:r>
              <w:rPr>
                <w:lang w:val="en-US"/>
              </w:rPr>
              <w:t>9400/16</w:t>
            </w:r>
          </w:p>
        </w:tc>
        <w:tc>
          <w:tcPr>
            <w:tcW w:w="3827" w:type="dxa"/>
          </w:tcPr>
          <w:p w:rsidR="00EA4398" w:rsidRPr="00576500" w:rsidRDefault="004F580A" w:rsidP="00576500">
            <w:pPr>
              <w:pStyle w:val="Oformateradtext"/>
              <w:rPr>
                <w:lang w:val="en-US"/>
              </w:rPr>
            </w:pPr>
            <w:hyperlink r:id="rId9" w:history="1">
              <w:r w:rsidR="00576500" w:rsidRPr="00576500">
                <w:rPr>
                  <w:rStyle w:val="Hyperlnk"/>
                  <w:lang w:val="en-US"/>
                </w:rPr>
                <w:t>Council Implementing Decision setting out a Recommendation on addressing the deficiencies identified in the 2015 evaluation of the application of the Schengen acquis in the field of police cooperation by Germany</w:t>
              </w:r>
            </w:hyperlink>
          </w:p>
        </w:tc>
        <w:tc>
          <w:tcPr>
            <w:tcW w:w="2829" w:type="dxa"/>
          </w:tcPr>
          <w:p w:rsidR="00EA4398" w:rsidRPr="00A10A5C" w:rsidRDefault="00A10A5C" w:rsidP="0014597B">
            <w:r w:rsidRPr="00A10A5C">
              <w:t xml:space="preserve">Tyskland uppmanas </w:t>
            </w:r>
            <w:r>
              <w:t xml:space="preserve">bl.a. </w:t>
            </w:r>
            <w:r w:rsidRPr="00A10A5C">
              <w:t>att fortsätta polissamarbetet med Frankrike, utveckla samarbetet mellan Tyskland, Polen och Tjeckien</w:t>
            </w:r>
            <w:r>
              <w:t xml:space="preserve"> och bevaka tidsfrister för tillhandahållandet av information och underrättelser till brotts-bekämpande myndigheter i andra länder. </w:t>
            </w:r>
          </w:p>
        </w:tc>
      </w:tr>
      <w:tr w:rsidR="00576500" w:rsidRPr="005539E9" w:rsidTr="0014597B">
        <w:tc>
          <w:tcPr>
            <w:tcW w:w="1413" w:type="dxa"/>
          </w:tcPr>
          <w:p w:rsidR="00576500" w:rsidRDefault="00576500" w:rsidP="0014597B">
            <w:r>
              <w:t>2016-05-26</w:t>
            </w:r>
          </w:p>
        </w:tc>
        <w:tc>
          <w:tcPr>
            <w:tcW w:w="1701" w:type="dxa"/>
          </w:tcPr>
          <w:p w:rsidR="00576500" w:rsidRDefault="00576500" w:rsidP="00576500">
            <w:pPr>
              <w:pStyle w:val="Oformateradtext"/>
              <w:rPr>
                <w:lang w:val="en-US"/>
              </w:rPr>
            </w:pPr>
            <w:r>
              <w:rPr>
                <w:lang w:val="en-US"/>
              </w:rPr>
              <w:t>9405/16</w:t>
            </w:r>
          </w:p>
        </w:tc>
        <w:tc>
          <w:tcPr>
            <w:tcW w:w="3827" w:type="dxa"/>
          </w:tcPr>
          <w:p w:rsidR="00576500" w:rsidRDefault="004F580A" w:rsidP="00576500">
            <w:pPr>
              <w:pStyle w:val="Oformateradtext"/>
              <w:rPr>
                <w:lang w:val="en-US"/>
              </w:rPr>
            </w:pPr>
            <w:hyperlink r:id="rId10" w:history="1">
              <w:r w:rsidR="00576500" w:rsidRPr="00576500">
                <w:rPr>
                  <w:rStyle w:val="Hyperlnk"/>
                  <w:lang w:val="en-US"/>
                </w:rPr>
                <w:t>Council Implementing Decision setting out a Recommendation on addressing the deficiencies identified in the 2015 evaluation of the application of the Schengen acquis in the field of the Schengen Information System by Germany</w:t>
              </w:r>
            </w:hyperlink>
          </w:p>
        </w:tc>
        <w:tc>
          <w:tcPr>
            <w:tcW w:w="2829" w:type="dxa"/>
          </w:tcPr>
          <w:p w:rsidR="00576500" w:rsidRPr="005539E9" w:rsidRDefault="005539E9" w:rsidP="000C2A77">
            <w:r w:rsidRPr="005207A4">
              <w:t xml:space="preserve">Rådet </w:t>
            </w:r>
            <w:r>
              <w:t xml:space="preserve">uppmanar </w:t>
            </w:r>
            <w:r w:rsidRPr="005207A4">
              <w:t xml:space="preserve">Tyskland att fokusera på </w:t>
            </w:r>
            <w:r>
              <w:t xml:space="preserve">rekommendation nr.1-6. </w:t>
            </w:r>
            <w:r w:rsidRPr="005539E9">
              <w:t>De handlar</w:t>
            </w:r>
            <w:r w:rsidR="000C2A77">
              <w:t xml:space="preserve"> </w:t>
            </w:r>
            <w:proofErr w:type="spellStart"/>
            <w:r w:rsidR="000C2A77">
              <w:t>ffa</w:t>
            </w:r>
            <w:proofErr w:type="spellEnd"/>
            <w:r w:rsidRPr="005539E9">
              <w:t xml:space="preserve"> om </w:t>
            </w:r>
            <w:r w:rsidR="000C2A77">
              <w:t xml:space="preserve">att implementera de senaste funktionerna i SIS så att foto och fingeravtryck kan kopplas till varningar i systemet, och att varningar kan länkas till varandra. </w:t>
            </w:r>
          </w:p>
        </w:tc>
      </w:tr>
      <w:tr w:rsidR="001D7D04" w:rsidRPr="004F580A" w:rsidTr="0014597B">
        <w:tc>
          <w:tcPr>
            <w:tcW w:w="1413" w:type="dxa"/>
          </w:tcPr>
          <w:p w:rsidR="001D7D04" w:rsidRPr="005539E9" w:rsidRDefault="00DF4768" w:rsidP="0014597B">
            <w:pPr>
              <w:rPr>
                <w:lang w:val="en-US"/>
              </w:rPr>
            </w:pPr>
            <w:r w:rsidRPr="005539E9">
              <w:rPr>
                <w:lang w:val="en-US"/>
              </w:rPr>
              <w:t>2016-05-26</w:t>
            </w:r>
          </w:p>
        </w:tc>
        <w:tc>
          <w:tcPr>
            <w:tcW w:w="1701" w:type="dxa"/>
          </w:tcPr>
          <w:p w:rsidR="001D7D04" w:rsidRDefault="00DF4768" w:rsidP="00576500">
            <w:pPr>
              <w:pStyle w:val="Oformateradtext"/>
              <w:rPr>
                <w:lang w:val="en-US"/>
              </w:rPr>
            </w:pPr>
            <w:r>
              <w:rPr>
                <w:lang w:val="en-US"/>
              </w:rPr>
              <w:t>CM 2831/16</w:t>
            </w:r>
          </w:p>
        </w:tc>
        <w:tc>
          <w:tcPr>
            <w:tcW w:w="3827" w:type="dxa"/>
          </w:tcPr>
          <w:p w:rsidR="001D7D04" w:rsidRDefault="004F580A" w:rsidP="00576500">
            <w:pPr>
              <w:pStyle w:val="Oformateradtext"/>
              <w:rPr>
                <w:lang w:val="en-US"/>
              </w:rPr>
            </w:pPr>
            <w:hyperlink r:id="rId11" w:history="1">
              <w:r w:rsidR="001D7D04" w:rsidRPr="00DF4768">
                <w:rPr>
                  <w:rStyle w:val="Hyperlnk"/>
                  <w:lang w:val="en-US"/>
                </w:rPr>
                <w:t>NOTICE OF MEETING AND PROVISIONAL AGENDA 3473rd meeting of the COUNCIL OF THE EUROPEAN UNION (Justice and Home Affairs) 9 and 10 June 2016</w:t>
              </w:r>
            </w:hyperlink>
          </w:p>
        </w:tc>
        <w:tc>
          <w:tcPr>
            <w:tcW w:w="2829" w:type="dxa"/>
          </w:tcPr>
          <w:p w:rsidR="001D7D04" w:rsidRPr="00576500" w:rsidRDefault="001D7D04" w:rsidP="0014597B">
            <w:pPr>
              <w:rPr>
                <w:lang w:val="en-US"/>
              </w:rPr>
            </w:pPr>
          </w:p>
        </w:tc>
      </w:tr>
      <w:tr w:rsidR="007D41BD" w:rsidRPr="00532459" w:rsidTr="0014597B">
        <w:tc>
          <w:tcPr>
            <w:tcW w:w="1413" w:type="dxa"/>
          </w:tcPr>
          <w:p w:rsidR="007D41BD" w:rsidRPr="005539E9" w:rsidRDefault="007D41BD" w:rsidP="0014597B">
            <w:pPr>
              <w:rPr>
                <w:lang w:val="en-US"/>
              </w:rPr>
            </w:pPr>
            <w:r>
              <w:rPr>
                <w:lang w:val="en-US"/>
              </w:rPr>
              <w:t>2016-05-27</w:t>
            </w:r>
          </w:p>
        </w:tc>
        <w:tc>
          <w:tcPr>
            <w:tcW w:w="1701" w:type="dxa"/>
          </w:tcPr>
          <w:p w:rsidR="007D41BD" w:rsidRDefault="00325101" w:rsidP="00576500">
            <w:pPr>
              <w:pStyle w:val="Oformateradtext"/>
              <w:rPr>
                <w:lang w:val="en-US"/>
              </w:rPr>
            </w:pPr>
            <w:r>
              <w:rPr>
                <w:lang w:val="en-US"/>
              </w:rPr>
              <w:t>8736/</w:t>
            </w:r>
            <w:r w:rsidR="007D41BD">
              <w:rPr>
                <w:lang w:val="en-US"/>
              </w:rPr>
              <w:t>16</w:t>
            </w:r>
          </w:p>
        </w:tc>
        <w:tc>
          <w:tcPr>
            <w:tcW w:w="3827" w:type="dxa"/>
          </w:tcPr>
          <w:p w:rsidR="007D41BD" w:rsidRPr="007D41BD" w:rsidRDefault="004F580A" w:rsidP="00576500">
            <w:pPr>
              <w:pStyle w:val="Oformateradtext"/>
              <w:rPr>
                <w:lang w:val="en-US"/>
              </w:rPr>
            </w:pPr>
            <w:r>
              <w:fldChar w:fldCharType="begin"/>
            </w:r>
            <w:r w:rsidRPr="004F580A">
              <w:rPr>
                <w:lang w:val="en-US"/>
              </w:rPr>
              <w:instrText xml:space="preserve"> HYPERLINK "http://lemur.riksdagen.se/Dokument/Visa.aspx?ID=23276" </w:instrText>
            </w:r>
            <w:r>
              <w:fldChar w:fldCharType="separate"/>
            </w:r>
            <w:r w:rsidR="007D41BD" w:rsidRPr="00532459">
              <w:rPr>
                <w:rStyle w:val="Hyperlnk"/>
                <w:lang w:val="en-US"/>
              </w:rPr>
              <w:t>OUTCOME OF THE COUNCIL MEETING 3462nd Council meeting Foreign Affairs Development issues Brussels, 12 May 2016</w:t>
            </w:r>
            <w:r>
              <w:rPr>
                <w:rStyle w:val="Hyperlnk"/>
                <w:lang w:val="en-US"/>
              </w:rPr>
              <w:fldChar w:fldCharType="end"/>
            </w:r>
          </w:p>
        </w:tc>
        <w:tc>
          <w:tcPr>
            <w:tcW w:w="2829" w:type="dxa"/>
          </w:tcPr>
          <w:p w:rsidR="007D41BD" w:rsidRPr="00532459" w:rsidRDefault="00532459" w:rsidP="0014597B">
            <w:r w:rsidRPr="00532459">
              <w:t xml:space="preserve">Rådet antog ett genomförandebeslut med rekommendationer till </w:t>
            </w:r>
            <w:r>
              <w:t xml:space="preserve">fem medlemsländer, bl.a. Sverige, om fortsatta tillfälliga kontroller vid de inre gränserna. </w:t>
            </w:r>
          </w:p>
        </w:tc>
      </w:tr>
      <w:tr w:rsidR="00067158" w:rsidRPr="00067158" w:rsidTr="0014597B">
        <w:tc>
          <w:tcPr>
            <w:tcW w:w="1413" w:type="dxa"/>
          </w:tcPr>
          <w:p w:rsidR="00067158" w:rsidRDefault="00067158" w:rsidP="0014597B">
            <w:pPr>
              <w:rPr>
                <w:lang w:val="en-US"/>
              </w:rPr>
            </w:pPr>
            <w:r>
              <w:rPr>
                <w:lang w:val="en-US"/>
              </w:rPr>
              <w:t>2016-05-27</w:t>
            </w:r>
          </w:p>
        </w:tc>
        <w:tc>
          <w:tcPr>
            <w:tcW w:w="1701" w:type="dxa"/>
          </w:tcPr>
          <w:p w:rsidR="00067158" w:rsidRDefault="00067158" w:rsidP="00576500">
            <w:pPr>
              <w:pStyle w:val="Oformateradtext"/>
              <w:rPr>
                <w:lang w:val="en-US"/>
              </w:rPr>
            </w:pPr>
            <w:r>
              <w:rPr>
                <w:lang w:val="en-US"/>
              </w:rPr>
              <w:t>9000/16</w:t>
            </w:r>
          </w:p>
        </w:tc>
        <w:tc>
          <w:tcPr>
            <w:tcW w:w="3827" w:type="dxa"/>
          </w:tcPr>
          <w:p w:rsidR="00067158" w:rsidRDefault="004F580A" w:rsidP="00576500">
            <w:pPr>
              <w:pStyle w:val="Oformateradtext"/>
              <w:rPr>
                <w:lang w:val="en-US"/>
              </w:rPr>
            </w:pPr>
            <w:r>
              <w:fldChar w:fldCharType="begin"/>
            </w:r>
            <w:r w:rsidRPr="004F580A">
              <w:rPr>
                <w:lang w:val="en-US"/>
              </w:rPr>
              <w:instrText xml:space="preserve"> HYPERLINK "http://lemur.riksdagen.se/Dokument/Visa.aspx?ID=23273"</w:instrText>
            </w:r>
            <w:r w:rsidRPr="004F580A">
              <w:rPr>
                <w:lang w:val="en-US"/>
              </w:rPr>
              <w:instrText xml:space="preserve"> </w:instrText>
            </w:r>
            <w:r>
              <w:fldChar w:fldCharType="separate"/>
            </w:r>
            <w:r w:rsidR="00067158" w:rsidRPr="00067158">
              <w:rPr>
                <w:rStyle w:val="Hyperlnk"/>
                <w:lang w:val="en-US"/>
              </w:rPr>
              <w:t xml:space="preserve">OUTCOME OF THE COUNCIL MEETING 3464th Council meeting </w:t>
            </w:r>
            <w:r w:rsidR="00067158" w:rsidRPr="00067158">
              <w:rPr>
                <w:rStyle w:val="Hyperlnk"/>
                <w:lang w:val="en-US"/>
              </w:rPr>
              <w:lastRenderedPageBreak/>
              <w:t>Agriculture and Fisheries Brussels, 17 May 2016</w:t>
            </w:r>
            <w:r>
              <w:rPr>
                <w:rStyle w:val="Hyperlnk"/>
                <w:lang w:val="en-US"/>
              </w:rPr>
              <w:fldChar w:fldCharType="end"/>
            </w:r>
          </w:p>
        </w:tc>
        <w:tc>
          <w:tcPr>
            <w:tcW w:w="2829" w:type="dxa"/>
          </w:tcPr>
          <w:p w:rsidR="00067158" w:rsidRPr="00067158" w:rsidRDefault="00067158" w:rsidP="0014597B">
            <w:r w:rsidRPr="00067158">
              <w:lastRenderedPageBreak/>
              <w:t xml:space="preserve">Rådet fattade beslut om Kroatiens tillträde till </w:t>
            </w:r>
            <w:r w:rsidRPr="00067158">
              <w:lastRenderedPageBreak/>
              <w:t xml:space="preserve">konventionen </w:t>
            </w:r>
            <w:r w:rsidR="00956924">
              <w:t xml:space="preserve">om skydd av Europeiska gemenskapernas finansiella intressen. </w:t>
            </w:r>
          </w:p>
        </w:tc>
      </w:tr>
      <w:tr w:rsidR="003C1762" w:rsidRPr="00FD5DC2" w:rsidTr="00FD1ED0">
        <w:tc>
          <w:tcPr>
            <w:tcW w:w="1413" w:type="dxa"/>
          </w:tcPr>
          <w:p w:rsidR="003C1762" w:rsidRPr="009B0AD7" w:rsidRDefault="003C1762" w:rsidP="00FD1ED0">
            <w:r>
              <w:lastRenderedPageBreak/>
              <w:t>2016-05-27</w:t>
            </w:r>
          </w:p>
        </w:tc>
        <w:tc>
          <w:tcPr>
            <w:tcW w:w="1701" w:type="dxa"/>
          </w:tcPr>
          <w:p w:rsidR="003C1762" w:rsidRPr="009B0AD7" w:rsidRDefault="003C1762" w:rsidP="00FD1ED0">
            <w:r>
              <w:t>CM 2831/16</w:t>
            </w:r>
          </w:p>
        </w:tc>
        <w:tc>
          <w:tcPr>
            <w:tcW w:w="3827" w:type="dxa"/>
          </w:tcPr>
          <w:p w:rsidR="003C1762" w:rsidRPr="009B0AD7" w:rsidRDefault="004F580A" w:rsidP="00FD1ED0">
            <w:pPr>
              <w:pStyle w:val="Oformateradtext"/>
            </w:pPr>
            <w:hyperlink r:id="rId12" w:history="1">
              <w:r w:rsidR="003C1762" w:rsidRPr="003D2DC4">
                <w:rPr>
                  <w:rStyle w:val="Hyperlnk"/>
                </w:rPr>
                <w:t>KALLELSE OCH PRELIMINÄR DAGORDNING 3473:e mötet i EUROPEISKA UNIONENS RÅD (rättsliga och inrikes frågor) 9 och 10 juni 2016</w:t>
              </w:r>
            </w:hyperlink>
          </w:p>
        </w:tc>
        <w:tc>
          <w:tcPr>
            <w:tcW w:w="2829" w:type="dxa"/>
          </w:tcPr>
          <w:p w:rsidR="003C1762" w:rsidRPr="009B0AD7" w:rsidRDefault="003C1762" w:rsidP="007A4495"/>
        </w:tc>
      </w:tr>
      <w:tr w:rsidR="008E780E" w:rsidRPr="008A0DF0" w:rsidTr="00FD1ED0">
        <w:tc>
          <w:tcPr>
            <w:tcW w:w="1413" w:type="dxa"/>
          </w:tcPr>
          <w:p w:rsidR="008E780E" w:rsidRDefault="008E780E" w:rsidP="00FD1ED0">
            <w:r>
              <w:t>2016-06-01</w:t>
            </w:r>
          </w:p>
        </w:tc>
        <w:tc>
          <w:tcPr>
            <w:tcW w:w="1701" w:type="dxa"/>
          </w:tcPr>
          <w:p w:rsidR="008E780E" w:rsidRDefault="008E780E" w:rsidP="00FD1ED0">
            <w:r>
              <w:t>8737/16</w:t>
            </w:r>
          </w:p>
        </w:tc>
        <w:tc>
          <w:tcPr>
            <w:tcW w:w="3827" w:type="dxa"/>
          </w:tcPr>
          <w:p w:rsidR="008E780E" w:rsidRPr="008E780E" w:rsidRDefault="004F580A" w:rsidP="00FD1ED0">
            <w:pPr>
              <w:pStyle w:val="Oformateradtext"/>
              <w:rPr>
                <w:lang w:val="en-US"/>
              </w:rPr>
            </w:pPr>
            <w:r>
              <w:fldChar w:fldCharType="begin"/>
            </w:r>
            <w:r w:rsidRPr="004F580A">
              <w:rPr>
                <w:lang w:val="en-US"/>
              </w:rPr>
              <w:instrText xml:space="preserve"> HYPERLINK "http://lemur.riksdagen.se/Dokument/Visa.aspx?ID=23306" </w:instrText>
            </w:r>
            <w:r>
              <w:fldChar w:fldCharType="separate"/>
            </w:r>
            <w:r w:rsidR="008E780E" w:rsidRPr="008E780E">
              <w:rPr>
                <w:rStyle w:val="Hyperlnk"/>
                <w:lang w:val="en-US"/>
              </w:rPr>
              <w:t>OUTCOME OF THE COUNCIL MEETING 3463rd Council meeting Foreign Affairs Trade issues Brussels, 13 May 2016</w:t>
            </w:r>
            <w:r>
              <w:rPr>
                <w:rStyle w:val="Hyperlnk"/>
                <w:lang w:val="en-US"/>
              </w:rPr>
              <w:fldChar w:fldCharType="end"/>
            </w:r>
          </w:p>
        </w:tc>
        <w:tc>
          <w:tcPr>
            <w:tcW w:w="2829" w:type="dxa"/>
          </w:tcPr>
          <w:p w:rsidR="007A4495" w:rsidRDefault="008A0DF0" w:rsidP="008A0DF0">
            <w:r>
              <w:t>Två b</w:t>
            </w:r>
            <w:r w:rsidRPr="008A0DF0">
              <w:t>eslut inom RIF-området</w:t>
            </w:r>
            <w:r w:rsidR="007A4495">
              <w:t xml:space="preserve"> (s. 13)</w:t>
            </w:r>
            <w:r w:rsidRPr="008A0DF0">
              <w:t xml:space="preserve">: </w:t>
            </w:r>
          </w:p>
          <w:p w:rsidR="007A4495" w:rsidRDefault="008A0DF0" w:rsidP="008A0DF0">
            <w:r>
              <w:t>a) r</w:t>
            </w:r>
            <w:r w:rsidRPr="008A0DF0">
              <w:t xml:space="preserve">ådet beslutade att ge </w:t>
            </w:r>
            <w:proofErr w:type="spellStart"/>
            <w:r w:rsidRPr="008A0DF0">
              <w:t>Frontex</w:t>
            </w:r>
            <w:proofErr w:type="spellEnd"/>
            <w:r w:rsidRPr="008A0DF0">
              <w:t xml:space="preserve"> tillåtelse att använda uppgifter från database</w:t>
            </w:r>
            <w:r>
              <w:t>n</w:t>
            </w:r>
            <w:r w:rsidRPr="008A0DF0">
              <w:t xml:space="preserve"> </w:t>
            </w:r>
            <w:proofErr w:type="spellStart"/>
            <w:r w:rsidRPr="008A0DF0">
              <w:t>iFado</w:t>
            </w:r>
            <w:proofErr w:type="spellEnd"/>
            <w:r>
              <w:t xml:space="preserve"> till </w:t>
            </w:r>
            <w:proofErr w:type="spellStart"/>
            <w:r>
              <w:t>Frontex</w:t>
            </w:r>
            <w:proofErr w:type="spellEnd"/>
            <w:r>
              <w:t xml:space="preserve"> Quick Check </w:t>
            </w:r>
            <w:proofErr w:type="spellStart"/>
            <w:r>
              <w:t>cards</w:t>
            </w:r>
            <w:proofErr w:type="spellEnd"/>
            <w:r>
              <w:t xml:space="preserve">. Fado innehåller uppgifter om falska resedokument. </w:t>
            </w:r>
          </w:p>
          <w:p w:rsidR="008E780E" w:rsidRPr="008A0DF0" w:rsidRDefault="008A0DF0" w:rsidP="007A4495">
            <w:r>
              <w:t xml:space="preserve">b) Rådet fattade beslut om att Tyskland ska </w:t>
            </w:r>
            <w:r w:rsidR="00074136">
              <w:t>följa upp de brister som uppt</w:t>
            </w:r>
            <w:r w:rsidR="008816B2">
              <w:t>äckts vid Schengenutvärderingen (se dokument nr 9305/16, 9400/16 och 9405/16 i början av denna förteckning)</w:t>
            </w:r>
          </w:p>
        </w:tc>
      </w:tr>
      <w:tr w:rsidR="005E17DC" w:rsidRPr="004F580A" w:rsidTr="00FD1ED0">
        <w:tc>
          <w:tcPr>
            <w:tcW w:w="1413" w:type="dxa"/>
          </w:tcPr>
          <w:p w:rsidR="005E17DC" w:rsidRDefault="005E17DC" w:rsidP="007A4495">
            <w:pPr>
              <w:pStyle w:val="Oformateradtext"/>
              <w:rPr>
                <w:lang w:val="en-US"/>
              </w:rPr>
            </w:pPr>
            <w:bookmarkStart w:id="0" w:name="_GoBack"/>
            <w:bookmarkEnd w:id="0"/>
            <w:r>
              <w:rPr>
                <w:lang w:val="en-US"/>
              </w:rPr>
              <w:t>2016-06-07</w:t>
            </w:r>
          </w:p>
        </w:tc>
        <w:tc>
          <w:tcPr>
            <w:tcW w:w="1701" w:type="dxa"/>
          </w:tcPr>
          <w:p w:rsidR="005E17DC" w:rsidRDefault="005E17DC" w:rsidP="00FD1ED0">
            <w:pPr>
              <w:rPr>
                <w:lang w:val="en-US"/>
              </w:rPr>
            </w:pPr>
            <w:r>
              <w:rPr>
                <w:lang w:val="en-US"/>
              </w:rPr>
              <w:t>8065/16</w:t>
            </w:r>
          </w:p>
        </w:tc>
        <w:tc>
          <w:tcPr>
            <w:tcW w:w="3827" w:type="dxa"/>
          </w:tcPr>
          <w:p w:rsidR="005E17DC" w:rsidRDefault="004F580A" w:rsidP="005E17DC">
            <w:pPr>
              <w:pStyle w:val="Oformateradtext"/>
              <w:rPr>
                <w:lang w:val="en-US"/>
              </w:rPr>
            </w:pPr>
            <w:hyperlink r:id="rId13" w:history="1">
              <w:r w:rsidR="005E17DC" w:rsidRPr="005E17DC">
                <w:rPr>
                  <w:rStyle w:val="Hyperlnk"/>
                  <w:lang w:val="en-US"/>
                </w:rPr>
                <w:t>OUTCOME OF THE COUNCIL MEETING 3461st Council meeting Justice and Home Affairs Home Affairs Luxembourg, 21 April 2016</w:t>
              </w:r>
            </w:hyperlink>
          </w:p>
          <w:p w:rsidR="005E17DC" w:rsidRPr="005E17DC" w:rsidRDefault="005E17DC" w:rsidP="007A4495">
            <w:pPr>
              <w:pStyle w:val="Oformateradtext"/>
              <w:rPr>
                <w:lang w:val="en-US"/>
              </w:rPr>
            </w:pPr>
          </w:p>
        </w:tc>
        <w:tc>
          <w:tcPr>
            <w:tcW w:w="2829" w:type="dxa"/>
          </w:tcPr>
          <w:p w:rsidR="005E17DC" w:rsidRPr="005E17DC" w:rsidRDefault="005E17DC" w:rsidP="008A0DF0">
            <w:pPr>
              <w:rPr>
                <w:lang w:val="en-US"/>
              </w:rPr>
            </w:pPr>
          </w:p>
        </w:tc>
      </w:tr>
      <w:tr w:rsidR="005E17DC" w:rsidRPr="004F580A" w:rsidTr="00FD1ED0">
        <w:tc>
          <w:tcPr>
            <w:tcW w:w="1413" w:type="dxa"/>
          </w:tcPr>
          <w:p w:rsidR="005E17DC" w:rsidRDefault="005E17DC" w:rsidP="007A4495">
            <w:pPr>
              <w:pStyle w:val="Oformateradtext"/>
              <w:rPr>
                <w:lang w:val="en-US"/>
              </w:rPr>
            </w:pPr>
            <w:r>
              <w:rPr>
                <w:lang w:val="en-US"/>
              </w:rPr>
              <w:t>2016-06-07</w:t>
            </w:r>
          </w:p>
        </w:tc>
        <w:tc>
          <w:tcPr>
            <w:tcW w:w="1701" w:type="dxa"/>
          </w:tcPr>
          <w:p w:rsidR="005E17DC" w:rsidRDefault="005E17DC" w:rsidP="00FD1ED0">
            <w:pPr>
              <w:rPr>
                <w:lang w:val="en-US"/>
              </w:rPr>
            </w:pPr>
            <w:r>
              <w:rPr>
                <w:lang w:val="en-US"/>
              </w:rPr>
              <w:t>9183/16</w:t>
            </w:r>
          </w:p>
        </w:tc>
        <w:tc>
          <w:tcPr>
            <w:tcW w:w="3827" w:type="dxa"/>
          </w:tcPr>
          <w:p w:rsidR="005E17DC" w:rsidRDefault="004F580A" w:rsidP="005E17DC">
            <w:pPr>
              <w:pStyle w:val="Oformateradtext"/>
              <w:rPr>
                <w:lang w:val="en-US"/>
              </w:rPr>
            </w:pPr>
            <w:hyperlink r:id="rId14" w:history="1">
              <w:r w:rsidR="005E17DC" w:rsidRPr="005E17DC">
                <w:rPr>
                  <w:rStyle w:val="Hyperlnk"/>
                  <w:lang w:val="en-US"/>
                </w:rPr>
                <w:t>OUTCOME OF THE COUNCIL MEETING 3465th Council meeting Justice and Home Affairs Home Affairs Brussels, 20 May 2016</w:t>
              </w:r>
            </w:hyperlink>
          </w:p>
        </w:tc>
        <w:tc>
          <w:tcPr>
            <w:tcW w:w="2829" w:type="dxa"/>
          </w:tcPr>
          <w:p w:rsidR="005E17DC" w:rsidRPr="005E17DC" w:rsidRDefault="005E17DC" w:rsidP="008A0DF0">
            <w:pPr>
              <w:rPr>
                <w:lang w:val="en-US"/>
              </w:rPr>
            </w:pPr>
          </w:p>
        </w:tc>
      </w:tr>
      <w:tr w:rsidR="00491293" w:rsidRPr="00491293" w:rsidTr="00FD1ED0">
        <w:tc>
          <w:tcPr>
            <w:tcW w:w="1413" w:type="dxa"/>
          </w:tcPr>
          <w:p w:rsidR="00491293" w:rsidRDefault="00491293" w:rsidP="007A4495">
            <w:pPr>
              <w:pStyle w:val="Oformateradtext"/>
              <w:rPr>
                <w:lang w:val="en-US"/>
              </w:rPr>
            </w:pPr>
            <w:r>
              <w:rPr>
                <w:lang w:val="en-US"/>
              </w:rPr>
              <w:t>2016-06-07</w:t>
            </w:r>
          </w:p>
        </w:tc>
        <w:tc>
          <w:tcPr>
            <w:tcW w:w="1701" w:type="dxa"/>
          </w:tcPr>
          <w:p w:rsidR="00491293" w:rsidRDefault="00491293" w:rsidP="00FD1ED0">
            <w:pPr>
              <w:rPr>
                <w:lang w:val="en-US"/>
              </w:rPr>
            </w:pPr>
            <w:r>
              <w:rPr>
                <w:lang w:val="en-US"/>
              </w:rPr>
              <w:t>CM 2949/16</w:t>
            </w:r>
          </w:p>
        </w:tc>
        <w:tc>
          <w:tcPr>
            <w:tcW w:w="3827" w:type="dxa"/>
          </w:tcPr>
          <w:p w:rsidR="00491293" w:rsidRPr="00491293" w:rsidRDefault="004F580A" w:rsidP="005E17DC">
            <w:pPr>
              <w:pStyle w:val="Oformateradtext"/>
            </w:pPr>
            <w:hyperlink r:id="rId15" w:history="1">
              <w:r w:rsidR="00491293" w:rsidRPr="00491293">
                <w:rPr>
                  <w:rStyle w:val="Hyperlnk"/>
                </w:rPr>
                <w:t>KALLELSE OCH PRELIMINÄR DAGORDNING 3475:e mötet i EUROPEISKA UNIONENS RÅD (ekonomiska och finansiella frågor) 17 juni 2016</w:t>
              </w:r>
            </w:hyperlink>
          </w:p>
        </w:tc>
        <w:tc>
          <w:tcPr>
            <w:tcW w:w="2829" w:type="dxa"/>
          </w:tcPr>
          <w:p w:rsidR="00491293" w:rsidRPr="00491293" w:rsidRDefault="00CC55BF" w:rsidP="008A0DF0">
            <w:r>
              <w:t xml:space="preserve">På dagordningen står bl.a. kampen mot finansiering av terrorism (lägesrapport och diskussion). </w:t>
            </w:r>
          </w:p>
        </w:tc>
      </w:tr>
      <w:tr w:rsidR="009E13D1" w:rsidRPr="00491293" w:rsidTr="00FD1ED0">
        <w:tc>
          <w:tcPr>
            <w:tcW w:w="1413" w:type="dxa"/>
          </w:tcPr>
          <w:p w:rsidR="009E13D1" w:rsidRDefault="009E13D1" w:rsidP="007A4495">
            <w:pPr>
              <w:pStyle w:val="Oformateradtext"/>
              <w:rPr>
                <w:lang w:val="en-US"/>
              </w:rPr>
            </w:pPr>
            <w:r>
              <w:rPr>
                <w:lang w:val="en-US"/>
              </w:rPr>
              <w:lastRenderedPageBreak/>
              <w:t>2016-06-07</w:t>
            </w:r>
          </w:p>
        </w:tc>
        <w:tc>
          <w:tcPr>
            <w:tcW w:w="1701" w:type="dxa"/>
          </w:tcPr>
          <w:p w:rsidR="009E13D1" w:rsidRDefault="009E13D1" w:rsidP="00FD1ED0">
            <w:pPr>
              <w:rPr>
                <w:lang w:val="en-US"/>
              </w:rPr>
            </w:pPr>
          </w:p>
        </w:tc>
        <w:tc>
          <w:tcPr>
            <w:tcW w:w="3827" w:type="dxa"/>
          </w:tcPr>
          <w:p w:rsidR="009E13D1" w:rsidRDefault="004F580A" w:rsidP="005E17DC">
            <w:pPr>
              <w:pStyle w:val="Oformateradtext"/>
            </w:pPr>
            <w:hyperlink r:id="rId16" w:history="1">
              <w:r w:rsidR="009E13D1" w:rsidRPr="009E13D1">
                <w:rPr>
                  <w:rStyle w:val="Hyperlnk"/>
                </w:rPr>
                <w:t xml:space="preserve">Slovakiska ordförandeskapskalendern 2016. Kompletterande information om ordförandeskapets evenemang (B </w:t>
              </w:r>
              <w:proofErr w:type="spellStart"/>
              <w:r w:rsidR="009E13D1" w:rsidRPr="009E13D1">
                <w:rPr>
                  <w:rStyle w:val="Hyperlnk"/>
                </w:rPr>
                <w:t>level</w:t>
              </w:r>
              <w:proofErr w:type="spellEnd"/>
              <w:r w:rsidR="009E13D1" w:rsidRPr="009E13D1">
                <w:rPr>
                  <w:rStyle w:val="Hyperlnk"/>
                </w:rPr>
                <w:t xml:space="preserve">) och vissa </w:t>
              </w:r>
              <w:proofErr w:type="spellStart"/>
              <w:r w:rsidR="009E13D1" w:rsidRPr="009E13D1">
                <w:rPr>
                  <w:rStyle w:val="Hyperlnk"/>
                </w:rPr>
                <w:t>interparlamenteriska</w:t>
              </w:r>
              <w:proofErr w:type="spellEnd"/>
              <w:r w:rsidR="009E13D1" w:rsidRPr="009E13D1">
                <w:rPr>
                  <w:rStyle w:val="Hyperlnk"/>
                </w:rPr>
                <w:t xml:space="preserve"> möten (C </w:t>
              </w:r>
              <w:proofErr w:type="spellStart"/>
              <w:r w:rsidR="009E13D1" w:rsidRPr="009E13D1">
                <w:rPr>
                  <w:rStyle w:val="Hyperlnk"/>
                </w:rPr>
                <w:t>level</w:t>
              </w:r>
              <w:proofErr w:type="spellEnd"/>
              <w:r w:rsidR="009E13D1" w:rsidRPr="009E13D1">
                <w:rPr>
                  <w:rStyle w:val="Hyperlnk"/>
                </w:rPr>
                <w:t>)</w:t>
              </w:r>
            </w:hyperlink>
          </w:p>
        </w:tc>
        <w:tc>
          <w:tcPr>
            <w:tcW w:w="2829" w:type="dxa"/>
          </w:tcPr>
          <w:p w:rsidR="009E13D1" w:rsidRDefault="009E13D1" w:rsidP="008A0DF0"/>
        </w:tc>
      </w:tr>
    </w:tbl>
    <w:p w:rsidR="00EA4398" w:rsidRPr="00491293"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576500" w:rsidP="0014597B">
            <w:r>
              <w:t>2016-05-26</w:t>
            </w:r>
          </w:p>
        </w:tc>
        <w:tc>
          <w:tcPr>
            <w:tcW w:w="1701" w:type="dxa"/>
          </w:tcPr>
          <w:p w:rsidR="00EA4398" w:rsidRPr="009B0AD7" w:rsidRDefault="00576500" w:rsidP="0014597B">
            <w:pPr>
              <w:spacing w:after="0" w:line="240" w:lineRule="auto"/>
            </w:pPr>
            <w:r>
              <w:t>2015/</w:t>
            </w:r>
            <w:proofErr w:type="gramStart"/>
            <w:r>
              <w:t>16:FPM</w:t>
            </w:r>
            <w:proofErr w:type="gramEnd"/>
            <w:r>
              <w:t>87</w:t>
            </w:r>
          </w:p>
        </w:tc>
        <w:tc>
          <w:tcPr>
            <w:tcW w:w="3827" w:type="dxa"/>
          </w:tcPr>
          <w:p w:rsidR="00EA4398" w:rsidRPr="009B0AD7" w:rsidRDefault="004F580A" w:rsidP="00576500">
            <w:pPr>
              <w:pStyle w:val="Oformateradtext"/>
            </w:pPr>
            <w:hyperlink r:id="rId17" w:history="1">
              <w:r w:rsidR="00576500" w:rsidRPr="00576500">
                <w:rPr>
                  <w:rStyle w:val="Hyperlnk"/>
                </w:rPr>
                <w:t>Att genomföra den europeiska säkerhetsagendan mot terrorism och bana väg för en säkerhetsunion</w:t>
              </w:r>
            </w:hyperlink>
          </w:p>
        </w:tc>
        <w:tc>
          <w:tcPr>
            <w:tcW w:w="2829" w:type="dxa"/>
          </w:tcPr>
          <w:p w:rsidR="00EA4398" w:rsidRPr="009B0AD7" w:rsidRDefault="000C2A77" w:rsidP="000C2A77">
            <w:r>
              <w:t>Preliminär svensk ståndpunkt: ”Regeringen välkomnar att kommissionen uppmärksammar det arbete som har genomförts och ger förslag på ytterligare åtgärder för att stärka unionens inre säkerhet. Arbetet för att stärka säkerheten i EU kräver ett nära och effektivt samarbete inom unionen. Sverige ska bidra till att detta samarbete stärks och utnyttjas till sin fulla potential. Förslag inom området ska vara effektiva och väl avvägda och samtidigt svara mot och bidra till ett högt skydd för enskildas mänskliga fri- och rättigheter. Fördragen sätter ramarna för samarbetet inom EU och regeringen kommer noga att bevaka att fördragen följs i kommande förslag från kommissionen. Den nationella säkerheten är enligt unionens fördrag varje medlemsstats eget ansvar.”</w:t>
            </w:r>
          </w:p>
        </w:tc>
      </w:tr>
      <w:tr w:rsidR="003C1762" w:rsidRPr="00FD5DC2" w:rsidTr="0014597B">
        <w:tc>
          <w:tcPr>
            <w:tcW w:w="1413" w:type="dxa"/>
          </w:tcPr>
          <w:p w:rsidR="003C1762" w:rsidRDefault="003C1762" w:rsidP="0014597B">
            <w:r>
              <w:t>2016-05-27</w:t>
            </w:r>
          </w:p>
        </w:tc>
        <w:tc>
          <w:tcPr>
            <w:tcW w:w="1701" w:type="dxa"/>
          </w:tcPr>
          <w:p w:rsidR="003C1762" w:rsidRDefault="003C1762" w:rsidP="0014597B">
            <w:pPr>
              <w:spacing w:after="0" w:line="240" w:lineRule="auto"/>
            </w:pPr>
          </w:p>
        </w:tc>
        <w:tc>
          <w:tcPr>
            <w:tcW w:w="3827" w:type="dxa"/>
          </w:tcPr>
          <w:p w:rsidR="003C1762" w:rsidRDefault="004F580A" w:rsidP="00576500">
            <w:pPr>
              <w:pStyle w:val="Oformateradtext"/>
            </w:pPr>
            <w:hyperlink r:id="rId18" w:history="1">
              <w:r w:rsidR="003C1762" w:rsidRPr="003C5E30">
                <w:rPr>
                  <w:rStyle w:val="Hyperlnk"/>
                </w:rPr>
                <w:t>Rapport från möte i rådet (rättsliga och inrikes frågor) den 20 maj 2016</w:t>
              </w:r>
            </w:hyperlink>
          </w:p>
        </w:tc>
        <w:tc>
          <w:tcPr>
            <w:tcW w:w="2829" w:type="dxa"/>
          </w:tcPr>
          <w:p w:rsidR="003C1762" w:rsidRDefault="003C1762" w:rsidP="003C1762">
            <w:r>
              <w:t xml:space="preserve">Hemlig enligt OSL 15:1. Går inte att nå via Lemur. Delas </w:t>
            </w:r>
            <w:r>
              <w:lastRenderedPageBreak/>
              <w:t xml:space="preserve">ut på sammanträdet den 14 juni. </w:t>
            </w:r>
          </w:p>
        </w:tc>
      </w:tr>
    </w:tbl>
    <w:p w:rsidR="00607323" w:rsidRDefault="00607323" w:rsidP="00325101"/>
    <w:sectPr w:rsidR="00607323" w:rsidSect="009B0AD7">
      <w:headerReference w:type="default" r:id="rId19"/>
      <w:footerReference w:type="default" r:id="rId20"/>
      <w:headerReference w:type="first" r:id="rId21"/>
      <w:footerReference w:type="first" r:id="rId22"/>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 xml:space="preserve">SVERIGES </w:t>
          </w:r>
          <w:proofErr w:type="gramStart"/>
          <w:r w:rsidRPr="008F0F02">
            <w:rPr>
              <w:rFonts w:ascii="GillSans Pro for Riksdagen Lt" w:hAnsi="GillSans Pro for Riksdagen Lt"/>
              <w:spacing w:val="12"/>
              <w:sz w:val="18"/>
              <w:szCs w:val="18"/>
            </w:rPr>
            <w:t>RIKSDAG</w:t>
          </w:r>
          <w:r w:rsidRPr="008F0F02">
            <w:rPr>
              <w:rFonts w:ascii="GillSans Pro for Riksdagen Lt" w:hAnsi="GillSans Pro for Riksdagen Lt"/>
              <w:sz w:val="18"/>
              <w:szCs w:val="18"/>
            </w:rPr>
            <w:t xml:space="preserve">  100</w:t>
          </w:r>
          <w:proofErr w:type="gramEnd"/>
          <w:r w:rsidRPr="008F0F02">
            <w:rPr>
              <w:rFonts w:ascii="GillSans Pro for Riksdagen Lt" w:hAnsi="GillSans Pro for Riksdagen Lt"/>
              <w:sz w:val="18"/>
              <w:szCs w:val="18"/>
            </w:rPr>
            <w:t xml:space="preserve">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4F580A">
      <w:rPr>
        <w:rStyle w:val="Sidnummer"/>
        <w:noProof/>
      </w:rPr>
      <w:t>4</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4F580A">
      <w:rPr>
        <w:rStyle w:val="Sidnummer"/>
        <w:noProof/>
      </w:rPr>
      <w:t>4</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4F580A">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4F580A">
      <w:rPr>
        <w:rStyle w:val="Sidnummer"/>
        <w:noProof/>
      </w:rPr>
      <w:t>4</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4F580A"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25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6FDD"/>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67158"/>
    <w:rsid w:val="0007271C"/>
    <w:rsid w:val="00073A8F"/>
    <w:rsid w:val="00074136"/>
    <w:rsid w:val="00084818"/>
    <w:rsid w:val="0008779F"/>
    <w:rsid w:val="00094025"/>
    <w:rsid w:val="00094E52"/>
    <w:rsid w:val="00095C3B"/>
    <w:rsid w:val="000A1FD1"/>
    <w:rsid w:val="000A3BEC"/>
    <w:rsid w:val="000A4E68"/>
    <w:rsid w:val="000A6F74"/>
    <w:rsid w:val="000A7D99"/>
    <w:rsid w:val="000B04E9"/>
    <w:rsid w:val="000B4314"/>
    <w:rsid w:val="000C2A77"/>
    <w:rsid w:val="000C2F8C"/>
    <w:rsid w:val="000C3B94"/>
    <w:rsid w:val="000C70D7"/>
    <w:rsid w:val="000D57AD"/>
    <w:rsid w:val="000E2009"/>
    <w:rsid w:val="000E2903"/>
    <w:rsid w:val="000E57F3"/>
    <w:rsid w:val="000F13CE"/>
    <w:rsid w:val="001049C5"/>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D7D04"/>
    <w:rsid w:val="001E2A76"/>
    <w:rsid w:val="001F4AF3"/>
    <w:rsid w:val="001F5A6C"/>
    <w:rsid w:val="00210CF6"/>
    <w:rsid w:val="00213E65"/>
    <w:rsid w:val="00221257"/>
    <w:rsid w:val="002263CE"/>
    <w:rsid w:val="002451C3"/>
    <w:rsid w:val="00253092"/>
    <w:rsid w:val="00254B93"/>
    <w:rsid w:val="00257937"/>
    <w:rsid w:val="00277D4B"/>
    <w:rsid w:val="002823FB"/>
    <w:rsid w:val="002856EE"/>
    <w:rsid w:val="00291258"/>
    <w:rsid w:val="00293865"/>
    <w:rsid w:val="002A2DB3"/>
    <w:rsid w:val="002A344C"/>
    <w:rsid w:val="002B4EDE"/>
    <w:rsid w:val="002B4F43"/>
    <w:rsid w:val="002D2F13"/>
    <w:rsid w:val="002D63D1"/>
    <w:rsid w:val="002D6B02"/>
    <w:rsid w:val="002E18A5"/>
    <w:rsid w:val="002E3117"/>
    <w:rsid w:val="002F2920"/>
    <w:rsid w:val="002F4431"/>
    <w:rsid w:val="003031AF"/>
    <w:rsid w:val="00310B5B"/>
    <w:rsid w:val="00311244"/>
    <w:rsid w:val="00317954"/>
    <w:rsid w:val="00320BE1"/>
    <w:rsid w:val="00325101"/>
    <w:rsid w:val="00327205"/>
    <w:rsid w:val="00353F93"/>
    <w:rsid w:val="003544C9"/>
    <w:rsid w:val="00354892"/>
    <w:rsid w:val="00356808"/>
    <w:rsid w:val="00360DCB"/>
    <w:rsid w:val="00361D5C"/>
    <w:rsid w:val="00366A8A"/>
    <w:rsid w:val="00373590"/>
    <w:rsid w:val="0038684B"/>
    <w:rsid w:val="003916F2"/>
    <w:rsid w:val="003969B4"/>
    <w:rsid w:val="003A1B07"/>
    <w:rsid w:val="003A2FEE"/>
    <w:rsid w:val="003A4E01"/>
    <w:rsid w:val="003A5EB6"/>
    <w:rsid w:val="003C1762"/>
    <w:rsid w:val="003C5E30"/>
    <w:rsid w:val="003C6FAB"/>
    <w:rsid w:val="003C78BF"/>
    <w:rsid w:val="003D1399"/>
    <w:rsid w:val="003D2DC4"/>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836E2"/>
    <w:rsid w:val="0048472E"/>
    <w:rsid w:val="00491293"/>
    <w:rsid w:val="0049451E"/>
    <w:rsid w:val="00494C11"/>
    <w:rsid w:val="00494EEE"/>
    <w:rsid w:val="004A0FAA"/>
    <w:rsid w:val="004A3237"/>
    <w:rsid w:val="004A4562"/>
    <w:rsid w:val="004A73D4"/>
    <w:rsid w:val="004B12D0"/>
    <w:rsid w:val="004C2450"/>
    <w:rsid w:val="004E2B6D"/>
    <w:rsid w:val="004E3961"/>
    <w:rsid w:val="004E4E17"/>
    <w:rsid w:val="004E66F8"/>
    <w:rsid w:val="004F580A"/>
    <w:rsid w:val="004F5F02"/>
    <w:rsid w:val="005063F1"/>
    <w:rsid w:val="0051338E"/>
    <w:rsid w:val="005207A4"/>
    <w:rsid w:val="00522E29"/>
    <w:rsid w:val="00524766"/>
    <w:rsid w:val="00527427"/>
    <w:rsid w:val="00532459"/>
    <w:rsid w:val="00540BC4"/>
    <w:rsid w:val="0054224B"/>
    <w:rsid w:val="00542BC3"/>
    <w:rsid w:val="0054559A"/>
    <w:rsid w:val="00546A9C"/>
    <w:rsid w:val="00553050"/>
    <w:rsid w:val="005539E9"/>
    <w:rsid w:val="00554E9A"/>
    <w:rsid w:val="00557E95"/>
    <w:rsid w:val="00563ADD"/>
    <w:rsid w:val="005670C5"/>
    <w:rsid w:val="00576500"/>
    <w:rsid w:val="0058297F"/>
    <w:rsid w:val="00586247"/>
    <w:rsid w:val="00591132"/>
    <w:rsid w:val="005929C7"/>
    <w:rsid w:val="00594058"/>
    <w:rsid w:val="00594245"/>
    <w:rsid w:val="00596F4D"/>
    <w:rsid w:val="005A40D1"/>
    <w:rsid w:val="005B4F14"/>
    <w:rsid w:val="005C17AE"/>
    <w:rsid w:val="005E17DC"/>
    <w:rsid w:val="005E5FD3"/>
    <w:rsid w:val="005F098A"/>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31D7A"/>
    <w:rsid w:val="00732AAE"/>
    <w:rsid w:val="007341BE"/>
    <w:rsid w:val="00737A35"/>
    <w:rsid w:val="00750FD7"/>
    <w:rsid w:val="007543E7"/>
    <w:rsid w:val="00757695"/>
    <w:rsid w:val="00766347"/>
    <w:rsid w:val="00772788"/>
    <w:rsid w:val="007A3700"/>
    <w:rsid w:val="007A3D56"/>
    <w:rsid w:val="007A447C"/>
    <w:rsid w:val="007A4495"/>
    <w:rsid w:val="007A617E"/>
    <w:rsid w:val="007A6951"/>
    <w:rsid w:val="007D0471"/>
    <w:rsid w:val="007D41BD"/>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1BAD"/>
    <w:rsid w:val="0085313D"/>
    <w:rsid w:val="0085704F"/>
    <w:rsid w:val="0086199E"/>
    <w:rsid w:val="00866E6F"/>
    <w:rsid w:val="00880C83"/>
    <w:rsid w:val="00880CF5"/>
    <w:rsid w:val="008816B2"/>
    <w:rsid w:val="008820A9"/>
    <w:rsid w:val="00885D71"/>
    <w:rsid w:val="00891EEA"/>
    <w:rsid w:val="00894B42"/>
    <w:rsid w:val="008A0DF0"/>
    <w:rsid w:val="008A400F"/>
    <w:rsid w:val="008B1190"/>
    <w:rsid w:val="008B374B"/>
    <w:rsid w:val="008C626B"/>
    <w:rsid w:val="008C655E"/>
    <w:rsid w:val="008C656B"/>
    <w:rsid w:val="008D0154"/>
    <w:rsid w:val="008D3524"/>
    <w:rsid w:val="008D3D36"/>
    <w:rsid w:val="008D771E"/>
    <w:rsid w:val="008E2FF8"/>
    <w:rsid w:val="008E779B"/>
    <w:rsid w:val="008E780E"/>
    <w:rsid w:val="008F3867"/>
    <w:rsid w:val="008F69FF"/>
    <w:rsid w:val="00900852"/>
    <w:rsid w:val="009121EC"/>
    <w:rsid w:val="0091695B"/>
    <w:rsid w:val="009212CA"/>
    <w:rsid w:val="00922AE6"/>
    <w:rsid w:val="00933FE2"/>
    <w:rsid w:val="0093540F"/>
    <w:rsid w:val="00947FC3"/>
    <w:rsid w:val="00956924"/>
    <w:rsid w:val="009612DD"/>
    <w:rsid w:val="00964A93"/>
    <w:rsid w:val="00967478"/>
    <w:rsid w:val="00971803"/>
    <w:rsid w:val="00975912"/>
    <w:rsid w:val="00980020"/>
    <w:rsid w:val="00982A0D"/>
    <w:rsid w:val="00983024"/>
    <w:rsid w:val="009839D4"/>
    <w:rsid w:val="009867E3"/>
    <w:rsid w:val="00991768"/>
    <w:rsid w:val="009A4404"/>
    <w:rsid w:val="009A7660"/>
    <w:rsid w:val="009B0AD7"/>
    <w:rsid w:val="009B10F9"/>
    <w:rsid w:val="009C267A"/>
    <w:rsid w:val="009E13D1"/>
    <w:rsid w:val="009E13D3"/>
    <w:rsid w:val="009E1EB2"/>
    <w:rsid w:val="009F0097"/>
    <w:rsid w:val="009F292C"/>
    <w:rsid w:val="00A00A12"/>
    <w:rsid w:val="00A05D01"/>
    <w:rsid w:val="00A07D21"/>
    <w:rsid w:val="00A10A5C"/>
    <w:rsid w:val="00A13A3C"/>
    <w:rsid w:val="00A17000"/>
    <w:rsid w:val="00A22299"/>
    <w:rsid w:val="00A22C8D"/>
    <w:rsid w:val="00A25E76"/>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263F"/>
    <w:rsid w:val="00B27AF2"/>
    <w:rsid w:val="00B32F0E"/>
    <w:rsid w:val="00B47411"/>
    <w:rsid w:val="00B47570"/>
    <w:rsid w:val="00B50AB2"/>
    <w:rsid w:val="00B53F5F"/>
    <w:rsid w:val="00B5535C"/>
    <w:rsid w:val="00B570FE"/>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7AD5"/>
    <w:rsid w:val="00BE4C8D"/>
    <w:rsid w:val="00BF3B63"/>
    <w:rsid w:val="00BF525B"/>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5BF"/>
    <w:rsid w:val="00CC5C34"/>
    <w:rsid w:val="00CD4436"/>
    <w:rsid w:val="00CD5008"/>
    <w:rsid w:val="00CF25D1"/>
    <w:rsid w:val="00CF4FB2"/>
    <w:rsid w:val="00D061B4"/>
    <w:rsid w:val="00D071B3"/>
    <w:rsid w:val="00D16FEF"/>
    <w:rsid w:val="00D17242"/>
    <w:rsid w:val="00D21168"/>
    <w:rsid w:val="00D26443"/>
    <w:rsid w:val="00D338F1"/>
    <w:rsid w:val="00D349DB"/>
    <w:rsid w:val="00D35C71"/>
    <w:rsid w:val="00D6129E"/>
    <w:rsid w:val="00D61EB4"/>
    <w:rsid w:val="00D719E8"/>
    <w:rsid w:val="00D71D04"/>
    <w:rsid w:val="00D72F04"/>
    <w:rsid w:val="00D751FA"/>
    <w:rsid w:val="00D83539"/>
    <w:rsid w:val="00D95C6E"/>
    <w:rsid w:val="00D96322"/>
    <w:rsid w:val="00D96B30"/>
    <w:rsid w:val="00D97E4C"/>
    <w:rsid w:val="00DA1766"/>
    <w:rsid w:val="00DA24DA"/>
    <w:rsid w:val="00DA5E4D"/>
    <w:rsid w:val="00DA6ADF"/>
    <w:rsid w:val="00DA700A"/>
    <w:rsid w:val="00DB2342"/>
    <w:rsid w:val="00DB6288"/>
    <w:rsid w:val="00DB6706"/>
    <w:rsid w:val="00DB6BB9"/>
    <w:rsid w:val="00DB6F15"/>
    <w:rsid w:val="00DC2CA8"/>
    <w:rsid w:val="00DC3112"/>
    <w:rsid w:val="00DC6DDF"/>
    <w:rsid w:val="00DC7D42"/>
    <w:rsid w:val="00DD7585"/>
    <w:rsid w:val="00DF4698"/>
    <w:rsid w:val="00DF4768"/>
    <w:rsid w:val="00DF733A"/>
    <w:rsid w:val="00E04B59"/>
    <w:rsid w:val="00E0758F"/>
    <w:rsid w:val="00E160D7"/>
    <w:rsid w:val="00E2189B"/>
    <w:rsid w:val="00E25C89"/>
    <w:rsid w:val="00E4025E"/>
    <w:rsid w:val="00E4463E"/>
    <w:rsid w:val="00E46F77"/>
    <w:rsid w:val="00E4744C"/>
    <w:rsid w:val="00E513B5"/>
    <w:rsid w:val="00E600AF"/>
    <w:rsid w:val="00E60F64"/>
    <w:rsid w:val="00E62AA8"/>
    <w:rsid w:val="00E73A35"/>
    <w:rsid w:val="00E80C03"/>
    <w:rsid w:val="00E87D00"/>
    <w:rsid w:val="00E9368D"/>
    <w:rsid w:val="00E94920"/>
    <w:rsid w:val="00EA2C9F"/>
    <w:rsid w:val="00EA4398"/>
    <w:rsid w:val="00EA5E1A"/>
    <w:rsid w:val="00EB33D0"/>
    <w:rsid w:val="00EB3912"/>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1C41"/>
    <w:rsid w:val="00F43006"/>
    <w:rsid w:val="00F47293"/>
    <w:rsid w:val="00F62A04"/>
    <w:rsid w:val="00F647A7"/>
    <w:rsid w:val="00F7565A"/>
    <w:rsid w:val="00F763EA"/>
    <w:rsid w:val="00F77E2E"/>
    <w:rsid w:val="00F90A4D"/>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Plain Text" w:uiPriority="99"/>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link w:val="OformateradtextChar"/>
    <w:uiPriority w:val="99"/>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 w:type="character" w:customStyle="1" w:styleId="OformateradtextChar">
    <w:name w:val="Oformaterad text Char"/>
    <w:basedOn w:val="Standardstycketeckensnitt"/>
    <w:link w:val="Oformateradtext"/>
    <w:uiPriority w:val="99"/>
    <w:rsid w:val="00576500"/>
    <w:rPr>
      <w:rFonts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453">
      <w:bodyDiv w:val="1"/>
      <w:marLeft w:val="0"/>
      <w:marRight w:val="0"/>
      <w:marTop w:val="0"/>
      <w:marBottom w:val="0"/>
      <w:divBdr>
        <w:top w:val="none" w:sz="0" w:space="0" w:color="auto"/>
        <w:left w:val="none" w:sz="0" w:space="0" w:color="auto"/>
        <w:bottom w:val="none" w:sz="0" w:space="0" w:color="auto"/>
        <w:right w:val="none" w:sz="0" w:space="0" w:color="auto"/>
      </w:divBdr>
    </w:div>
    <w:div w:id="244264153">
      <w:bodyDiv w:val="1"/>
      <w:marLeft w:val="0"/>
      <w:marRight w:val="0"/>
      <w:marTop w:val="0"/>
      <w:marBottom w:val="0"/>
      <w:divBdr>
        <w:top w:val="none" w:sz="0" w:space="0" w:color="auto"/>
        <w:left w:val="none" w:sz="0" w:space="0" w:color="auto"/>
        <w:bottom w:val="none" w:sz="0" w:space="0" w:color="auto"/>
        <w:right w:val="none" w:sz="0" w:space="0" w:color="auto"/>
      </w:divBdr>
    </w:div>
    <w:div w:id="297032320">
      <w:bodyDiv w:val="1"/>
      <w:marLeft w:val="0"/>
      <w:marRight w:val="0"/>
      <w:marTop w:val="0"/>
      <w:marBottom w:val="0"/>
      <w:divBdr>
        <w:top w:val="none" w:sz="0" w:space="0" w:color="auto"/>
        <w:left w:val="none" w:sz="0" w:space="0" w:color="auto"/>
        <w:bottom w:val="none" w:sz="0" w:space="0" w:color="auto"/>
        <w:right w:val="none" w:sz="0" w:space="0" w:color="auto"/>
      </w:divBdr>
    </w:div>
    <w:div w:id="380129196">
      <w:bodyDiv w:val="1"/>
      <w:marLeft w:val="0"/>
      <w:marRight w:val="0"/>
      <w:marTop w:val="0"/>
      <w:marBottom w:val="0"/>
      <w:divBdr>
        <w:top w:val="none" w:sz="0" w:space="0" w:color="auto"/>
        <w:left w:val="none" w:sz="0" w:space="0" w:color="auto"/>
        <w:bottom w:val="none" w:sz="0" w:space="0" w:color="auto"/>
        <w:right w:val="none" w:sz="0" w:space="0" w:color="auto"/>
      </w:divBdr>
    </w:div>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558982629">
      <w:bodyDiv w:val="1"/>
      <w:marLeft w:val="0"/>
      <w:marRight w:val="0"/>
      <w:marTop w:val="0"/>
      <w:marBottom w:val="0"/>
      <w:divBdr>
        <w:top w:val="none" w:sz="0" w:space="0" w:color="auto"/>
        <w:left w:val="none" w:sz="0" w:space="0" w:color="auto"/>
        <w:bottom w:val="none" w:sz="0" w:space="0" w:color="auto"/>
        <w:right w:val="none" w:sz="0" w:space="0" w:color="auto"/>
      </w:divBdr>
    </w:div>
    <w:div w:id="636296261">
      <w:bodyDiv w:val="1"/>
      <w:marLeft w:val="0"/>
      <w:marRight w:val="0"/>
      <w:marTop w:val="0"/>
      <w:marBottom w:val="0"/>
      <w:divBdr>
        <w:top w:val="none" w:sz="0" w:space="0" w:color="auto"/>
        <w:left w:val="none" w:sz="0" w:space="0" w:color="auto"/>
        <w:bottom w:val="none" w:sz="0" w:space="0" w:color="auto"/>
        <w:right w:val="none" w:sz="0" w:space="0" w:color="auto"/>
      </w:divBdr>
    </w:div>
    <w:div w:id="733890766">
      <w:bodyDiv w:val="1"/>
      <w:marLeft w:val="0"/>
      <w:marRight w:val="0"/>
      <w:marTop w:val="0"/>
      <w:marBottom w:val="0"/>
      <w:divBdr>
        <w:top w:val="none" w:sz="0" w:space="0" w:color="auto"/>
        <w:left w:val="none" w:sz="0" w:space="0" w:color="auto"/>
        <w:bottom w:val="none" w:sz="0" w:space="0" w:color="auto"/>
        <w:right w:val="none" w:sz="0" w:space="0" w:color="auto"/>
      </w:divBdr>
    </w:div>
    <w:div w:id="1129476767">
      <w:bodyDiv w:val="1"/>
      <w:marLeft w:val="0"/>
      <w:marRight w:val="0"/>
      <w:marTop w:val="0"/>
      <w:marBottom w:val="0"/>
      <w:divBdr>
        <w:top w:val="none" w:sz="0" w:space="0" w:color="auto"/>
        <w:left w:val="none" w:sz="0" w:space="0" w:color="auto"/>
        <w:bottom w:val="none" w:sz="0" w:space="0" w:color="auto"/>
        <w:right w:val="none" w:sz="0" w:space="0" w:color="auto"/>
      </w:divBdr>
    </w:div>
    <w:div w:id="1278608850">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04599678">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 w:id="1554345423">
      <w:bodyDiv w:val="1"/>
      <w:marLeft w:val="0"/>
      <w:marRight w:val="0"/>
      <w:marTop w:val="0"/>
      <w:marBottom w:val="0"/>
      <w:divBdr>
        <w:top w:val="none" w:sz="0" w:space="0" w:color="auto"/>
        <w:left w:val="none" w:sz="0" w:space="0" w:color="auto"/>
        <w:bottom w:val="none" w:sz="0" w:space="0" w:color="auto"/>
        <w:right w:val="none" w:sz="0" w:space="0" w:color="auto"/>
      </w:divBdr>
    </w:div>
    <w:div w:id="1584299034">
      <w:bodyDiv w:val="1"/>
      <w:marLeft w:val="0"/>
      <w:marRight w:val="0"/>
      <w:marTop w:val="0"/>
      <w:marBottom w:val="0"/>
      <w:divBdr>
        <w:top w:val="none" w:sz="0" w:space="0" w:color="auto"/>
        <w:left w:val="none" w:sz="0" w:space="0" w:color="auto"/>
        <w:bottom w:val="none" w:sz="0" w:space="0" w:color="auto"/>
        <w:right w:val="none" w:sz="0" w:space="0" w:color="auto"/>
      </w:divBdr>
    </w:div>
    <w:div w:id="1724909179">
      <w:bodyDiv w:val="1"/>
      <w:marLeft w:val="0"/>
      <w:marRight w:val="0"/>
      <w:marTop w:val="0"/>
      <w:marBottom w:val="0"/>
      <w:divBdr>
        <w:top w:val="none" w:sz="0" w:space="0" w:color="auto"/>
        <w:left w:val="none" w:sz="0" w:space="0" w:color="auto"/>
        <w:bottom w:val="none" w:sz="0" w:space="0" w:color="auto"/>
        <w:right w:val="none" w:sz="0" w:space="0" w:color="auto"/>
      </w:divBdr>
    </w:div>
    <w:div w:id="1830053277">
      <w:bodyDiv w:val="1"/>
      <w:marLeft w:val="0"/>
      <w:marRight w:val="0"/>
      <w:marTop w:val="0"/>
      <w:marBottom w:val="0"/>
      <w:divBdr>
        <w:top w:val="none" w:sz="0" w:space="0" w:color="auto"/>
        <w:left w:val="none" w:sz="0" w:space="0" w:color="auto"/>
        <w:bottom w:val="none" w:sz="0" w:space="0" w:color="auto"/>
        <w:right w:val="none" w:sz="0" w:space="0" w:color="auto"/>
      </w:divBdr>
    </w:div>
    <w:div w:id="19043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3237" TargetMode="External"/><Relationship Id="rId13" Type="http://schemas.openxmlformats.org/officeDocument/2006/relationships/hyperlink" Target="http://lemur.riksdagen.se/Dokument/Visa.aspx?ID=23351" TargetMode="External"/><Relationship Id="rId18" Type="http://schemas.openxmlformats.org/officeDocument/2006/relationships/hyperlink" Target="http://lemur.riksdagen.se/Dokument/Visa.aspx?ID=2330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mur.riksdagen.se/Dokument/Visa.aspx?ID=23239" TargetMode="External"/><Relationship Id="rId17" Type="http://schemas.openxmlformats.org/officeDocument/2006/relationships/hyperlink" Target="http://lemur.riksdagen.se/Dokument/Visa.aspx?ID=23241" TargetMode="External"/><Relationship Id="rId2" Type="http://schemas.openxmlformats.org/officeDocument/2006/relationships/numbering" Target="numbering.xml"/><Relationship Id="rId16" Type="http://schemas.openxmlformats.org/officeDocument/2006/relationships/hyperlink" Target="http://lemur.riksdagen.se/Dokument/Visa.aspx?ID=221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323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mur.riksdagen.se/Dokument/Visa.aspx?ID=23340" TargetMode="External"/><Relationship Id="rId23" Type="http://schemas.openxmlformats.org/officeDocument/2006/relationships/fontTable" Target="fontTable.xml"/><Relationship Id="rId10" Type="http://schemas.openxmlformats.org/officeDocument/2006/relationships/hyperlink" Target="http://lemur.riksdagen.se/Dokument/Visa.aspx?ID=2323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mur.riksdagen.se/Dokument/Visa.aspx?ID=23236" TargetMode="External"/><Relationship Id="rId14" Type="http://schemas.openxmlformats.org/officeDocument/2006/relationships/hyperlink" Target="http://lemur.riksdagen.se/Dokument/Visa.aspx?ID=2335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120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5B36-C0C4-4043-8FF3-C8CF44C5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409</TotalTime>
  <Pages>4</Pages>
  <Words>676</Words>
  <Characters>5111</Characters>
  <Application>Microsoft Office Word</Application>
  <DocSecurity>0</DocSecurity>
  <Lines>269</Lines>
  <Paragraphs>89</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Stina Nordström</cp:lastModifiedBy>
  <cp:revision>21</cp:revision>
  <cp:lastPrinted>2016-06-09T11:21:00Z</cp:lastPrinted>
  <dcterms:created xsi:type="dcterms:W3CDTF">2016-05-26T06:29:00Z</dcterms:created>
  <dcterms:modified xsi:type="dcterms:W3CDTF">2016-06-14T10:35:00Z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