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D3AC3" w:rsidTr="003D3AC3">
        <w:tc>
          <w:tcPr>
            <w:tcW w:w="5471" w:type="dxa"/>
          </w:tcPr>
          <w:p w:rsidR="003D3AC3" w:rsidRDefault="003D3AC3" w:rsidP="003D3AC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D3AC3" w:rsidRDefault="003D3AC3" w:rsidP="003D3AC3">
            <w:pPr>
              <w:pStyle w:val="RSKRbeteckning"/>
            </w:pPr>
            <w:r>
              <w:t>2021/22:132</w:t>
            </w:r>
          </w:p>
        </w:tc>
        <w:tc>
          <w:tcPr>
            <w:tcW w:w="2551" w:type="dxa"/>
          </w:tcPr>
          <w:p w:rsidR="003D3AC3" w:rsidRDefault="003D3AC3" w:rsidP="003D3AC3">
            <w:pPr>
              <w:jc w:val="right"/>
            </w:pPr>
          </w:p>
        </w:tc>
      </w:tr>
      <w:tr w:rsidR="003D3AC3" w:rsidRPr="003D3AC3" w:rsidTr="003D3AC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D3AC3" w:rsidRPr="003D3AC3" w:rsidRDefault="003D3AC3" w:rsidP="003D3AC3">
            <w:pPr>
              <w:rPr>
                <w:sz w:val="10"/>
              </w:rPr>
            </w:pPr>
          </w:p>
        </w:tc>
      </w:tr>
    </w:tbl>
    <w:p w:rsidR="005E6CE0" w:rsidRDefault="005E6CE0" w:rsidP="003D3AC3"/>
    <w:p w:rsidR="003D3AC3" w:rsidRDefault="003D3AC3" w:rsidP="003D3AC3">
      <w:pPr>
        <w:pStyle w:val="Mottagare1"/>
      </w:pPr>
      <w:r>
        <w:t>Regeringen</w:t>
      </w:r>
    </w:p>
    <w:p w:rsidR="003D3AC3" w:rsidRDefault="003D3AC3" w:rsidP="003D3AC3">
      <w:pPr>
        <w:pStyle w:val="Mottagare2"/>
      </w:pPr>
      <w:r>
        <w:rPr>
          <w:noProof/>
        </w:rPr>
        <w:t>Näringsdepartementet</w:t>
      </w:r>
    </w:p>
    <w:p w:rsidR="003D3AC3" w:rsidRDefault="003D3AC3" w:rsidP="003D3AC3">
      <w:r>
        <w:t>Med överlämnande av näringsutskottets betänkande 2021/22:NU4 2021 års redogörelse för bolag med statligt ägande får jag anmäla att riksdagen denna dag bifallit utskottets förslag till riksdagsbeslut.</w:t>
      </w:r>
    </w:p>
    <w:p w:rsidR="003D3AC3" w:rsidRDefault="003D3AC3" w:rsidP="003D3AC3">
      <w:pPr>
        <w:pStyle w:val="Stockholm"/>
      </w:pPr>
      <w:r>
        <w:t>Stockholm den 19 januari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D3AC3" w:rsidTr="003D3AC3">
        <w:tc>
          <w:tcPr>
            <w:tcW w:w="3628" w:type="dxa"/>
          </w:tcPr>
          <w:p w:rsidR="003D3AC3" w:rsidRDefault="003D3AC3" w:rsidP="003D3AC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D3AC3" w:rsidRDefault="003D3AC3" w:rsidP="003D3AC3">
            <w:pPr>
              <w:pStyle w:val="AvsTjnsteman"/>
            </w:pPr>
            <w:r>
              <w:t>Monica Hall</w:t>
            </w:r>
          </w:p>
        </w:tc>
      </w:tr>
      <w:bookmarkEnd w:id="0"/>
    </w:tbl>
    <w:p w:rsidR="003D3AC3" w:rsidRPr="003D3AC3" w:rsidRDefault="003D3AC3" w:rsidP="003D3AC3"/>
    <w:sectPr w:rsidR="003D3AC3" w:rsidRPr="003D3AC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AC3" w:rsidRDefault="003D3AC3" w:rsidP="002C3923">
      <w:r>
        <w:separator/>
      </w:r>
    </w:p>
  </w:endnote>
  <w:endnote w:type="continuationSeparator" w:id="0">
    <w:p w:rsidR="003D3AC3" w:rsidRDefault="003D3AC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AC3" w:rsidRDefault="003D3AC3" w:rsidP="002C3923">
      <w:r>
        <w:separator/>
      </w:r>
    </w:p>
  </w:footnote>
  <w:footnote w:type="continuationSeparator" w:id="0">
    <w:p w:rsidR="003D3AC3" w:rsidRDefault="003D3AC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C3"/>
    <w:rsid w:val="000171F4"/>
    <w:rsid w:val="00036805"/>
    <w:rsid w:val="00040DEC"/>
    <w:rsid w:val="00062659"/>
    <w:rsid w:val="000913FA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3AC3"/>
    <w:rsid w:val="003E79E2"/>
    <w:rsid w:val="003F3253"/>
    <w:rsid w:val="004074E5"/>
    <w:rsid w:val="0041236D"/>
    <w:rsid w:val="004440D5"/>
    <w:rsid w:val="0045613A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68E7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3BACD60-C34A-4978-AE4D-9E7DC6FD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281569C-70B6-484E-8F55-7D0B5550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287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2022-01-19T15:51:00Z</dcterms:created>
  <dcterms:modified xsi:type="dcterms:W3CDTF">2022-01-19T15:51:00Z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2022-01-19</vt:lpwstr>
  </property>
  <property fmtid="{D5CDD505-2E9C-101B-9397-08002B2CF9AE}" pid="6" name="DatumIText">
    <vt:lpwstr>den 19 januari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132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4</vt:lpwstr>
  </property>
  <property fmtid="{D5CDD505-2E9C-101B-9397-08002B2CF9AE}" pid="18" name="RefRubrik">
    <vt:lpwstr>2021 års redogörelse för bolag med statligt ägande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