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0002AB8EB3405D8DC45F88A4C856B4"/>
        </w:placeholder>
        <w:text/>
      </w:sdtPr>
      <w:sdtEndPr/>
      <w:sdtContent>
        <w:p w:rsidRPr="009B062B" w:rsidR="00AF30DD" w:rsidP="00243398" w:rsidRDefault="00AF30DD" w14:paraId="1E6A37E1" w14:textId="77777777">
          <w:pPr>
            <w:pStyle w:val="Rubrik1"/>
            <w:spacing w:after="300"/>
          </w:pPr>
          <w:r w:rsidRPr="009B062B">
            <w:t>Förslag till riksdagsbeslut</w:t>
          </w:r>
        </w:p>
      </w:sdtContent>
    </w:sdt>
    <w:sdt>
      <w:sdtPr>
        <w:alias w:val="Yrkande 1"/>
        <w:tag w:val="3f8a25df-b55f-4858-82b7-4719ffb95141"/>
        <w:id w:val="-925647624"/>
        <w:lock w:val="sdtLocked"/>
      </w:sdtPr>
      <w:sdtEndPr/>
      <w:sdtContent>
        <w:p w:rsidR="00F83657" w:rsidRDefault="00D30B8F" w14:paraId="1E6A37E2" w14:textId="2B6A0133">
          <w:pPr>
            <w:pStyle w:val="Frslagstext"/>
            <w:numPr>
              <w:ilvl w:val="0"/>
              <w:numId w:val="0"/>
            </w:numPr>
          </w:pPr>
          <w:r>
            <w:t>Riksdagen ställer sig bakom det som anförs i motionen om att tillsätta en utredning om att balansera makten mellan arbetsmarknadens parter genom att se över rätten till sympatiåtgärder och ett införande av en proportionalitetsprincip vid fackliga stridsåtgärder,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DD267B4E7144918CF2C997D0737A7E"/>
        </w:placeholder>
        <w:text/>
      </w:sdtPr>
      <w:sdtEndPr/>
      <w:sdtContent>
        <w:p w:rsidRPr="009B062B" w:rsidR="006D79C9" w:rsidP="00333E95" w:rsidRDefault="006D79C9" w14:paraId="1E6A37E3" w14:textId="77777777">
          <w:pPr>
            <w:pStyle w:val="Rubrik1"/>
          </w:pPr>
          <w:r>
            <w:t>Motivering</w:t>
          </w:r>
        </w:p>
      </w:sdtContent>
    </w:sdt>
    <w:p w:rsidR="00EC4DE6" w:rsidP="00EC4DE6" w:rsidRDefault="00EC4DE6" w14:paraId="1E6A37E4" w14:textId="7BBBF236">
      <w:pPr>
        <w:pStyle w:val="Normalutanindragellerluft"/>
      </w:pPr>
      <w:r>
        <w:t>Många människor har kommit till vårt land, men för få har snabbt kommit in på arbets</w:t>
      </w:r>
      <w:r w:rsidR="004172B3">
        <w:softHyphen/>
      </w:r>
      <w:r>
        <w:t>marknaden och blivit en del av det svenska samhället. Det beror dels på utbildnings</w:t>
      </w:r>
      <w:r w:rsidR="004172B3">
        <w:softHyphen/>
      </w:r>
      <w:r>
        <w:t>nivån hos många av de som har kommit, men också på den stelbenta arbetsmarknaden och de höga ingångslönerna.</w:t>
      </w:r>
    </w:p>
    <w:p w:rsidR="00EC4DE6" w:rsidP="004172B3" w:rsidRDefault="00EC4DE6" w14:paraId="1E6A37E6" w14:textId="7447F24E">
      <w:r>
        <w:t>En av anledningarna till de höga ingångslönerna är fackförbundens oproportioner</w:t>
      </w:r>
      <w:r w:rsidR="004172B3">
        <w:softHyphen/>
      </w:r>
      <w:r>
        <w:t>liga makt. Fackförbund har idag rätt att strejka och vidta andra fackliga stridsåtgärder gällande konflikter som de själva inte är inblandade i</w:t>
      </w:r>
      <w:r w:rsidR="00477611">
        <w:t xml:space="preserve">, </w:t>
      </w:r>
      <w:r>
        <w:t xml:space="preserve">och mot bolag som de saknar medlemmar hos. Det är orimligt. Konsekvenserna för den enskilda företagaren kan dessutom bli förödande. </w:t>
      </w:r>
    </w:p>
    <w:p w:rsidR="00EC4DE6" w:rsidP="004172B3" w:rsidRDefault="00EC4DE6" w14:paraId="1E6A37E8" w14:textId="77777777">
      <w:r>
        <w:t xml:space="preserve">Makten på den svenska arbetsmarknaden behöver balanseras. </w:t>
      </w:r>
    </w:p>
    <w:p w:rsidR="00EC4DE6" w:rsidP="004172B3" w:rsidRDefault="00EC4DE6" w14:paraId="1E6A37EA" w14:textId="77777777">
      <w:r>
        <w:t>För att lösa detta borde en utredning se över hur rätten till sympatiåtgärder kan begränsas och även hur en proportionalitetsprincip för strejk och andra fackliga stridsåtgärder kan införas. Kristdemokraterna anser att parterna inte ska få använda sig av arbetsrättsliga konfliktåtgärder utan att först söka medling vid Medlingsinstitutet.</w:t>
      </w:r>
    </w:p>
    <w:p w:rsidR="00BB6339" w:rsidP="004172B3" w:rsidRDefault="00EC4DE6" w14:paraId="1E6A37ED" w14:textId="33685E1B">
      <w:r>
        <w:t>En proportionalitetsprincip för fackliga stridsåtgärder finns i många andra länder. Den skulle säkerställa att en vidtagen stridsåtgärd och den skada som den förorsakar faktiskt också står i proportion till den konflikt det handlar om och vad fackföreningen vill uppnå med stridsåtgärden. En stridsåtgärd som förväntas leda till skada eller annan olägenhet ska kunna motiveras, och den ska också kunna förklaras olovlig om den inte anses vara proportionerlig.</w:t>
      </w:r>
    </w:p>
    <w:sdt>
      <w:sdtPr>
        <w:rPr>
          <w:i/>
          <w:noProof/>
        </w:rPr>
        <w:alias w:val="CC_Underskrifter"/>
        <w:tag w:val="CC_Underskrifter"/>
        <w:id w:val="583496634"/>
        <w:lock w:val="sdtContentLocked"/>
        <w:placeholder>
          <w:docPart w:val="789079AB0DFB410B98A6573853EFB35A"/>
        </w:placeholder>
      </w:sdtPr>
      <w:sdtEndPr>
        <w:rPr>
          <w:i w:val="0"/>
          <w:noProof w:val="0"/>
        </w:rPr>
      </w:sdtEndPr>
      <w:sdtContent>
        <w:p w:rsidR="00243398" w:rsidP="00243398" w:rsidRDefault="00243398" w14:paraId="1E6A37EE" w14:textId="77777777"/>
        <w:p w:rsidRPr="008E0FE2" w:rsidR="00243398" w:rsidP="00243398" w:rsidRDefault="004172B3" w14:paraId="1E6A37EF" w14:textId="77777777"/>
      </w:sdtContent>
    </w:sdt>
    <w:tbl>
      <w:tblPr>
        <w:tblW w:w="5000" w:type="pct"/>
        <w:tblLook w:val="04A0" w:firstRow="1" w:lastRow="0" w:firstColumn="1" w:lastColumn="0" w:noHBand="0" w:noVBand="1"/>
        <w:tblCaption w:val="underskrifter"/>
      </w:tblPr>
      <w:tblGrid>
        <w:gridCol w:w="4252"/>
        <w:gridCol w:w="4252"/>
      </w:tblGrid>
      <w:tr w:rsidR="00262595" w14:paraId="6C17AB8A" w14:textId="77777777">
        <w:trPr>
          <w:cantSplit/>
        </w:trPr>
        <w:tc>
          <w:tcPr>
            <w:tcW w:w="50" w:type="pct"/>
            <w:vAlign w:val="bottom"/>
          </w:tcPr>
          <w:p w:rsidR="00262595" w:rsidRDefault="00C52F60" w14:paraId="07EBAACB" w14:textId="77777777">
            <w:pPr>
              <w:pStyle w:val="Underskrifter"/>
            </w:pPr>
            <w:r>
              <w:t>Christian Carlsson (KD)</w:t>
            </w:r>
          </w:p>
        </w:tc>
        <w:tc>
          <w:tcPr>
            <w:tcW w:w="50" w:type="pct"/>
            <w:vAlign w:val="bottom"/>
          </w:tcPr>
          <w:p w:rsidR="00262595" w:rsidRDefault="00262595" w14:paraId="7703E93C" w14:textId="77777777">
            <w:pPr>
              <w:pStyle w:val="Underskrifter"/>
            </w:pPr>
          </w:p>
        </w:tc>
      </w:tr>
    </w:tbl>
    <w:p w:rsidRPr="008E0FE2" w:rsidR="004801AC" w:rsidP="00243398" w:rsidRDefault="004801AC" w14:paraId="1E6A37F3"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37F6" w14:textId="77777777" w:rsidR="00EC4DE6" w:rsidRDefault="00EC4DE6" w:rsidP="000C1CAD">
      <w:pPr>
        <w:spacing w:line="240" w:lineRule="auto"/>
      </w:pPr>
      <w:r>
        <w:separator/>
      </w:r>
    </w:p>
  </w:endnote>
  <w:endnote w:type="continuationSeparator" w:id="0">
    <w:p w14:paraId="1E6A37F7" w14:textId="77777777" w:rsidR="00EC4DE6" w:rsidRDefault="00EC4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805" w14:textId="77777777" w:rsidR="00262EA3" w:rsidRPr="00243398" w:rsidRDefault="00262EA3" w:rsidP="00243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37F4" w14:textId="77777777" w:rsidR="00EC4DE6" w:rsidRDefault="00EC4DE6" w:rsidP="000C1CAD">
      <w:pPr>
        <w:spacing w:line="240" w:lineRule="auto"/>
      </w:pPr>
      <w:r>
        <w:separator/>
      </w:r>
    </w:p>
  </w:footnote>
  <w:footnote w:type="continuationSeparator" w:id="0">
    <w:p w14:paraId="1E6A37F5" w14:textId="77777777" w:rsidR="00EC4DE6" w:rsidRDefault="00EC4D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7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A3806" wp14:editId="1E6A3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6A380A" w14:textId="77777777" w:rsidR="00262EA3" w:rsidRDefault="004172B3" w:rsidP="008103B5">
                          <w:pPr>
                            <w:jc w:val="right"/>
                          </w:pPr>
                          <w:sdt>
                            <w:sdtPr>
                              <w:alias w:val="CC_Noformat_Partikod"/>
                              <w:tag w:val="CC_Noformat_Partikod"/>
                              <w:id w:val="-53464382"/>
                              <w:placeholder>
                                <w:docPart w:val="F046A9A6A0D349DEAEC5D4C840826D59"/>
                              </w:placeholder>
                              <w:text/>
                            </w:sdtPr>
                            <w:sdtEndPr/>
                            <w:sdtContent>
                              <w:r w:rsidR="00EC4DE6">
                                <w:t>KD</w:t>
                              </w:r>
                            </w:sdtContent>
                          </w:sdt>
                          <w:sdt>
                            <w:sdtPr>
                              <w:alias w:val="CC_Noformat_Partinummer"/>
                              <w:tag w:val="CC_Noformat_Partinummer"/>
                              <w:id w:val="-1709555926"/>
                              <w:placeholder>
                                <w:docPart w:val="E2207E4A930E4027B955BE110A9C7E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A38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6A380A" w14:textId="77777777" w:rsidR="00262EA3" w:rsidRDefault="004172B3" w:rsidP="008103B5">
                    <w:pPr>
                      <w:jc w:val="right"/>
                    </w:pPr>
                    <w:sdt>
                      <w:sdtPr>
                        <w:alias w:val="CC_Noformat_Partikod"/>
                        <w:tag w:val="CC_Noformat_Partikod"/>
                        <w:id w:val="-53464382"/>
                        <w:placeholder>
                          <w:docPart w:val="F046A9A6A0D349DEAEC5D4C840826D59"/>
                        </w:placeholder>
                        <w:text/>
                      </w:sdtPr>
                      <w:sdtEndPr/>
                      <w:sdtContent>
                        <w:r w:rsidR="00EC4DE6">
                          <w:t>KD</w:t>
                        </w:r>
                      </w:sdtContent>
                    </w:sdt>
                    <w:sdt>
                      <w:sdtPr>
                        <w:alias w:val="CC_Noformat_Partinummer"/>
                        <w:tag w:val="CC_Noformat_Partinummer"/>
                        <w:id w:val="-1709555926"/>
                        <w:placeholder>
                          <w:docPart w:val="E2207E4A930E4027B955BE110A9C7EF3"/>
                        </w:placeholder>
                        <w:showingPlcHdr/>
                        <w:text/>
                      </w:sdtPr>
                      <w:sdtEndPr/>
                      <w:sdtContent>
                        <w:r w:rsidR="00262EA3">
                          <w:t xml:space="preserve"> </w:t>
                        </w:r>
                      </w:sdtContent>
                    </w:sdt>
                  </w:p>
                </w:txbxContent>
              </v:textbox>
              <w10:wrap anchorx="page"/>
            </v:shape>
          </w:pict>
        </mc:Fallback>
      </mc:AlternateContent>
    </w:r>
  </w:p>
  <w:p w14:paraId="1E6A37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7FA" w14:textId="77777777" w:rsidR="00262EA3" w:rsidRDefault="00262EA3" w:rsidP="008563AC">
    <w:pPr>
      <w:jc w:val="right"/>
    </w:pPr>
  </w:p>
  <w:p w14:paraId="1E6A3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7FE" w14:textId="77777777" w:rsidR="00262EA3" w:rsidRDefault="00417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A3808" wp14:editId="1E6A3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A37FF" w14:textId="77777777" w:rsidR="00262EA3" w:rsidRDefault="004172B3" w:rsidP="00A314CF">
    <w:pPr>
      <w:pStyle w:val="FSHNormal"/>
      <w:spacing w:before="40"/>
    </w:pPr>
    <w:sdt>
      <w:sdtPr>
        <w:alias w:val="CC_Noformat_Motionstyp"/>
        <w:tag w:val="CC_Noformat_Motionstyp"/>
        <w:id w:val="1162973129"/>
        <w:lock w:val="sdtContentLocked"/>
        <w15:appearance w15:val="hidden"/>
        <w:text/>
      </w:sdtPr>
      <w:sdtEndPr/>
      <w:sdtContent>
        <w:r w:rsidR="00E5160C">
          <w:t>Enskild motion</w:t>
        </w:r>
      </w:sdtContent>
    </w:sdt>
    <w:r w:rsidR="00821B36">
      <w:t xml:space="preserve"> </w:t>
    </w:r>
    <w:sdt>
      <w:sdtPr>
        <w:alias w:val="CC_Noformat_Partikod"/>
        <w:tag w:val="CC_Noformat_Partikod"/>
        <w:id w:val="1471015553"/>
        <w:text/>
      </w:sdtPr>
      <w:sdtEndPr/>
      <w:sdtContent>
        <w:r w:rsidR="00EC4DE6">
          <w:t>KD</w:t>
        </w:r>
      </w:sdtContent>
    </w:sdt>
    <w:sdt>
      <w:sdtPr>
        <w:alias w:val="CC_Noformat_Partinummer"/>
        <w:tag w:val="CC_Noformat_Partinummer"/>
        <w:id w:val="-2014525982"/>
        <w:showingPlcHdr/>
        <w:text/>
      </w:sdtPr>
      <w:sdtEndPr/>
      <w:sdtContent>
        <w:r w:rsidR="00821B36">
          <w:t xml:space="preserve"> </w:t>
        </w:r>
      </w:sdtContent>
    </w:sdt>
  </w:p>
  <w:p w14:paraId="1E6A3800" w14:textId="77777777" w:rsidR="00262EA3" w:rsidRPr="008227B3" w:rsidRDefault="00417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A3801" w14:textId="77777777" w:rsidR="00262EA3" w:rsidRPr="008227B3" w:rsidRDefault="00417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6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60C">
          <w:t>:2976</w:t>
        </w:r>
      </w:sdtContent>
    </w:sdt>
  </w:p>
  <w:p w14:paraId="1E6A3802" w14:textId="77777777" w:rsidR="00262EA3" w:rsidRDefault="004172B3" w:rsidP="00E03A3D">
    <w:pPr>
      <w:pStyle w:val="Motionr"/>
    </w:pPr>
    <w:sdt>
      <w:sdtPr>
        <w:alias w:val="CC_Noformat_Avtext"/>
        <w:tag w:val="CC_Noformat_Avtext"/>
        <w:id w:val="-2020768203"/>
        <w:lock w:val="sdtContentLocked"/>
        <w15:appearance w15:val="hidden"/>
        <w:text/>
      </w:sdtPr>
      <w:sdtEndPr/>
      <w:sdtContent>
        <w:r w:rsidR="00E5160C">
          <w:t>av Christian Carlsson (KD)</w:t>
        </w:r>
      </w:sdtContent>
    </w:sdt>
  </w:p>
  <w:sdt>
    <w:sdtPr>
      <w:alias w:val="CC_Noformat_Rubtext"/>
      <w:tag w:val="CC_Noformat_Rubtext"/>
      <w:id w:val="-218060500"/>
      <w:lock w:val="sdtLocked"/>
      <w:text/>
    </w:sdtPr>
    <w:sdtEndPr/>
    <w:sdtContent>
      <w:p w14:paraId="1E6A3803" w14:textId="77777777" w:rsidR="00262EA3" w:rsidRDefault="00B801B9" w:rsidP="00283E0F">
        <w:pPr>
          <w:pStyle w:val="FSHRub2"/>
        </w:pPr>
        <w:r>
          <w:t>Balansera fackföreningarnas makt</w:t>
        </w:r>
      </w:p>
    </w:sdtContent>
  </w:sdt>
  <w:sdt>
    <w:sdtPr>
      <w:alias w:val="CC_Boilerplate_3"/>
      <w:tag w:val="CC_Boilerplate_3"/>
      <w:id w:val="1606463544"/>
      <w:lock w:val="sdtContentLocked"/>
      <w15:appearance w15:val="hidden"/>
      <w:text w:multiLine="1"/>
    </w:sdtPr>
    <w:sdtEndPr/>
    <w:sdtContent>
      <w:p w14:paraId="1E6A38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4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F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3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9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9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1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B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60"/>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8F"/>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0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E6"/>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57"/>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A37E0"/>
  <w15:chartTrackingRefBased/>
  <w15:docId w15:val="{B110B891-B51E-4F5A-9233-6A6549D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002AB8EB3405D8DC45F88A4C856B4"/>
        <w:category>
          <w:name w:val="Allmänt"/>
          <w:gallery w:val="placeholder"/>
        </w:category>
        <w:types>
          <w:type w:val="bbPlcHdr"/>
        </w:types>
        <w:behaviors>
          <w:behavior w:val="content"/>
        </w:behaviors>
        <w:guid w:val="{9DAF53C0-CAEA-4135-A3CE-17C1F7C2E5B9}"/>
      </w:docPartPr>
      <w:docPartBody>
        <w:p w:rsidR="008845D1" w:rsidRDefault="008845D1">
          <w:pPr>
            <w:pStyle w:val="5E0002AB8EB3405D8DC45F88A4C856B4"/>
          </w:pPr>
          <w:r w:rsidRPr="005A0A93">
            <w:rPr>
              <w:rStyle w:val="Platshllartext"/>
            </w:rPr>
            <w:t>Förslag till riksdagsbeslut</w:t>
          </w:r>
        </w:p>
      </w:docPartBody>
    </w:docPart>
    <w:docPart>
      <w:docPartPr>
        <w:name w:val="CEDD267B4E7144918CF2C997D0737A7E"/>
        <w:category>
          <w:name w:val="Allmänt"/>
          <w:gallery w:val="placeholder"/>
        </w:category>
        <w:types>
          <w:type w:val="bbPlcHdr"/>
        </w:types>
        <w:behaviors>
          <w:behavior w:val="content"/>
        </w:behaviors>
        <w:guid w:val="{F25C643C-2EA4-423C-A151-D3D1F2FE23A8}"/>
      </w:docPartPr>
      <w:docPartBody>
        <w:p w:rsidR="008845D1" w:rsidRDefault="008845D1">
          <w:pPr>
            <w:pStyle w:val="CEDD267B4E7144918CF2C997D0737A7E"/>
          </w:pPr>
          <w:r w:rsidRPr="005A0A93">
            <w:rPr>
              <w:rStyle w:val="Platshllartext"/>
            </w:rPr>
            <w:t>Motivering</w:t>
          </w:r>
        </w:p>
      </w:docPartBody>
    </w:docPart>
    <w:docPart>
      <w:docPartPr>
        <w:name w:val="F046A9A6A0D349DEAEC5D4C840826D59"/>
        <w:category>
          <w:name w:val="Allmänt"/>
          <w:gallery w:val="placeholder"/>
        </w:category>
        <w:types>
          <w:type w:val="bbPlcHdr"/>
        </w:types>
        <w:behaviors>
          <w:behavior w:val="content"/>
        </w:behaviors>
        <w:guid w:val="{B55D12A5-CB65-4184-8032-6E65E6F5B7F6}"/>
      </w:docPartPr>
      <w:docPartBody>
        <w:p w:rsidR="008845D1" w:rsidRDefault="008845D1">
          <w:pPr>
            <w:pStyle w:val="F046A9A6A0D349DEAEC5D4C840826D59"/>
          </w:pPr>
          <w:r>
            <w:rPr>
              <w:rStyle w:val="Platshllartext"/>
            </w:rPr>
            <w:t xml:space="preserve"> </w:t>
          </w:r>
        </w:p>
      </w:docPartBody>
    </w:docPart>
    <w:docPart>
      <w:docPartPr>
        <w:name w:val="E2207E4A930E4027B955BE110A9C7EF3"/>
        <w:category>
          <w:name w:val="Allmänt"/>
          <w:gallery w:val="placeholder"/>
        </w:category>
        <w:types>
          <w:type w:val="bbPlcHdr"/>
        </w:types>
        <w:behaviors>
          <w:behavior w:val="content"/>
        </w:behaviors>
        <w:guid w:val="{E483C905-FE10-4DE4-A56A-691BD5D2E628}"/>
      </w:docPartPr>
      <w:docPartBody>
        <w:p w:rsidR="008845D1" w:rsidRDefault="008845D1">
          <w:pPr>
            <w:pStyle w:val="E2207E4A930E4027B955BE110A9C7EF3"/>
          </w:pPr>
          <w:r>
            <w:t xml:space="preserve"> </w:t>
          </w:r>
        </w:p>
      </w:docPartBody>
    </w:docPart>
    <w:docPart>
      <w:docPartPr>
        <w:name w:val="789079AB0DFB410B98A6573853EFB35A"/>
        <w:category>
          <w:name w:val="Allmänt"/>
          <w:gallery w:val="placeholder"/>
        </w:category>
        <w:types>
          <w:type w:val="bbPlcHdr"/>
        </w:types>
        <w:behaviors>
          <w:behavior w:val="content"/>
        </w:behaviors>
        <w:guid w:val="{A08D34FD-ED7A-4338-8662-EE8F43CE365F}"/>
      </w:docPartPr>
      <w:docPartBody>
        <w:p w:rsidR="00885EB1" w:rsidRDefault="00885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D1"/>
    <w:rsid w:val="008845D1"/>
    <w:rsid w:val="00885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0002AB8EB3405D8DC45F88A4C856B4">
    <w:name w:val="5E0002AB8EB3405D8DC45F88A4C856B4"/>
  </w:style>
  <w:style w:type="paragraph" w:customStyle="1" w:styleId="CEDD267B4E7144918CF2C997D0737A7E">
    <w:name w:val="CEDD267B4E7144918CF2C997D0737A7E"/>
  </w:style>
  <w:style w:type="paragraph" w:customStyle="1" w:styleId="F046A9A6A0D349DEAEC5D4C840826D59">
    <w:name w:val="F046A9A6A0D349DEAEC5D4C840826D59"/>
  </w:style>
  <w:style w:type="paragraph" w:customStyle="1" w:styleId="E2207E4A930E4027B955BE110A9C7EF3">
    <w:name w:val="E2207E4A930E4027B955BE110A9C7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EFDB1-FDF1-489F-9A07-89EFC82CA655}"/>
</file>

<file path=customXml/itemProps2.xml><?xml version="1.0" encoding="utf-8"?>
<ds:datastoreItem xmlns:ds="http://schemas.openxmlformats.org/officeDocument/2006/customXml" ds:itemID="{E65E0373-A5A5-47C9-86D4-AE10717D1466}"/>
</file>

<file path=customXml/itemProps3.xml><?xml version="1.0" encoding="utf-8"?>
<ds:datastoreItem xmlns:ds="http://schemas.openxmlformats.org/officeDocument/2006/customXml" ds:itemID="{E87486F2-95D3-4B98-B5CE-3BB041201CFA}"/>
</file>

<file path=docProps/app.xml><?xml version="1.0" encoding="utf-8"?>
<Properties xmlns="http://schemas.openxmlformats.org/officeDocument/2006/extended-properties" xmlns:vt="http://schemas.openxmlformats.org/officeDocument/2006/docPropsVTypes">
  <Template>Normal</Template>
  <TotalTime>35</TotalTime>
  <Pages>2</Pages>
  <Words>270</Words>
  <Characters>1613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Balansera fackföreningarnas makt</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