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65272D0" w14:textId="77777777">
        <w:tc>
          <w:tcPr>
            <w:tcW w:w="2268" w:type="dxa"/>
          </w:tcPr>
          <w:p w14:paraId="382F6439"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D24C2D1" w14:textId="77777777" w:rsidR="006E4E11" w:rsidRDefault="006E4E11" w:rsidP="007242A3">
            <w:pPr>
              <w:framePr w:w="5035" w:h="1644" w:wrap="notBeside" w:vAnchor="page" w:hAnchor="page" w:x="6573" w:y="721"/>
              <w:rPr>
                <w:rFonts w:ascii="TradeGothic" w:hAnsi="TradeGothic"/>
                <w:i/>
                <w:sz w:val="18"/>
              </w:rPr>
            </w:pPr>
          </w:p>
        </w:tc>
      </w:tr>
      <w:tr w:rsidR="006E4E11" w14:paraId="25228E8D" w14:textId="77777777">
        <w:tc>
          <w:tcPr>
            <w:tcW w:w="2268" w:type="dxa"/>
          </w:tcPr>
          <w:p w14:paraId="340B79D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74D221D" w14:textId="77777777" w:rsidR="006E4E11" w:rsidRDefault="006E4E11" w:rsidP="007242A3">
            <w:pPr>
              <w:framePr w:w="5035" w:h="1644" w:wrap="notBeside" w:vAnchor="page" w:hAnchor="page" w:x="6573" w:y="721"/>
              <w:rPr>
                <w:rFonts w:ascii="TradeGothic" w:hAnsi="TradeGothic"/>
                <w:b/>
                <w:sz w:val="22"/>
              </w:rPr>
            </w:pPr>
          </w:p>
        </w:tc>
      </w:tr>
      <w:tr w:rsidR="006E4E11" w14:paraId="204A0F5C" w14:textId="77777777">
        <w:tc>
          <w:tcPr>
            <w:tcW w:w="3402" w:type="dxa"/>
            <w:gridSpan w:val="2"/>
          </w:tcPr>
          <w:p w14:paraId="39C36CCC" w14:textId="77777777" w:rsidR="006E4E11" w:rsidRDefault="006E4E11" w:rsidP="007242A3">
            <w:pPr>
              <w:framePr w:w="5035" w:h="1644" w:wrap="notBeside" w:vAnchor="page" w:hAnchor="page" w:x="6573" w:y="721"/>
            </w:pPr>
          </w:p>
        </w:tc>
        <w:tc>
          <w:tcPr>
            <w:tcW w:w="1865" w:type="dxa"/>
          </w:tcPr>
          <w:p w14:paraId="1931A315" w14:textId="77777777" w:rsidR="006E4E11" w:rsidRDefault="006E4E11" w:rsidP="007242A3">
            <w:pPr>
              <w:framePr w:w="5035" w:h="1644" w:wrap="notBeside" w:vAnchor="page" w:hAnchor="page" w:x="6573" w:y="721"/>
            </w:pPr>
          </w:p>
        </w:tc>
      </w:tr>
      <w:tr w:rsidR="006E4E11" w14:paraId="3D7A821A" w14:textId="77777777">
        <w:tc>
          <w:tcPr>
            <w:tcW w:w="2268" w:type="dxa"/>
          </w:tcPr>
          <w:p w14:paraId="543BEEC6" w14:textId="77777777" w:rsidR="006E4E11" w:rsidRDefault="006E4E11" w:rsidP="007242A3">
            <w:pPr>
              <w:framePr w:w="5035" w:h="1644" w:wrap="notBeside" w:vAnchor="page" w:hAnchor="page" w:x="6573" w:y="721"/>
            </w:pPr>
          </w:p>
        </w:tc>
        <w:tc>
          <w:tcPr>
            <w:tcW w:w="2999" w:type="dxa"/>
            <w:gridSpan w:val="2"/>
          </w:tcPr>
          <w:p w14:paraId="1A43FE2B" w14:textId="77777777" w:rsidR="006E4E11" w:rsidRPr="00ED583F" w:rsidRDefault="00A5123D" w:rsidP="007242A3">
            <w:pPr>
              <w:framePr w:w="5035" w:h="1644" w:wrap="notBeside" w:vAnchor="page" w:hAnchor="page" w:x="6573" w:y="721"/>
              <w:rPr>
                <w:sz w:val="20"/>
              </w:rPr>
            </w:pPr>
            <w:r>
              <w:rPr>
                <w:sz w:val="20"/>
              </w:rPr>
              <w:t>Dnr U2016/05250/UH</w:t>
            </w:r>
          </w:p>
        </w:tc>
      </w:tr>
      <w:tr w:rsidR="006E4E11" w14:paraId="135C0957" w14:textId="77777777">
        <w:tc>
          <w:tcPr>
            <w:tcW w:w="2268" w:type="dxa"/>
          </w:tcPr>
          <w:p w14:paraId="1FDDE80E" w14:textId="77777777" w:rsidR="006E4E11" w:rsidRDefault="006E4E11" w:rsidP="007242A3">
            <w:pPr>
              <w:framePr w:w="5035" w:h="1644" w:wrap="notBeside" w:vAnchor="page" w:hAnchor="page" w:x="6573" w:y="721"/>
            </w:pPr>
          </w:p>
        </w:tc>
        <w:tc>
          <w:tcPr>
            <w:tcW w:w="2999" w:type="dxa"/>
            <w:gridSpan w:val="2"/>
          </w:tcPr>
          <w:p w14:paraId="1F1C14F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4F7B36E" w14:textId="77777777">
        <w:trPr>
          <w:trHeight w:val="284"/>
        </w:trPr>
        <w:tc>
          <w:tcPr>
            <w:tcW w:w="4911" w:type="dxa"/>
          </w:tcPr>
          <w:p w14:paraId="4CDF1364" w14:textId="77777777" w:rsidR="006E4E11" w:rsidRDefault="00A5123D">
            <w:pPr>
              <w:pStyle w:val="Avsndare"/>
              <w:framePr w:h="2483" w:wrap="notBeside" w:x="1504"/>
              <w:rPr>
                <w:b/>
                <w:i w:val="0"/>
                <w:sz w:val="22"/>
              </w:rPr>
            </w:pPr>
            <w:r>
              <w:rPr>
                <w:b/>
                <w:i w:val="0"/>
                <w:sz w:val="22"/>
              </w:rPr>
              <w:t>Utbildningsdepartementet</w:t>
            </w:r>
          </w:p>
        </w:tc>
      </w:tr>
      <w:tr w:rsidR="006E4E11" w14:paraId="3D540CDA" w14:textId="77777777">
        <w:trPr>
          <w:trHeight w:val="284"/>
        </w:trPr>
        <w:tc>
          <w:tcPr>
            <w:tcW w:w="4911" w:type="dxa"/>
          </w:tcPr>
          <w:p w14:paraId="4DAB3D1B" w14:textId="77777777" w:rsidR="006E4E11" w:rsidRDefault="00A5123D">
            <w:pPr>
              <w:pStyle w:val="Avsndare"/>
              <w:framePr w:h="2483" w:wrap="notBeside" w:x="1504"/>
              <w:rPr>
                <w:bCs/>
                <w:iCs/>
              </w:rPr>
            </w:pPr>
            <w:r>
              <w:rPr>
                <w:bCs/>
                <w:iCs/>
              </w:rPr>
              <w:t>Ministern för högre utbildning och forskning</w:t>
            </w:r>
          </w:p>
        </w:tc>
      </w:tr>
      <w:tr w:rsidR="006E4E11" w14:paraId="60E4ADD5" w14:textId="77777777">
        <w:trPr>
          <w:trHeight w:val="284"/>
        </w:trPr>
        <w:tc>
          <w:tcPr>
            <w:tcW w:w="4911" w:type="dxa"/>
          </w:tcPr>
          <w:p w14:paraId="5C7DCB14" w14:textId="77777777" w:rsidR="006E4E11" w:rsidRDefault="006E4E11">
            <w:pPr>
              <w:pStyle w:val="Avsndare"/>
              <w:framePr w:h="2483" w:wrap="notBeside" w:x="1504"/>
              <w:rPr>
                <w:bCs/>
                <w:iCs/>
              </w:rPr>
            </w:pPr>
          </w:p>
        </w:tc>
      </w:tr>
      <w:tr w:rsidR="006E4E11" w14:paraId="31E264DF" w14:textId="77777777">
        <w:trPr>
          <w:trHeight w:val="284"/>
        </w:trPr>
        <w:tc>
          <w:tcPr>
            <w:tcW w:w="4911" w:type="dxa"/>
          </w:tcPr>
          <w:p w14:paraId="4F3B52C0" w14:textId="0D485F7A" w:rsidR="006E4E11" w:rsidRDefault="006E4E11" w:rsidP="00025EA3">
            <w:pPr>
              <w:pStyle w:val="Avsndare"/>
              <w:framePr w:h="2483" w:wrap="notBeside" w:x="1504"/>
              <w:rPr>
                <w:bCs/>
                <w:iCs/>
              </w:rPr>
            </w:pPr>
          </w:p>
        </w:tc>
      </w:tr>
      <w:tr w:rsidR="006E4E11" w14:paraId="3FE2E052" w14:textId="77777777">
        <w:trPr>
          <w:trHeight w:val="284"/>
        </w:trPr>
        <w:tc>
          <w:tcPr>
            <w:tcW w:w="4911" w:type="dxa"/>
          </w:tcPr>
          <w:p w14:paraId="55447FAD" w14:textId="77777777" w:rsidR="006E4E11" w:rsidRDefault="006E4E11">
            <w:pPr>
              <w:pStyle w:val="Avsndare"/>
              <w:framePr w:h="2483" w:wrap="notBeside" w:x="1504"/>
              <w:rPr>
                <w:bCs/>
                <w:iCs/>
              </w:rPr>
            </w:pPr>
          </w:p>
        </w:tc>
      </w:tr>
      <w:tr w:rsidR="006E4E11" w14:paraId="777343BA" w14:textId="77777777">
        <w:trPr>
          <w:trHeight w:val="284"/>
        </w:trPr>
        <w:tc>
          <w:tcPr>
            <w:tcW w:w="4911" w:type="dxa"/>
          </w:tcPr>
          <w:p w14:paraId="7DC486C6" w14:textId="77777777" w:rsidR="006E4E11" w:rsidRDefault="006E4E11">
            <w:pPr>
              <w:pStyle w:val="Avsndare"/>
              <w:framePr w:h="2483" w:wrap="notBeside" w:x="1504"/>
              <w:rPr>
                <w:bCs/>
                <w:iCs/>
              </w:rPr>
            </w:pPr>
          </w:p>
        </w:tc>
      </w:tr>
      <w:tr w:rsidR="006E4E11" w14:paraId="6611BE55" w14:textId="77777777">
        <w:trPr>
          <w:trHeight w:val="284"/>
        </w:trPr>
        <w:tc>
          <w:tcPr>
            <w:tcW w:w="4911" w:type="dxa"/>
          </w:tcPr>
          <w:p w14:paraId="1BFA22B2" w14:textId="77777777" w:rsidR="006E4E11" w:rsidRDefault="006E4E11">
            <w:pPr>
              <w:pStyle w:val="Avsndare"/>
              <w:framePr w:h="2483" w:wrap="notBeside" w:x="1504"/>
              <w:rPr>
                <w:bCs/>
                <w:iCs/>
              </w:rPr>
            </w:pPr>
          </w:p>
        </w:tc>
      </w:tr>
      <w:tr w:rsidR="006E4E11" w14:paraId="446F7104" w14:textId="77777777">
        <w:trPr>
          <w:trHeight w:val="284"/>
        </w:trPr>
        <w:tc>
          <w:tcPr>
            <w:tcW w:w="4911" w:type="dxa"/>
          </w:tcPr>
          <w:p w14:paraId="51BFC182" w14:textId="77777777" w:rsidR="006E4E11" w:rsidRDefault="006E4E11">
            <w:pPr>
              <w:pStyle w:val="Avsndare"/>
              <w:framePr w:h="2483" w:wrap="notBeside" w:x="1504"/>
              <w:rPr>
                <w:bCs/>
                <w:iCs/>
              </w:rPr>
            </w:pPr>
          </w:p>
        </w:tc>
      </w:tr>
      <w:tr w:rsidR="006E4E11" w14:paraId="4060DEC1" w14:textId="77777777">
        <w:trPr>
          <w:trHeight w:val="284"/>
        </w:trPr>
        <w:tc>
          <w:tcPr>
            <w:tcW w:w="4911" w:type="dxa"/>
          </w:tcPr>
          <w:p w14:paraId="024F89AA" w14:textId="77777777" w:rsidR="006E4E11" w:rsidRDefault="006E4E11">
            <w:pPr>
              <w:pStyle w:val="Avsndare"/>
              <w:framePr w:h="2483" w:wrap="notBeside" w:x="1504"/>
              <w:rPr>
                <w:bCs/>
                <w:iCs/>
              </w:rPr>
            </w:pPr>
          </w:p>
        </w:tc>
      </w:tr>
    </w:tbl>
    <w:p w14:paraId="5F4E5B18" w14:textId="77777777" w:rsidR="006E4E11" w:rsidRDefault="00A5123D">
      <w:pPr>
        <w:framePr w:w="4400" w:h="2523" w:wrap="notBeside" w:vAnchor="page" w:hAnchor="page" w:x="6453" w:y="2445"/>
        <w:ind w:left="142"/>
      </w:pPr>
      <w:r>
        <w:t>Till riksdagen</w:t>
      </w:r>
    </w:p>
    <w:p w14:paraId="5C09956A" w14:textId="77777777" w:rsidR="006E4E11" w:rsidRDefault="00A5123D" w:rsidP="00A5123D">
      <w:pPr>
        <w:pStyle w:val="RKrubrik"/>
        <w:pBdr>
          <w:bottom w:val="single" w:sz="4" w:space="1" w:color="auto"/>
        </w:pBdr>
        <w:spacing w:before="0" w:after="0"/>
      </w:pPr>
      <w:r>
        <w:t>Svar på fråga 2016/17:403 av Betty Malmberg (M) ENQA och kvalitetssäkringssystemet</w:t>
      </w:r>
    </w:p>
    <w:p w14:paraId="76B5DA59" w14:textId="77777777" w:rsidR="006E4E11" w:rsidRDefault="006E4E11">
      <w:pPr>
        <w:pStyle w:val="RKnormal"/>
      </w:pPr>
    </w:p>
    <w:p w14:paraId="3986762D" w14:textId="77777777" w:rsidR="00A5123D" w:rsidRDefault="00A5123D" w:rsidP="00A5123D">
      <w:pPr>
        <w:pStyle w:val="Brdtext"/>
      </w:pPr>
      <w:r>
        <w:t xml:space="preserve">Betty Malmberg har frågat mig varför regeringen utmanar ENQA i synen på UKÄ:s självständighet mot regeringen och riksdagen och därmed riskerar UKÄ:s presumtiva medlemskap i den internationella organisationen ENQA. </w:t>
      </w:r>
    </w:p>
    <w:p w14:paraId="76708120" w14:textId="691BC4F2" w:rsidR="00A5123D" w:rsidRDefault="00F76EC2" w:rsidP="00A5123D">
      <w:pPr>
        <w:pStyle w:val="Brdtext"/>
      </w:pPr>
      <w:r w:rsidRPr="00C155E6">
        <w:t xml:space="preserve">Högre utbildning av hög kvalitet är avgörande för att säkra framtidens jobb och </w:t>
      </w:r>
      <w:r>
        <w:t>stärka Sveriges konkurrenskraft.</w:t>
      </w:r>
      <w:r w:rsidRPr="00C155E6">
        <w:t xml:space="preserve"> </w:t>
      </w:r>
      <w:r>
        <w:t>Den högre utbildningen</w:t>
      </w:r>
      <w:r w:rsidRPr="00C155E6">
        <w:t xml:space="preserve"> spelar en central roll för kompetensförsörjningen och för samhällets kunskaps</w:t>
      </w:r>
      <w:r w:rsidR="00004FA8">
        <w:softHyphen/>
      </w:r>
      <w:r w:rsidRPr="00C155E6">
        <w:t xml:space="preserve">utveckling. Sverige är ett litet exportberoende land som ska konkurrera med kunskap. </w:t>
      </w:r>
      <w:r>
        <w:t>F</w:t>
      </w:r>
      <w:r w:rsidR="00A5123D">
        <w:t>ör att skapa legitimitet för svensk högre utbildning utomlands</w:t>
      </w:r>
      <w:r w:rsidRPr="00F76EC2">
        <w:t xml:space="preserve"> </w:t>
      </w:r>
      <w:r>
        <w:t>är det viktigt att beakta internationella principer för kvalitetssäkring</w:t>
      </w:r>
      <w:r w:rsidR="00A5123D">
        <w:t>. Av de europeiska principerna för kvalitetssäkring, som är grunden för medlem</w:t>
      </w:r>
      <w:r w:rsidR="00004FA8">
        <w:softHyphen/>
      </w:r>
      <w:r w:rsidR="00A5123D">
        <w:t xml:space="preserve">skap i organisationen ENQA, framgår </w:t>
      </w:r>
      <w:r w:rsidR="005B3853">
        <w:t xml:space="preserve">bland annat </w:t>
      </w:r>
      <w:r w:rsidR="00A5123D">
        <w:t>att kvalitetssäkrings</w:t>
      </w:r>
      <w:r w:rsidR="005B3853">
        <w:softHyphen/>
      </w:r>
      <w:r w:rsidR="00A5123D">
        <w:t xml:space="preserve">organet ska vara oberoende och agera självständigt. </w:t>
      </w:r>
    </w:p>
    <w:p w14:paraId="55168E3A" w14:textId="5004D17C" w:rsidR="00A5123D" w:rsidRDefault="00A5123D" w:rsidP="00A5123D">
      <w:pPr>
        <w:pStyle w:val="Brdtext"/>
      </w:pPr>
      <w:r>
        <w:t xml:space="preserve">Universitetskanslersämbetet </w:t>
      </w:r>
      <w:r w:rsidR="005B3853">
        <w:t xml:space="preserve">är </w:t>
      </w:r>
      <w:r>
        <w:t xml:space="preserve">inte längre medlem i </w:t>
      </w:r>
      <w:r w:rsidR="005B3853">
        <w:t>ENQA eftersom</w:t>
      </w:r>
      <w:r>
        <w:t xml:space="preserve"> det kvalitetssäkringssystem som infördes </w:t>
      </w:r>
      <w:r w:rsidR="00F76EC2">
        <w:t xml:space="preserve">av den borgerliga regeringen 2010 </w:t>
      </w:r>
      <w:r w:rsidR="005B3853">
        <w:t xml:space="preserve">inte godkändes </w:t>
      </w:r>
      <w:r w:rsidR="00F76EC2">
        <w:t xml:space="preserve">av </w:t>
      </w:r>
      <w:r w:rsidR="005B3853">
        <w:t>organisationen. ENQA bedömde</w:t>
      </w:r>
      <w:r>
        <w:t xml:space="preserve"> </w:t>
      </w:r>
      <w:r w:rsidR="005B3853">
        <w:t xml:space="preserve">att systemet </w:t>
      </w:r>
      <w:r>
        <w:t>i allt</w:t>
      </w:r>
      <w:r w:rsidR="00F76EC2">
        <w:t xml:space="preserve"> </w:t>
      </w:r>
      <w:r>
        <w:t>för stor utsträckning var</w:t>
      </w:r>
      <w:bookmarkStart w:id="0" w:name="_GoBack"/>
      <w:bookmarkEnd w:id="0"/>
      <w:r>
        <w:t xml:space="preserve"> utformat och detaljstyrt av regeringen och riksdagen</w:t>
      </w:r>
      <w:r w:rsidR="005B3853">
        <w:t xml:space="preserve">, varför </w:t>
      </w:r>
      <w:r>
        <w:t>Universitets</w:t>
      </w:r>
      <w:r w:rsidR="00004FA8">
        <w:softHyphen/>
      </w:r>
      <w:r>
        <w:t>kanslers</w:t>
      </w:r>
      <w:r w:rsidR="00004FA8">
        <w:softHyphen/>
      </w:r>
      <w:r>
        <w:t xml:space="preserve">ämbetet </w:t>
      </w:r>
      <w:r w:rsidR="005B3853">
        <w:t xml:space="preserve">inte </w:t>
      </w:r>
      <w:r>
        <w:t>ansågs uppfylla kravet på oberoende. Därutöver uppfylldes inte heller andra grundläggande krav så</w:t>
      </w:r>
      <w:r w:rsidR="00F76EC2">
        <w:t xml:space="preserve"> </w:t>
      </w:r>
      <w:r>
        <w:t>som att kvalitetssäkringssystemet ska vara både kontrollerande och kvalitets</w:t>
      </w:r>
      <w:r w:rsidR="00004FA8">
        <w:softHyphen/>
      </w:r>
      <w:r>
        <w:t>drivande.</w:t>
      </w:r>
    </w:p>
    <w:p w14:paraId="5D5B2C99" w14:textId="50F5EAF9" w:rsidR="00A5123D" w:rsidRDefault="00A5123D" w:rsidP="00A5123D">
      <w:pPr>
        <w:pStyle w:val="Brdtext"/>
      </w:pPr>
      <w:r>
        <w:t xml:space="preserve">En viktig utgångspunkt för det nya kvalitetssäkringssystem som riksdagen beslutade om i mars 2016 (skr. 2015/16:76) var </w:t>
      </w:r>
      <w:r w:rsidR="00F76EC2">
        <w:t xml:space="preserve">därför </w:t>
      </w:r>
      <w:r>
        <w:t xml:space="preserve">att möjliggöra för Universitetskanslersämbetet att återingen bli medlemmar i ENQA. Regeringen gjorde i skrivelsen ett antal bedömningar som syftade till att utgöra ett ramverk för kvalitetssäkringssystemet </w:t>
      </w:r>
      <w:r w:rsidR="00F76EC2">
        <w:t xml:space="preserve">snarare än att, som tidigare regering, </w:t>
      </w:r>
      <w:r>
        <w:t>i detalj styra systemet</w:t>
      </w:r>
      <w:r w:rsidR="00F76EC2">
        <w:t>s</w:t>
      </w:r>
      <w:r>
        <w:t xml:space="preserve"> utformning. Efter riksdagens beslut fick </w:t>
      </w:r>
      <w:r>
        <w:lastRenderedPageBreak/>
        <w:t xml:space="preserve">Universitetskanslersämbetet i uppdrag att självständigt vidareutveckla och genomföra det nya systemet. </w:t>
      </w:r>
    </w:p>
    <w:p w14:paraId="6B8F90B8" w14:textId="59637B58" w:rsidR="005B3853" w:rsidRDefault="00DF31E0" w:rsidP="00A5123D">
      <w:pPr>
        <w:pStyle w:val="RKnormal"/>
      </w:pPr>
      <w:r>
        <w:t>I</w:t>
      </w:r>
      <w:r w:rsidR="00004FA8">
        <w:t xml:space="preserve"> betänkandet Tre blir två</w:t>
      </w:r>
      <w:r>
        <w:t>! Två nya myndigheter inom utbildnings</w:t>
      </w:r>
      <w:r w:rsidR="00004FA8">
        <w:softHyphen/>
      </w:r>
      <w:r>
        <w:t>området (SOU 2012:1) bedöm</w:t>
      </w:r>
      <w:r w:rsidR="005B3853">
        <w:t>er</w:t>
      </w:r>
      <w:r>
        <w:t xml:space="preserve"> utredaren att</w:t>
      </w:r>
      <w:r w:rsidR="005B3853">
        <w:t xml:space="preserve"> det fi</w:t>
      </w:r>
      <w:r>
        <w:t>nns mycket goda argument för att chefen för granskningsmyndigheten inte bör ha titeln universitetskansler</w:t>
      </w:r>
      <w:r w:rsidR="005B3853">
        <w:t xml:space="preserve">. Ett viktigt argument som framförs i betänkandet är att titeln </w:t>
      </w:r>
      <w:r>
        <w:t xml:space="preserve">kan leda till rollkonflikter och internationella missförstånd om vilken uppgift och roll innehavaren har. </w:t>
      </w:r>
    </w:p>
    <w:p w14:paraId="5E3BE566" w14:textId="77777777" w:rsidR="005B3853" w:rsidRDefault="005B3853" w:rsidP="00A5123D">
      <w:pPr>
        <w:pStyle w:val="RKnormal"/>
      </w:pPr>
    </w:p>
    <w:p w14:paraId="581508B5" w14:textId="1BEB03E6" w:rsidR="00F76EC2" w:rsidRDefault="00F76EC2" w:rsidP="00A5123D">
      <w:pPr>
        <w:pStyle w:val="RKnormal"/>
      </w:pPr>
      <w:r>
        <w:t>Universitetskanslersämbetet utför ett viktigt arbete i och med sin granskning och tillsyn av verksamheten på universitet och högskolor. För att undvika oklarheter om vilken uppgift chefen för myndigheten har beslutade regeringen nyligen att myndighetschefen ska ha titeln generaldirektör</w:t>
      </w:r>
      <w:r w:rsidR="005B3853">
        <w:t xml:space="preserve"> i stället för universitetskansler</w:t>
      </w:r>
      <w:r>
        <w:t xml:space="preserve">. </w:t>
      </w:r>
      <w:r w:rsidR="00004FA8">
        <w:t xml:space="preserve">Det </w:t>
      </w:r>
      <w:r w:rsidR="00A5123D">
        <w:t xml:space="preserve">innebär </w:t>
      </w:r>
      <w:r w:rsidR="00004FA8">
        <w:t xml:space="preserve">dock </w:t>
      </w:r>
      <w:r w:rsidR="00A5123D">
        <w:t xml:space="preserve">ingen formell ändring i fråga om </w:t>
      </w:r>
      <w:r w:rsidR="005B3853">
        <w:t xml:space="preserve">myndighetschefens </w:t>
      </w:r>
      <w:r w:rsidR="00A5123D">
        <w:t xml:space="preserve">ansvar och </w:t>
      </w:r>
      <w:r w:rsidR="00CD5DAC">
        <w:t>uppgifter</w:t>
      </w:r>
      <w:r w:rsidR="005B3853">
        <w:t>.</w:t>
      </w:r>
    </w:p>
    <w:p w14:paraId="376CEFC2" w14:textId="77777777" w:rsidR="00A5123D" w:rsidRDefault="00A5123D" w:rsidP="00A5123D">
      <w:pPr>
        <w:pStyle w:val="RKnormal"/>
      </w:pPr>
    </w:p>
    <w:p w14:paraId="6936C7C8" w14:textId="418C3273" w:rsidR="00A5123D" w:rsidRDefault="00DF31E0" w:rsidP="00A5123D">
      <w:pPr>
        <w:pStyle w:val="Brdtext"/>
      </w:pPr>
      <w:r>
        <w:t xml:space="preserve">Regeringens utgångspunkt är att det ska finnas högt förtroende för svensk högre utbildning och för det svenska kvalitetssäkringssystemet. </w:t>
      </w:r>
      <w:r w:rsidR="00A5123D">
        <w:t xml:space="preserve">I sitt arbete med att vidareutveckla och genomföra systemet har </w:t>
      </w:r>
      <w:r>
        <w:t>Universitets</w:t>
      </w:r>
      <w:r w:rsidR="00004FA8">
        <w:softHyphen/>
      </w:r>
      <w:r>
        <w:t>kanslers</w:t>
      </w:r>
      <w:r w:rsidR="00004FA8">
        <w:softHyphen/>
      </w:r>
      <w:r>
        <w:t xml:space="preserve">ämbetet </w:t>
      </w:r>
      <w:r w:rsidR="00A5123D">
        <w:t xml:space="preserve">beaktat de europeiska principerna för kvalitetssäkring med avsikt att ansöka om förnyat medlemskap i ENQA. Detta arbete </w:t>
      </w:r>
      <w:r w:rsidR="003857C7">
        <w:t xml:space="preserve">påverkas </w:t>
      </w:r>
      <w:r>
        <w:t xml:space="preserve">inte </w:t>
      </w:r>
      <w:r w:rsidR="00A5123D">
        <w:t xml:space="preserve">av myndighetschefens titel. </w:t>
      </w:r>
    </w:p>
    <w:p w14:paraId="759B297B" w14:textId="77777777" w:rsidR="00A5123D" w:rsidRDefault="00A5123D">
      <w:pPr>
        <w:pStyle w:val="RKnormal"/>
      </w:pPr>
      <w:r>
        <w:t>Stockholm den 7 december 2016</w:t>
      </w:r>
    </w:p>
    <w:p w14:paraId="5C934E1D" w14:textId="77777777" w:rsidR="00A5123D" w:rsidRDefault="00A5123D">
      <w:pPr>
        <w:pStyle w:val="RKnormal"/>
      </w:pPr>
    </w:p>
    <w:p w14:paraId="1A28A719" w14:textId="77777777" w:rsidR="00A5123D" w:rsidRDefault="00A5123D">
      <w:pPr>
        <w:pStyle w:val="RKnormal"/>
      </w:pPr>
    </w:p>
    <w:p w14:paraId="249F2786" w14:textId="77777777" w:rsidR="00A5123D" w:rsidRDefault="00A5123D">
      <w:pPr>
        <w:pStyle w:val="RKnormal"/>
      </w:pPr>
      <w:r>
        <w:t>Helene Hellmark Knutsson</w:t>
      </w:r>
    </w:p>
    <w:sectPr w:rsidR="00A5123D">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218F3" w14:textId="77777777" w:rsidR="00A5123D" w:rsidRDefault="00A5123D">
      <w:r>
        <w:separator/>
      </w:r>
    </w:p>
  </w:endnote>
  <w:endnote w:type="continuationSeparator" w:id="0">
    <w:p w14:paraId="22C191E9" w14:textId="77777777" w:rsidR="00A5123D" w:rsidRDefault="00A51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C176D" w14:textId="77777777" w:rsidR="00A5123D" w:rsidRDefault="00A5123D">
      <w:r>
        <w:separator/>
      </w:r>
    </w:p>
  </w:footnote>
  <w:footnote w:type="continuationSeparator" w:id="0">
    <w:p w14:paraId="23E3325D" w14:textId="77777777" w:rsidR="00A5123D" w:rsidRDefault="00A512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2E6B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A5C1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3B963A7" w14:textId="77777777">
      <w:trPr>
        <w:cantSplit/>
      </w:trPr>
      <w:tc>
        <w:tcPr>
          <w:tcW w:w="3119" w:type="dxa"/>
        </w:tcPr>
        <w:p w14:paraId="0E8A656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E602529" w14:textId="77777777" w:rsidR="00E80146" w:rsidRDefault="00E80146">
          <w:pPr>
            <w:pStyle w:val="Sidhuvud"/>
            <w:ind w:right="360"/>
          </w:pPr>
        </w:p>
      </w:tc>
      <w:tc>
        <w:tcPr>
          <w:tcW w:w="1525" w:type="dxa"/>
        </w:tcPr>
        <w:p w14:paraId="797E7773" w14:textId="77777777" w:rsidR="00E80146" w:rsidRDefault="00E80146">
          <w:pPr>
            <w:pStyle w:val="Sidhuvud"/>
            <w:ind w:right="360"/>
          </w:pPr>
        </w:p>
      </w:tc>
    </w:tr>
  </w:tbl>
  <w:p w14:paraId="7A30AE4B"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F3C1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9A6DEFD" w14:textId="77777777">
      <w:trPr>
        <w:cantSplit/>
      </w:trPr>
      <w:tc>
        <w:tcPr>
          <w:tcW w:w="3119" w:type="dxa"/>
        </w:tcPr>
        <w:p w14:paraId="03B0B19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C9AD8E2" w14:textId="77777777" w:rsidR="00E80146" w:rsidRDefault="00E80146">
          <w:pPr>
            <w:pStyle w:val="Sidhuvud"/>
            <w:ind w:right="360"/>
          </w:pPr>
        </w:p>
      </w:tc>
      <w:tc>
        <w:tcPr>
          <w:tcW w:w="1525" w:type="dxa"/>
        </w:tcPr>
        <w:p w14:paraId="4B7F31D0" w14:textId="77777777" w:rsidR="00E80146" w:rsidRDefault="00E80146">
          <w:pPr>
            <w:pStyle w:val="Sidhuvud"/>
            <w:ind w:right="360"/>
          </w:pPr>
        </w:p>
      </w:tc>
    </w:tr>
  </w:tbl>
  <w:p w14:paraId="41C5755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C971AE" w14:textId="6306B085" w:rsidR="00A5123D" w:rsidRDefault="003857C7">
    <w:pPr>
      <w:framePr w:w="2948" w:h="1321" w:hRule="exact" w:wrap="notBeside" w:vAnchor="page" w:hAnchor="page" w:x="1362" w:y="653"/>
    </w:pPr>
    <w:r>
      <w:rPr>
        <w:noProof/>
        <w:lang w:eastAsia="sv-SE"/>
      </w:rPr>
      <w:drawing>
        <wp:inline distT="0" distB="0" distL="0" distR="0" wp14:anchorId="4825F35D" wp14:editId="427D7BE4">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21ADBC8" w14:textId="77777777" w:rsidR="00E80146" w:rsidRDefault="00E80146">
    <w:pPr>
      <w:pStyle w:val="RKrubrik"/>
      <w:keepNext w:val="0"/>
      <w:tabs>
        <w:tab w:val="clear" w:pos="1134"/>
        <w:tab w:val="clear" w:pos="2835"/>
      </w:tabs>
      <w:spacing w:before="0" w:after="0" w:line="320" w:lineRule="atLeast"/>
      <w:rPr>
        <w:bCs/>
      </w:rPr>
    </w:pPr>
  </w:p>
  <w:p w14:paraId="5B6E4AA4" w14:textId="77777777" w:rsidR="00E80146" w:rsidRDefault="00E80146">
    <w:pPr>
      <w:rPr>
        <w:rFonts w:ascii="TradeGothic" w:hAnsi="TradeGothic"/>
        <w:b/>
        <w:bCs/>
        <w:spacing w:val="12"/>
        <w:sz w:val="22"/>
      </w:rPr>
    </w:pPr>
  </w:p>
  <w:p w14:paraId="31325E42" w14:textId="77777777" w:rsidR="00E80146" w:rsidRDefault="00E80146">
    <w:pPr>
      <w:pStyle w:val="RKrubrik"/>
      <w:keepNext w:val="0"/>
      <w:tabs>
        <w:tab w:val="clear" w:pos="1134"/>
        <w:tab w:val="clear" w:pos="2835"/>
      </w:tabs>
      <w:spacing w:before="0" w:after="0" w:line="320" w:lineRule="atLeast"/>
      <w:rPr>
        <w:bCs/>
      </w:rPr>
    </w:pPr>
  </w:p>
  <w:p w14:paraId="7456CAF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23D"/>
    <w:rsid w:val="00004FA8"/>
    <w:rsid w:val="00025EA3"/>
    <w:rsid w:val="00150384"/>
    <w:rsid w:val="00160901"/>
    <w:rsid w:val="001805B7"/>
    <w:rsid w:val="00367B1C"/>
    <w:rsid w:val="003857C7"/>
    <w:rsid w:val="004A328D"/>
    <w:rsid w:val="0058762B"/>
    <w:rsid w:val="005B3853"/>
    <w:rsid w:val="006E4E11"/>
    <w:rsid w:val="007242A3"/>
    <w:rsid w:val="007A6855"/>
    <w:rsid w:val="0092027A"/>
    <w:rsid w:val="00955E31"/>
    <w:rsid w:val="00992E72"/>
    <w:rsid w:val="00A05C32"/>
    <w:rsid w:val="00A5123D"/>
    <w:rsid w:val="00AF26D1"/>
    <w:rsid w:val="00CA5C18"/>
    <w:rsid w:val="00CD5DAC"/>
    <w:rsid w:val="00D133D7"/>
    <w:rsid w:val="00D85922"/>
    <w:rsid w:val="00DF31E0"/>
    <w:rsid w:val="00E80146"/>
    <w:rsid w:val="00E904D0"/>
    <w:rsid w:val="00EC25F9"/>
    <w:rsid w:val="00ED583F"/>
    <w:rsid w:val="00F76EC2"/>
    <w:rsid w:val="00FD75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9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unhideWhenUsed/>
    <w:qFormat/>
    <w:rsid w:val="00A5123D"/>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A5123D"/>
    <w:rPr>
      <w:rFonts w:ascii="Garamond" w:eastAsia="Garamond" w:hAnsi="Garamond"/>
      <w:sz w:val="25"/>
      <w:szCs w:val="25"/>
      <w:lang w:eastAsia="en-US"/>
    </w:rPr>
  </w:style>
  <w:style w:type="paragraph" w:styleId="Ballongtext">
    <w:name w:val="Balloon Text"/>
    <w:basedOn w:val="Normal"/>
    <w:link w:val="BallongtextChar"/>
    <w:rsid w:val="00F76EC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76EC2"/>
    <w:rPr>
      <w:rFonts w:ascii="Tahoma" w:hAnsi="Tahoma" w:cs="Tahoma"/>
      <w:sz w:val="16"/>
      <w:szCs w:val="16"/>
      <w:lang w:eastAsia="en-US"/>
    </w:rPr>
  </w:style>
  <w:style w:type="paragraph" w:styleId="Kommentarer">
    <w:name w:val="annotation text"/>
    <w:basedOn w:val="Normal"/>
    <w:link w:val="KommentarerChar"/>
    <w:uiPriority w:val="99"/>
    <w:unhideWhenUsed/>
    <w:rsid w:val="00F76EC2"/>
    <w:pPr>
      <w:overflowPunct/>
      <w:autoSpaceDE/>
      <w:autoSpaceDN/>
      <w:adjustRightInd/>
      <w:spacing w:after="280" w:line="240" w:lineRule="auto"/>
      <w:textAlignment w:val="auto"/>
    </w:pPr>
    <w:rPr>
      <w:rFonts w:asciiTheme="minorHAnsi" w:eastAsiaTheme="minorHAnsi" w:hAnsiTheme="minorHAnsi" w:cstheme="minorBidi"/>
      <w:sz w:val="20"/>
    </w:rPr>
  </w:style>
  <w:style w:type="character" w:customStyle="1" w:styleId="KommentarerChar">
    <w:name w:val="Kommentarer Char"/>
    <w:basedOn w:val="Standardstycketeckensnitt"/>
    <w:link w:val="Kommentarer"/>
    <w:uiPriority w:val="99"/>
    <w:rsid w:val="00F76EC2"/>
    <w:rPr>
      <w:rFonts w:asciiTheme="minorHAnsi" w:eastAsiaTheme="minorHAnsi" w:hAnsiTheme="minorHAnsi" w:cstheme="minorBidi"/>
      <w:lang w:eastAsia="en-US"/>
    </w:rPr>
  </w:style>
  <w:style w:type="character" w:styleId="Kommentarsreferens">
    <w:name w:val="annotation reference"/>
    <w:basedOn w:val="Standardstycketeckensnitt"/>
    <w:uiPriority w:val="99"/>
    <w:unhideWhenUsed/>
    <w:rsid w:val="00F76EC2"/>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unhideWhenUsed/>
    <w:qFormat/>
    <w:rsid w:val="00A5123D"/>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A5123D"/>
    <w:rPr>
      <w:rFonts w:ascii="Garamond" w:eastAsia="Garamond" w:hAnsi="Garamond"/>
      <w:sz w:val="25"/>
      <w:szCs w:val="25"/>
      <w:lang w:eastAsia="en-US"/>
    </w:rPr>
  </w:style>
  <w:style w:type="paragraph" w:styleId="Ballongtext">
    <w:name w:val="Balloon Text"/>
    <w:basedOn w:val="Normal"/>
    <w:link w:val="BallongtextChar"/>
    <w:rsid w:val="00F76EC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76EC2"/>
    <w:rPr>
      <w:rFonts w:ascii="Tahoma" w:hAnsi="Tahoma" w:cs="Tahoma"/>
      <w:sz w:val="16"/>
      <w:szCs w:val="16"/>
      <w:lang w:eastAsia="en-US"/>
    </w:rPr>
  </w:style>
  <w:style w:type="paragraph" w:styleId="Kommentarer">
    <w:name w:val="annotation text"/>
    <w:basedOn w:val="Normal"/>
    <w:link w:val="KommentarerChar"/>
    <w:uiPriority w:val="99"/>
    <w:unhideWhenUsed/>
    <w:rsid w:val="00F76EC2"/>
    <w:pPr>
      <w:overflowPunct/>
      <w:autoSpaceDE/>
      <w:autoSpaceDN/>
      <w:adjustRightInd/>
      <w:spacing w:after="280" w:line="240" w:lineRule="auto"/>
      <w:textAlignment w:val="auto"/>
    </w:pPr>
    <w:rPr>
      <w:rFonts w:asciiTheme="minorHAnsi" w:eastAsiaTheme="minorHAnsi" w:hAnsiTheme="minorHAnsi" w:cstheme="minorBidi"/>
      <w:sz w:val="20"/>
    </w:rPr>
  </w:style>
  <w:style w:type="character" w:customStyle="1" w:styleId="KommentarerChar">
    <w:name w:val="Kommentarer Char"/>
    <w:basedOn w:val="Standardstycketeckensnitt"/>
    <w:link w:val="Kommentarer"/>
    <w:uiPriority w:val="99"/>
    <w:rsid w:val="00F76EC2"/>
    <w:rPr>
      <w:rFonts w:asciiTheme="minorHAnsi" w:eastAsiaTheme="minorHAnsi" w:hAnsiTheme="minorHAnsi" w:cstheme="minorBidi"/>
      <w:lang w:eastAsia="en-US"/>
    </w:rPr>
  </w:style>
  <w:style w:type="character" w:styleId="Kommentarsreferens">
    <w:name w:val="annotation reference"/>
    <w:basedOn w:val="Standardstycketeckensnitt"/>
    <w:uiPriority w:val="99"/>
    <w:unhideWhenUsed/>
    <w:rsid w:val="00F76EC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184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44678344-734b-439a-b589-12bd0d9ad7a0</RD_Svarsid>
  </documentManagement>
</p:properties>
</file>

<file path=customXml/itemProps1.xml><?xml version="1.0" encoding="utf-8"?>
<ds:datastoreItem xmlns:ds="http://schemas.openxmlformats.org/officeDocument/2006/customXml" ds:itemID="{8BB92E03-607D-4545-9601-8098EB2429AF}"/>
</file>

<file path=customXml/itemProps2.xml><?xml version="1.0" encoding="utf-8"?>
<ds:datastoreItem xmlns:ds="http://schemas.openxmlformats.org/officeDocument/2006/customXml" ds:itemID="{220F3510-794F-40CD-B92A-1B031AA0C4AB}"/>
</file>

<file path=customXml/itemProps3.xml><?xml version="1.0" encoding="utf-8"?>
<ds:datastoreItem xmlns:ds="http://schemas.openxmlformats.org/officeDocument/2006/customXml" ds:itemID="{67B138A6-1D63-4CF5-B3F0-A15E6FFC3AAD}"/>
</file>

<file path=customXml/itemProps4.xml><?xml version="1.0" encoding="utf-8"?>
<ds:datastoreItem xmlns:ds="http://schemas.openxmlformats.org/officeDocument/2006/customXml" ds:itemID="{220F3510-794F-40CD-B92A-1B031AA0C4AB}"/>
</file>

<file path=customXml/itemProps5.xml><?xml version="1.0" encoding="utf-8"?>
<ds:datastoreItem xmlns:ds="http://schemas.openxmlformats.org/officeDocument/2006/customXml" ds:itemID="{A32038A2-922C-4728-B98F-EBCED4D188C4}"/>
</file>

<file path=customXml/itemProps6.xml><?xml version="1.0" encoding="utf-8"?>
<ds:datastoreItem xmlns:ds="http://schemas.openxmlformats.org/officeDocument/2006/customXml" ds:itemID="{220F3510-794F-40CD-B92A-1B031AA0C4AB}"/>
</file>

<file path=customXml/itemProps7.xml><?xml version="1.0" encoding="utf-8"?>
<ds:datastoreItem xmlns:ds="http://schemas.openxmlformats.org/officeDocument/2006/customXml" ds:itemID="{7D363F63-4A67-4894-BB12-A1B975AD7C8B}"/>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2847</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Bringle</dc:creator>
  <cp:lastModifiedBy>Sara Bringle</cp:lastModifiedBy>
  <cp:revision>3</cp:revision>
  <cp:lastPrinted>2016-12-06T13:49:00Z</cp:lastPrinted>
  <dcterms:created xsi:type="dcterms:W3CDTF">2016-12-06T13:31:00Z</dcterms:created>
  <dcterms:modified xsi:type="dcterms:W3CDTF">2016-12-06T14:08:00Z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7;0;0;271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28cb094b-4d0a-47d9-b876-11407ff8f8dd</vt:lpwstr>
  </property>
</Properties>
</file>