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13CB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D039A" w:rsidRPr="001D039A">
              <w:rPr>
                <w:sz w:val="20"/>
              </w:rPr>
              <w:t>2015/07883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13C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13C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E42D43" w:rsidRDefault="006E4E11">
            <w:pPr>
              <w:pStyle w:val="Avsndare"/>
              <w:framePr w:h="2483" w:wrap="notBeside" w:x="1504"/>
              <w:rPr>
                <w:b/>
                <w:bCs/>
                <w:i w:val="0"/>
                <w:iCs/>
                <w:sz w:val="22"/>
                <w:szCs w:val="22"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41E6D">
        <w:trPr>
          <w:trHeight w:val="284"/>
        </w:trPr>
        <w:tc>
          <w:tcPr>
            <w:tcW w:w="4911" w:type="dxa"/>
          </w:tcPr>
          <w:p w:rsidR="00841E6D" w:rsidRDefault="00841E6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E42D43" w:rsidRDefault="006E4E11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15E38">
        <w:trPr>
          <w:trHeight w:val="284"/>
        </w:trPr>
        <w:tc>
          <w:tcPr>
            <w:tcW w:w="4911" w:type="dxa"/>
          </w:tcPr>
          <w:p w:rsidR="00615E38" w:rsidRDefault="00615E38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</w:tbl>
    <w:p w:rsidR="006E4E11" w:rsidRDefault="00913CBA">
      <w:pPr>
        <w:framePr w:w="4400" w:h="2523" w:wrap="notBeside" w:vAnchor="page" w:hAnchor="page" w:x="6453" w:y="2445"/>
        <w:ind w:left="142"/>
      </w:pPr>
      <w:r>
        <w:t>Till riksdagen</w:t>
      </w:r>
    </w:p>
    <w:p w:rsidR="00ED4902" w:rsidRDefault="00ED4902" w:rsidP="00913CBA">
      <w:pPr>
        <w:pStyle w:val="RKrubrik"/>
        <w:pBdr>
          <w:bottom w:val="single" w:sz="4" w:space="1" w:color="auto"/>
        </w:pBdr>
        <w:spacing w:before="0" w:after="0"/>
      </w:pPr>
    </w:p>
    <w:p w:rsidR="006E4E11" w:rsidRDefault="00913CBA" w:rsidP="00913CB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2015/16:158 av Roger Haddad (FP) Antiterrorismarbetet i Åklagarmyndighetens regleringsbrev</w:t>
      </w:r>
    </w:p>
    <w:p w:rsidR="006E4E11" w:rsidRDefault="006E4E11">
      <w:pPr>
        <w:pStyle w:val="RKnormal"/>
      </w:pPr>
    </w:p>
    <w:p w:rsidR="006E4E11" w:rsidRDefault="00913CBA">
      <w:pPr>
        <w:pStyle w:val="RKnormal"/>
      </w:pPr>
      <w:r>
        <w:t>Roger Haddad har frågat mig om regeringen i regleringsbrevet för 2016 kommer att förtydliga Åklagarmyndighetens uppdrag kring terrorism så att detta blir prioriterat för att öka möjligheten att fler kan lagföras.</w:t>
      </w:r>
    </w:p>
    <w:p w:rsidR="00BC43EA" w:rsidRDefault="00BC43EA" w:rsidP="00841E6D">
      <w:pPr>
        <w:pStyle w:val="RKnormal"/>
        <w:spacing w:before="160"/>
      </w:pPr>
      <w:r>
        <w:t>Arbetet mot terrorism är en prioriterad fråga</w:t>
      </w:r>
      <w:r w:rsidR="00082068">
        <w:t xml:space="preserve"> för regeringen</w:t>
      </w:r>
      <w:r w:rsidR="003427EA">
        <w:t>. Alla</w:t>
      </w:r>
      <w:r w:rsidR="00082068">
        <w:t xml:space="preserve"> myndigheter inom</w:t>
      </w:r>
      <w:r>
        <w:t xml:space="preserve"> rättsväsendet</w:t>
      </w:r>
      <w:r w:rsidR="00082068">
        <w:t xml:space="preserve"> har en viktig </w:t>
      </w:r>
      <w:r w:rsidR="00082068" w:rsidRPr="00082068">
        <w:t xml:space="preserve">funktion att fylla när det gäller </w:t>
      </w:r>
      <w:r w:rsidR="00E91515">
        <w:t>bekämpningen av denna brottslighet</w:t>
      </w:r>
      <w:r w:rsidR="00082068" w:rsidRPr="00082068">
        <w:t xml:space="preserve">. </w:t>
      </w:r>
      <w:r w:rsidR="00082068">
        <w:t xml:space="preserve">Jag presenterade </w:t>
      </w:r>
      <w:r w:rsidR="00E91515">
        <w:t xml:space="preserve">tidigare </w:t>
      </w:r>
      <w:r w:rsidR="00082068">
        <w:t xml:space="preserve">i höstas Sveriges nya strategi mot terrorism som ska </w:t>
      </w:r>
      <w:r w:rsidR="00082068" w:rsidRPr="00082068">
        <w:t xml:space="preserve">vara utgångspunkten för Sveriges långsiktiga arbete på detta område, både nationellt och internationellt. Syftet är att skapa en tydlig struktur för det arbete som krävs för att motverka terroristbrottslighet. </w:t>
      </w:r>
    </w:p>
    <w:p w:rsidR="00082068" w:rsidRDefault="00E91515" w:rsidP="00841E6D">
      <w:pPr>
        <w:pStyle w:val="RKnormal"/>
        <w:spacing w:before="160"/>
      </w:pPr>
      <w:r w:rsidRPr="00082068">
        <w:t xml:space="preserve">Terroristbrottmål är komplicerade och kräver ingående kunskaper om exempelvis hotbilder, tillvägagångssätt och trender som är kännetecknande för brottsligheten. </w:t>
      </w:r>
      <w:r w:rsidR="004169A8">
        <w:t xml:space="preserve">Vid Åklagarmyndigheten handläggs </w:t>
      </w:r>
      <w:r w:rsidR="003427EA">
        <w:t xml:space="preserve">alla </w:t>
      </w:r>
      <w:r w:rsidR="004169A8">
        <w:t xml:space="preserve">ärenden med koppling till terrorism </w:t>
      </w:r>
      <w:r w:rsidR="00A21CA5">
        <w:t xml:space="preserve">av specialiserade åklagare </w:t>
      </w:r>
      <w:r w:rsidR="004169A8">
        <w:t xml:space="preserve">vid riksenheten för säkerhetsmål. </w:t>
      </w:r>
      <w:r w:rsidR="00913CBA">
        <w:t xml:space="preserve">Riksåklagaren har </w:t>
      </w:r>
      <w:r w:rsidR="004169A8">
        <w:t xml:space="preserve">själv </w:t>
      </w:r>
      <w:r w:rsidR="00913CBA">
        <w:t>i ett pressmeddelande</w:t>
      </w:r>
      <w:r w:rsidR="000938E2">
        <w:t xml:space="preserve"> </w:t>
      </w:r>
      <w:r w:rsidR="004169A8">
        <w:t xml:space="preserve">nyligen informerat om att </w:t>
      </w:r>
      <w:r w:rsidR="003427EA">
        <w:t xml:space="preserve">man kommer att utöka </w:t>
      </w:r>
      <w:r w:rsidR="004169A8">
        <w:t xml:space="preserve">denna enhet </w:t>
      </w:r>
      <w:r w:rsidR="00D51317">
        <w:t xml:space="preserve">från </w:t>
      </w:r>
      <w:r w:rsidR="00BC43EA" w:rsidRPr="00BC43EA">
        <w:t xml:space="preserve">tre till fyra åklagartjänster </w:t>
      </w:r>
      <w:r w:rsidR="003427EA">
        <w:t>för</w:t>
      </w:r>
      <w:r w:rsidR="00D51317">
        <w:t xml:space="preserve"> att </w:t>
      </w:r>
      <w:r w:rsidR="00BC43EA" w:rsidRPr="00BC43EA">
        <w:t xml:space="preserve">säkra </w:t>
      </w:r>
      <w:r w:rsidR="00D51317">
        <w:t xml:space="preserve">enhetens </w:t>
      </w:r>
      <w:r w:rsidR="00BC43EA" w:rsidRPr="00BC43EA">
        <w:t>resurser på l</w:t>
      </w:r>
      <w:r w:rsidR="00D51317">
        <w:t xml:space="preserve">ång </w:t>
      </w:r>
      <w:r w:rsidR="00BC43EA" w:rsidRPr="00BC43EA">
        <w:t>sikt.</w:t>
      </w:r>
      <w:r w:rsidR="004169A8">
        <w:t xml:space="preserve"> Enligt riksåklagaren har </w:t>
      </w:r>
      <w:r w:rsidR="004169A8" w:rsidRPr="004169A8">
        <w:t>organisation</w:t>
      </w:r>
      <w:r w:rsidR="004169A8">
        <w:t>en</w:t>
      </w:r>
      <w:r w:rsidR="004169A8" w:rsidRPr="004169A8">
        <w:t xml:space="preserve"> tillräcklig kompetens och nödvändiga resurser </w:t>
      </w:r>
      <w:r w:rsidR="003427EA">
        <w:t xml:space="preserve">för </w:t>
      </w:r>
      <w:r w:rsidR="004169A8" w:rsidRPr="004169A8">
        <w:t xml:space="preserve">att hantera </w:t>
      </w:r>
      <w:r w:rsidR="003427EA">
        <w:t xml:space="preserve">alla </w:t>
      </w:r>
      <w:r w:rsidR="00E965BA">
        <w:t>säkerhetsmål inklusive terroristbrottmål</w:t>
      </w:r>
      <w:r w:rsidR="003427EA">
        <w:t>en</w:t>
      </w:r>
      <w:r w:rsidR="004169A8">
        <w:t>.</w:t>
      </w:r>
      <w:r w:rsidR="00642A26">
        <w:t xml:space="preserve"> Myndighetens budgetprognoser visar på överskott såväl innevarande som nästa år.</w:t>
      </w:r>
      <w:r w:rsidR="00D51317">
        <w:t xml:space="preserve"> J</w:t>
      </w:r>
      <w:r w:rsidR="00082068">
        <w:t xml:space="preserve">ag har fullt förtroende för Åklagarmyndighetens </w:t>
      </w:r>
      <w:r w:rsidR="004169A8">
        <w:t>arbete mot terrorism</w:t>
      </w:r>
      <w:r w:rsidR="00D51317">
        <w:t xml:space="preserve"> och ser </w:t>
      </w:r>
      <w:r w:rsidR="00DD4CFC">
        <w:t xml:space="preserve">i dagsläget </w:t>
      </w:r>
      <w:r w:rsidR="00D51317">
        <w:t xml:space="preserve">inget behov av att </w:t>
      </w:r>
      <w:r w:rsidR="00DD4CFC">
        <w:t xml:space="preserve">regeringen </w:t>
      </w:r>
      <w:r w:rsidR="00D51317">
        <w:t>styr myndigheten ytterligare</w:t>
      </w:r>
      <w:r>
        <w:t xml:space="preserve"> i detta avseende</w:t>
      </w:r>
      <w:r w:rsidR="004169A8">
        <w:t>.</w:t>
      </w:r>
      <w:r w:rsidR="00082068">
        <w:t xml:space="preserve"> </w:t>
      </w:r>
    </w:p>
    <w:p w:rsidR="00082068" w:rsidRDefault="00082068">
      <w:pPr>
        <w:pStyle w:val="RKnormal"/>
      </w:pPr>
    </w:p>
    <w:p w:rsidR="00913CBA" w:rsidRDefault="00913CBA">
      <w:pPr>
        <w:pStyle w:val="RKnormal"/>
      </w:pPr>
      <w:r>
        <w:t>Stockholm den 20 oktober 2015</w:t>
      </w:r>
    </w:p>
    <w:p w:rsidR="00913CBA" w:rsidRDefault="00913CBA">
      <w:pPr>
        <w:pStyle w:val="RKnormal"/>
      </w:pPr>
    </w:p>
    <w:p w:rsidR="00913CBA" w:rsidRDefault="00913CBA">
      <w:pPr>
        <w:pStyle w:val="RKnormal"/>
      </w:pPr>
    </w:p>
    <w:p w:rsidR="00ED4902" w:rsidRDefault="00ED4902">
      <w:pPr>
        <w:pStyle w:val="RKnormal"/>
      </w:pPr>
    </w:p>
    <w:p w:rsidR="00ED4902" w:rsidRDefault="00ED4902">
      <w:pPr>
        <w:pStyle w:val="RKnormal"/>
      </w:pPr>
    </w:p>
    <w:p w:rsidR="00913CBA" w:rsidRDefault="00913CBA">
      <w:pPr>
        <w:pStyle w:val="RKnormal"/>
      </w:pPr>
      <w:r>
        <w:t>Anders Ygeman</w:t>
      </w:r>
    </w:p>
    <w:sectPr w:rsidR="00913CB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43" w:rsidRDefault="00B05343">
      <w:r>
        <w:separator/>
      </w:r>
    </w:p>
  </w:endnote>
  <w:endnote w:type="continuationSeparator" w:id="0">
    <w:p w:rsidR="00B05343" w:rsidRDefault="00B0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43" w:rsidRDefault="00B05343">
      <w:r>
        <w:separator/>
      </w:r>
    </w:p>
  </w:footnote>
  <w:footnote w:type="continuationSeparator" w:id="0">
    <w:p w:rsidR="00B05343" w:rsidRDefault="00B05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E08A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E08A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CBA" w:rsidRDefault="00BC43E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BA"/>
    <w:rsid w:val="00082068"/>
    <w:rsid w:val="000938E2"/>
    <w:rsid w:val="000A373A"/>
    <w:rsid w:val="00150384"/>
    <w:rsid w:val="00160901"/>
    <w:rsid w:val="001805B7"/>
    <w:rsid w:val="001D039A"/>
    <w:rsid w:val="003427EA"/>
    <w:rsid w:val="00367B1C"/>
    <w:rsid w:val="00403860"/>
    <w:rsid w:val="004169A8"/>
    <w:rsid w:val="004A328D"/>
    <w:rsid w:val="0058762B"/>
    <w:rsid w:val="005919BE"/>
    <w:rsid w:val="005E08AF"/>
    <w:rsid w:val="00615E38"/>
    <w:rsid w:val="00642A26"/>
    <w:rsid w:val="006E4E11"/>
    <w:rsid w:val="007242A3"/>
    <w:rsid w:val="007A6855"/>
    <w:rsid w:val="00841E6D"/>
    <w:rsid w:val="00913CBA"/>
    <w:rsid w:val="0092027A"/>
    <w:rsid w:val="00955E31"/>
    <w:rsid w:val="00957C00"/>
    <w:rsid w:val="00992E72"/>
    <w:rsid w:val="00A21CA5"/>
    <w:rsid w:val="00AF26D1"/>
    <w:rsid w:val="00B05343"/>
    <w:rsid w:val="00B7607C"/>
    <w:rsid w:val="00BC43EA"/>
    <w:rsid w:val="00C55FDB"/>
    <w:rsid w:val="00D133D7"/>
    <w:rsid w:val="00D51317"/>
    <w:rsid w:val="00DB28C7"/>
    <w:rsid w:val="00DD4CFC"/>
    <w:rsid w:val="00E42D43"/>
    <w:rsid w:val="00E80146"/>
    <w:rsid w:val="00E904D0"/>
    <w:rsid w:val="00E91515"/>
    <w:rsid w:val="00E965BA"/>
    <w:rsid w:val="00EC25F9"/>
    <w:rsid w:val="00ED4902"/>
    <w:rsid w:val="00ED583F"/>
    <w:rsid w:val="00FC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938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938E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55F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5F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5F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5F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5FD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938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938E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55F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5F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5F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5F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5FD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803c8ce2-d4b0-4516-9672-58301b8fc7f8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7235C-51B5-4075-8AD3-6B8B81B40A14}"/>
</file>

<file path=customXml/itemProps2.xml><?xml version="1.0" encoding="utf-8"?>
<ds:datastoreItem xmlns:ds="http://schemas.openxmlformats.org/officeDocument/2006/customXml" ds:itemID="{1B81C469-3F1C-4FA5-A60D-4DBA655A2B4F}"/>
</file>

<file path=customXml/itemProps3.xml><?xml version="1.0" encoding="utf-8"?>
<ds:datastoreItem xmlns:ds="http://schemas.openxmlformats.org/officeDocument/2006/customXml" ds:itemID="{9B9F165B-91D3-4D60-8BA0-4ABACF801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Jönsson</dc:creator>
  <cp:lastModifiedBy>Maria Vidlund</cp:lastModifiedBy>
  <cp:revision>2</cp:revision>
  <cp:lastPrinted>2015-10-26T10:12:00Z</cp:lastPrinted>
  <dcterms:created xsi:type="dcterms:W3CDTF">2015-10-26T10:15:00Z</dcterms:created>
  <dcterms:modified xsi:type="dcterms:W3CDTF">2015-10-26T10:15:00Z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