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5FBE1A990BC449D8242EB2CEA05C295"/>
        </w:placeholder>
        <w15:appearance w15:val="hidden"/>
        <w:text/>
      </w:sdtPr>
      <w:sdtEndPr/>
      <w:sdtContent>
        <w:p w:rsidRPr="009B062B" w:rsidR="00AF30DD" w:rsidP="009B062B" w:rsidRDefault="00AF30DD" w14:paraId="51CE46C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f9d88ca-64d6-4720-b974-45a732c5213a"/>
        <w:id w:val="917287785"/>
        <w:lock w:val="sdtLocked"/>
      </w:sdtPr>
      <w:sdtEndPr/>
      <w:sdtContent>
        <w:p w:rsidR="00C060EC" w:rsidRDefault="004539CF" w14:paraId="51CE46CB" w14:textId="47C972C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möjligheterna att upprätta en komplett armégarnison i Boden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F48D413BAC243CAA9B91B654386368E"/>
        </w:placeholder>
        <w15:appearance w15:val="hidden"/>
        <w:text/>
      </w:sdtPr>
      <w:sdtEndPr/>
      <w:sdtContent>
        <w:p w:rsidRPr="009B062B" w:rsidR="006D79C9" w:rsidP="00333E95" w:rsidRDefault="006D79C9" w14:paraId="51CE46CC" w14:textId="77777777">
          <w:pPr>
            <w:pStyle w:val="Rubrik1"/>
          </w:pPr>
          <w:r>
            <w:t>Motivering</w:t>
          </w:r>
        </w:p>
      </w:sdtContent>
    </w:sdt>
    <w:p w:rsidR="00B448CF" w:rsidP="00B448CF" w:rsidRDefault="00B448CF" w14:paraId="51CE46CD" w14:textId="77777777">
      <w:pPr>
        <w:pStyle w:val="Normalutanindragellerluft"/>
      </w:pPr>
      <w:r w:rsidRPr="00B448CF">
        <w:t>Efter ett par år av militär avspänning så ökar åter den militära aktiviteten i vårt närområde. Nordkalotten med dess geografiska koppling till Arktis är inget undantag.</w:t>
      </w:r>
    </w:p>
    <w:p w:rsidR="00B448CF" w:rsidP="00B448CF" w:rsidRDefault="00B448CF" w14:paraId="51CE46CE" w14:textId="77777777">
      <w:r w:rsidRPr="00B448CF">
        <w:t>Det är viktigt att svensk förmåga att försvara det egna territoriet åter byggs upp. Avgörande för denna förmåga är vältränade förband, men även samtränade förband mellan olika vapengrenar.</w:t>
      </w:r>
    </w:p>
    <w:p w:rsidR="00B448CF" w:rsidP="00B448CF" w:rsidRDefault="001601A0" w14:paraId="51CE46CF" w14:textId="14CA943A">
      <w:r>
        <w:t>Idag är framförallt a</w:t>
      </w:r>
      <w:r w:rsidRPr="00B448CF" w:rsidR="00B448CF">
        <w:t>rméns olika delar utspridda över stora delar av landet. Samövandet är begränsat till ett fåtal dagar under större övningar. Detta påverkar försvarsförmågan på ett negativt sätt.</w:t>
      </w:r>
    </w:p>
    <w:p w:rsidR="00B448CF" w:rsidP="00B448CF" w:rsidRDefault="00B448CF" w14:paraId="51CE46D0" w14:textId="6CA2034B">
      <w:r w:rsidRPr="00B448CF">
        <w:t xml:space="preserve">Det är viktigt att det finns en eller flera kompletta garnisoner i landet. Bodens garnison omfattar idag infanteri, </w:t>
      </w:r>
      <w:r w:rsidR="001601A0">
        <w:t>pansar och artilleri. Innan de s</w:t>
      </w:r>
      <w:r w:rsidRPr="00B448CF">
        <w:t>o</w:t>
      </w:r>
      <w:r>
        <w:t>cialdemokratiska regeringarna</w:t>
      </w:r>
      <w:r w:rsidRPr="00B448CF">
        <w:t xml:space="preserve"> påbörjade förband</w:t>
      </w:r>
      <w:r w:rsidR="001601A0">
        <w:t>snedläggningarna</w:t>
      </w:r>
      <w:r w:rsidRPr="00B448CF">
        <w:t xml:space="preserve"> så omfattade Bodens garnison även signaltrupper, ingenjörstrupper och arméflyg.</w:t>
      </w:r>
    </w:p>
    <w:p w:rsidR="00B448CF" w:rsidP="00B448CF" w:rsidRDefault="00B448CF" w14:paraId="51CE46D1" w14:textId="1060C766">
      <w:r w:rsidRPr="00B448CF">
        <w:t>Det behövs en komplett garnison för att svenska arméförband skall kunna öva i den utsträckning som är nödvändig. Det är därför av vikt att Bodens garnison tillförs kompetenser inom luftvärn och ingenjörstrupper. Boden</w:t>
      </w:r>
      <w:r w:rsidR="001601A0">
        <w:t>s</w:t>
      </w:r>
      <w:bookmarkStart w:name="_GoBack" w:id="1"/>
      <w:bookmarkEnd w:id="1"/>
      <w:r w:rsidRPr="00B448CF">
        <w:t xml:space="preserve"> garnison har ett nära och fungerande samarbete med Norrbottens flygflottilj i Luleå. Det ger därmed goda möjligheter till samövning mellan arméförband och flygvapen.</w:t>
      </w:r>
    </w:p>
    <w:p w:rsidR="00B448CF" w:rsidP="00B448CF" w:rsidRDefault="00B448CF" w14:paraId="51CE46D2" w14:textId="7347464C">
      <w:r w:rsidRPr="00B448CF">
        <w:t>Det har i ett antal försvarsbeslut argumen</w:t>
      </w:r>
      <w:r w:rsidR="001601A0">
        <w:t>terats för just garnisonstanken</w:t>
      </w:r>
      <w:r w:rsidRPr="00B448CF">
        <w:t xml:space="preserve"> </w:t>
      </w:r>
      <w:r w:rsidR="001601A0">
        <w:t xml:space="preserve">men </w:t>
      </w:r>
      <w:r w:rsidRPr="00B448CF">
        <w:t>i praktiken har utvecklingen varit den motsatta. När svensk försvarsförmåga nu åter skall byggas upp så bör uppgraderingen till kompletta utbildnings- och övningsplattformar genomföras.</w:t>
      </w:r>
    </w:p>
    <w:p w:rsidRPr="00B448CF" w:rsidR="00B448CF" w:rsidP="00B448CF" w:rsidRDefault="00B448CF" w14:paraId="51CE46D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83F1969DC34CBA90F268A9104E43E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7476D" w:rsidRDefault="001601A0" w14:paraId="51CE46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Hammarbergh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1E6E" w:rsidRDefault="00D41E6E" w14:paraId="51CE46D8" w14:textId="77777777"/>
    <w:sectPr w:rsidR="00D41E6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46DA" w14:textId="77777777" w:rsidR="0040410E" w:rsidRDefault="0040410E" w:rsidP="000C1CAD">
      <w:pPr>
        <w:spacing w:line="240" w:lineRule="auto"/>
      </w:pPr>
      <w:r>
        <w:separator/>
      </w:r>
    </w:p>
  </w:endnote>
  <w:endnote w:type="continuationSeparator" w:id="0">
    <w:p w14:paraId="51CE46DB" w14:textId="77777777" w:rsidR="0040410E" w:rsidRDefault="004041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E46E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E46E1" w14:textId="3DAE031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601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E46D8" w14:textId="77777777" w:rsidR="0040410E" w:rsidRDefault="0040410E" w:rsidP="000C1CAD">
      <w:pPr>
        <w:spacing w:line="240" w:lineRule="auto"/>
      </w:pPr>
      <w:r>
        <w:separator/>
      </w:r>
    </w:p>
  </w:footnote>
  <w:footnote w:type="continuationSeparator" w:id="0">
    <w:p w14:paraId="51CE46D9" w14:textId="77777777" w:rsidR="0040410E" w:rsidRDefault="004041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1CE46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CE46EB" wp14:anchorId="51CE46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601A0" w14:paraId="51CE46E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3713A4F2E64736A108C35CB6D414A6"/>
                              </w:placeholder>
                              <w:text/>
                            </w:sdtPr>
                            <w:sdtEndPr/>
                            <w:sdtContent>
                              <w:r w:rsidR="00B448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9BAE0C07684DF7A40C4715C1D91431"/>
                              </w:placeholder>
                              <w:text/>
                            </w:sdtPr>
                            <w:sdtEndPr/>
                            <w:sdtContent>
                              <w:r w:rsidR="00362BA8">
                                <w:t>2212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CE46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601A0" w14:paraId="51CE46E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3713A4F2E64736A108C35CB6D414A6"/>
                        </w:placeholder>
                        <w:text/>
                      </w:sdtPr>
                      <w:sdtEndPr/>
                      <w:sdtContent>
                        <w:r w:rsidR="00B448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9BAE0C07684DF7A40C4715C1D91431"/>
                        </w:placeholder>
                        <w:text/>
                      </w:sdtPr>
                      <w:sdtEndPr/>
                      <w:sdtContent>
                        <w:r w:rsidR="00362BA8">
                          <w:t>2212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1CE46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601A0" w14:paraId="51CE46D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39BAE0C07684DF7A40C4715C1D91431"/>
        </w:placeholder>
        <w:text/>
      </w:sdtPr>
      <w:sdtEndPr/>
      <w:sdtContent>
        <w:r w:rsidR="00B448C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62BA8">
          <w:t>2212</w:t>
        </w:r>
      </w:sdtContent>
    </w:sdt>
  </w:p>
  <w:p w:rsidR="004F35FE" w:rsidP="00776B74" w:rsidRDefault="004F35FE" w14:paraId="51CE46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601A0" w14:paraId="51CE46E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448C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62BA8">
          <w:t>2212</w:t>
        </w:r>
      </w:sdtContent>
    </w:sdt>
  </w:p>
  <w:p w:rsidR="004F35FE" w:rsidP="00A314CF" w:rsidRDefault="001601A0" w14:paraId="51CE46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601A0" w14:paraId="51CE46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601A0" w14:paraId="51CE46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:1654</w:t>
        </w:r>
      </w:sdtContent>
    </w:sdt>
  </w:p>
  <w:p w:rsidR="004F35FE" w:rsidP="00E03A3D" w:rsidRDefault="001601A0" w14:paraId="51CE46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Krister Hammarbergh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448CF" w14:paraId="51CE46E7" w14:textId="77777777">
        <w:pPr>
          <w:pStyle w:val="FSHRub2"/>
        </w:pPr>
        <w:r>
          <w:t>Angående komplett garnison i Boden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1CE46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C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1A0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76D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BA8"/>
    <w:rsid w:val="00362C00"/>
    <w:rsid w:val="00365CB8"/>
    <w:rsid w:val="00365ED9"/>
    <w:rsid w:val="00366111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5235"/>
    <w:rsid w:val="003F72C9"/>
    <w:rsid w:val="00401163"/>
    <w:rsid w:val="0040265C"/>
    <w:rsid w:val="00402AA0"/>
    <w:rsid w:val="00402F29"/>
    <w:rsid w:val="0040410E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9CF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58CB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02D6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0D5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28DA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23DF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3209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3534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8CF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0EC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1E6E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CE46C9"/>
  <w15:chartTrackingRefBased/>
  <w15:docId w15:val="{18B451CB-D97E-4B6C-85F1-51F115A7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FBE1A990BC449D8242EB2CEA05C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759C7-68C3-4708-B9FA-91C1B526465E}"/>
      </w:docPartPr>
      <w:docPartBody>
        <w:p w:rsidR="0089131E" w:rsidRDefault="0089131E">
          <w:pPr>
            <w:pStyle w:val="15FBE1A990BC449D8242EB2CEA05C2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48D413BAC243CAA9B91B6543863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ABDFC-4AE8-4F76-B9CA-3187990B9CDB}"/>
      </w:docPartPr>
      <w:docPartBody>
        <w:p w:rsidR="0089131E" w:rsidRDefault="0089131E">
          <w:pPr>
            <w:pStyle w:val="0F48D413BAC243CAA9B91B654386368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3713A4F2E64736A108C35CB6D41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12102-4C70-47F6-BC7D-9098298D17F5}"/>
      </w:docPartPr>
      <w:docPartBody>
        <w:p w:rsidR="0089131E" w:rsidRDefault="0089131E">
          <w:pPr>
            <w:pStyle w:val="553713A4F2E64736A108C35CB6D414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BAE0C07684DF7A40C4715C1D91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8617F-F252-46C8-8AAA-0AE5EDCEE9CD}"/>
      </w:docPartPr>
      <w:docPartBody>
        <w:p w:rsidR="0089131E" w:rsidRDefault="0089131E">
          <w:pPr>
            <w:pStyle w:val="739BAE0C07684DF7A40C4715C1D91431"/>
          </w:pPr>
          <w:r>
            <w:t xml:space="preserve"> </w:t>
          </w:r>
        </w:p>
      </w:docPartBody>
    </w:docPart>
    <w:docPart>
      <w:docPartPr>
        <w:name w:val="CE83F1969DC34CBA90F268A9104E4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358A9-03F2-447C-AD44-C1A4D5A19957}"/>
      </w:docPartPr>
      <w:docPartBody>
        <w:p w:rsidR="00000000" w:rsidRDefault="00604D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1E"/>
    <w:rsid w:val="0089131E"/>
    <w:rsid w:val="009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FBE1A990BC449D8242EB2CEA05C295">
    <w:name w:val="15FBE1A990BC449D8242EB2CEA05C295"/>
  </w:style>
  <w:style w:type="paragraph" w:customStyle="1" w:styleId="62A0886C08E44B19B31A4CAFB9E43A96">
    <w:name w:val="62A0886C08E44B19B31A4CAFB9E43A96"/>
  </w:style>
  <w:style w:type="paragraph" w:customStyle="1" w:styleId="E193AC6019164BF0B6116E6F04E8F08B">
    <w:name w:val="E193AC6019164BF0B6116E6F04E8F08B"/>
  </w:style>
  <w:style w:type="paragraph" w:customStyle="1" w:styleId="0F48D413BAC243CAA9B91B654386368E">
    <w:name w:val="0F48D413BAC243CAA9B91B654386368E"/>
  </w:style>
  <w:style w:type="paragraph" w:customStyle="1" w:styleId="41F7046692EC412FB683926DD8DF7C1E">
    <w:name w:val="41F7046692EC412FB683926DD8DF7C1E"/>
  </w:style>
  <w:style w:type="paragraph" w:customStyle="1" w:styleId="553713A4F2E64736A108C35CB6D414A6">
    <w:name w:val="553713A4F2E64736A108C35CB6D414A6"/>
  </w:style>
  <w:style w:type="paragraph" w:customStyle="1" w:styleId="739BAE0C07684DF7A40C4715C1D91431">
    <w:name w:val="739BAE0C07684DF7A40C4715C1D91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84C29-F0FC-4EC7-A889-088444602A00}"/>
</file>

<file path=customXml/itemProps2.xml><?xml version="1.0" encoding="utf-8"?>
<ds:datastoreItem xmlns:ds="http://schemas.openxmlformats.org/officeDocument/2006/customXml" ds:itemID="{7CF1452F-970E-4E05-806E-5064205B86C9}"/>
</file>

<file path=customXml/itemProps3.xml><?xml version="1.0" encoding="utf-8"?>
<ds:datastoreItem xmlns:ds="http://schemas.openxmlformats.org/officeDocument/2006/customXml" ds:itemID="{C99766AF-801F-422B-B8F8-389FBC008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1509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M2212 Angående komplett garnison i Boden</vt:lpstr>
      <vt:lpstr>
      </vt:lpstr>
    </vt:vector>
  </TitlesOfParts>
  <Company>Sveriges riksdag</Company>
  <LinksUpToDate>false</LinksUpToDate>
  <CharactersWithSpaces>1742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