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30FD" w:rsidRDefault="00AE2C3B" w14:paraId="2A08973E" w14:textId="77777777">
      <w:pPr>
        <w:pStyle w:val="Rubrik1"/>
        <w:spacing w:after="300"/>
      </w:pPr>
      <w:sdt>
        <w:sdtPr>
          <w:alias w:val="CC_Boilerplate_4"/>
          <w:tag w:val="CC_Boilerplate_4"/>
          <w:id w:val="-1644581176"/>
          <w:lock w:val="sdtLocked"/>
          <w:placeholder>
            <w:docPart w:val="DF116A12BA36428E90F7D650B572ADA7"/>
          </w:placeholder>
          <w:text/>
        </w:sdtPr>
        <w:sdtEndPr/>
        <w:sdtContent>
          <w:r w:rsidRPr="009B062B" w:rsidR="00AF30DD">
            <w:t>Förslag till riksdagsbeslut</w:t>
          </w:r>
        </w:sdtContent>
      </w:sdt>
      <w:bookmarkEnd w:id="0"/>
      <w:bookmarkEnd w:id="1"/>
    </w:p>
    <w:sdt>
      <w:sdtPr>
        <w:alias w:val="Yrkande 1"/>
        <w:tag w:val="495cd9e6-410c-4a93-8133-8bce53209370"/>
        <w:id w:val="-713123385"/>
        <w:lock w:val="sdtLocked"/>
      </w:sdtPr>
      <w:sdtEndPr/>
      <w:sdtContent>
        <w:p w:rsidR="008517B5" w:rsidRDefault="007C2500" w14:paraId="2D0F6B36" w14:textId="77777777">
          <w:pPr>
            <w:pStyle w:val="Frslagstext"/>
            <w:numPr>
              <w:ilvl w:val="0"/>
              <w:numId w:val="0"/>
            </w:numPr>
          </w:pPr>
          <w:r>
            <w:t>Riksdagen ställer sig bakom det som anförs i motionen om att överväga en utredning om förutsättningarna för hur en sammanhängande barn-, elev- och ungdomshälsovård kan skapas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B67E446F724304884EE72BAD857810"/>
        </w:placeholder>
        <w:text/>
      </w:sdtPr>
      <w:sdtEndPr/>
      <w:sdtContent>
        <w:p w:rsidRPr="009B062B" w:rsidR="006D79C9" w:rsidP="00333E95" w:rsidRDefault="006D79C9" w14:paraId="3B3BF587" w14:textId="77777777">
          <w:pPr>
            <w:pStyle w:val="Rubrik1"/>
          </w:pPr>
          <w:r>
            <w:t>Motivering</w:t>
          </w:r>
        </w:p>
      </w:sdtContent>
    </w:sdt>
    <w:bookmarkEnd w:displacedByCustomXml="prev" w:id="3"/>
    <w:bookmarkEnd w:displacedByCustomXml="prev" w:id="4"/>
    <w:p w:rsidR="000A28E0" w:rsidP="00AE2C3B" w:rsidRDefault="000A28E0" w14:paraId="71C946FC" w14:textId="5BA7E06D">
      <w:pPr>
        <w:pStyle w:val="Normalutanindragellerluft"/>
      </w:pPr>
      <w:r>
        <w:t xml:space="preserve">Alla barn har rätt att få en bra start i livet, med goda uppväxtvillkor som stimulerar deras tidiga utveckling, inlärning och hälsa. Det är avgörande för att uppnå en jämlik hälsa bland barn men också senare i livet som vuxen. Vikten av det tidiga livet för en jämlik hälsa framhålls bland annat i SOU 2016:55 </w:t>
      </w:r>
      <w:r w:rsidR="007C2500">
        <w:t>”</w:t>
      </w:r>
      <w:r>
        <w:t>Det handlar om jämlik hälsa</w:t>
      </w:r>
      <w:r w:rsidR="007C2500">
        <w:t>”</w:t>
      </w:r>
      <w:r>
        <w:t>.</w:t>
      </w:r>
    </w:p>
    <w:p w:rsidR="000A28E0" w:rsidP="00AE2C3B" w:rsidRDefault="000A28E0" w14:paraId="2F876165" w14:textId="0AE24043">
      <w:r>
        <w:t>Det tidiga livet är en central del av våra liv, då förutsättningarna och villkoren under denna tid lägger grunden för resten av livet. I dag finns många institutioner som är inblandade i hälso- och sjukvården för barn och unga. Dessa är skapade för att stödja barns och ungas hälsa och utveckling, men de befinner sig dock organisatoriskt och professionellt separerade, både sinsemellan och över barns och ungas liv och utveck</w:t>
      </w:r>
      <w:r w:rsidR="00AE2C3B">
        <w:softHyphen/>
      </w:r>
      <w:r>
        <w:t>ling. Detta ökar risken för en fragmentisering av vårdkedjan och riskerar att försvåra, inte minst det förebyggande hälsoarbetet.</w:t>
      </w:r>
    </w:p>
    <w:p w:rsidR="000A28E0" w:rsidP="00AE2C3B" w:rsidRDefault="000A28E0" w14:paraId="3C43231C" w14:textId="28F09AA0">
      <w:r>
        <w:t xml:space="preserve">Här skulle vinster, både för samhället och </w:t>
      </w:r>
      <w:r w:rsidR="007C2500">
        <w:t xml:space="preserve">för </w:t>
      </w:r>
      <w:r>
        <w:t>individen</w:t>
      </w:r>
      <w:r w:rsidR="007C2500">
        <w:t>,</w:t>
      </w:r>
      <w:r>
        <w:t xml:space="preserve"> kunna finnas i en samman</w:t>
      </w:r>
      <w:r w:rsidR="00AE2C3B">
        <w:softHyphen/>
      </w:r>
      <w:r>
        <w:t>hängande barn</w:t>
      </w:r>
      <w:r w:rsidR="007C2500">
        <w:noBreakHyphen/>
      </w:r>
      <w:r>
        <w:t xml:space="preserve">, elev- och ungdomshälsovård, som på ett bättre sätt än i dag skulle </w:t>
      </w:r>
      <w:r w:rsidRPr="00AE2C3B">
        <w:rPr>
          <w:spacing w:val="-2"/>
        </w:rPr>
        <w:t>kunna identifiera och förebygga problem i barns och ungas hälsa, utveckling och uppväxt</w:t>
      </w:r>
      <w:r w:rsidRPr="00AE2C3B" w:rsidR="00AE2C3B">
        <w:rPr>
          <w:spacing w:val="-2"/>
        </w:rPr>
        <w:softHyphen/>
      </w:r>
      <w:r w:rsidRPr="00AE2C3B">
        <w:rPr>
          <w:spacing w:val="-2"/>
        </w:rPr>
        <w:t>miljö</w:t>
      </w:r>
      <w:r>
        <w:t xml:space="preserve"> från födseln och sedan vidare genom skolan och ut i vuxenlivet.</w:t>
      </w:r>
    </w:p>
    <w:p w:rsidR="000A28E0" w:rsidP="00AE2C3B" w:rsidRDefault="000A28E0" w14:paraId="735E00BF" w14:textId="77777777">
      <w:r>
        <w:t>Detta skulle kunna skapa ett mer sammanhållet ansvar för att barn och unga får ta del av de generella hälsofrämjande och förebyggande insatser som samhället kan erbjuda, i syfte att ge barn och unga så likvärdiga förutsättningar som möjligt. Det skulle också kunna säkerställa att barn och unga i behov av samordnade insatser från olika aktörer får rätt stöd i rätt tid.</w:t>
      </w:r>
    </w:p>
    <w:sdt>
      <w:sdtPr>
        <w:rPr>
          <w:i/>
          <w:noProof/>
        </w:rPr>
        <w:alias w:val="CC_Underskrifter"/>
        <w:tag w:val="CC_Underskrifter"/>
        <w:id w:val="583496634"/>
        <w:lock w:val="sdtContentLocked"/>
        <w:placeholder>
          <w:docPart w:val="C32302B024364F2B9164F4FCD9CA5262"/>
        </w:placeholder>
      </w:sdtPr>
      <w:sdtEndPr>
        <w:rPr>
          <w:i w:val="0"/>
          <w:noProof w:val="0"/>
        </w:rPr>
      </w:sdtEndPr>
      <w:sdtContent>
        <w:p w:rsidR="00E930FD" w:rsidP="00E930FD" w:rsidRDefault="00E930FD" w14:paraId="09CF26CA" w14:textId="77777777"/>
        <w:p w:rsidRPr="008E0FE2" w:rsidR="004801AC" w:rsidP="00E930FD" w:rsidRDefault="00AE2C3B" w14:paraId="3B922A87" w14:textId="4E8F3AF2"/>
      </w:sdtContent>
    </w:sdt>
    <w:tbl>
      <w:tblPr>
        <w:tblW w:w="5000" w:type="pct"/>
        <w:tblLook w:val="04A0" w:firstRow="1" w:lastRow="0" w:firstColumn="1" w:lastColumn="0" w:noHBand="0" w:noVBand="1"/>
        <w:tblCaption w:val="underskrifter"/>
      </w:tblPr>
      <w:tblGrid>
        <w:gridCol w:w="4252"/>
        <w:gridCol w:w="4252"/>
      </w:tblGrid>
      <w:tr w:rsidR="002247F6" w14:paraId="32582121" w14:textId="77777777">
        <w:trPr>
          <w:cantSplit/>
        </w:trPr>
        <w:tc>
          <w:tcPr>
            <w:tcW w:w="50" w:type="pct"/>
            <w:vAlign w:val="bottom"/>
          </w:tcPr>
          <w:p w:rsidR="002247F6" w:rsidRDefault="00AE2C3B" w14:paraId="5F68CFB7" w14:textId="77777777">
            <w:pPr>
              <w:pStyle w:val="Underskrifter"/>
              <w:spacing w:after="0"/>
            </w:pPr>
            <w:r>
              <w:t>Kristoffer Lindberg (S)</w:t>
            </w:r>
          </w:p>
        </w:tc>
        <w:tc>
          <w:tcPr>
            <w:tcW w:w="50" w:type="pct"/>
            <w:vAlign w:val="bottom"/>
          </w:tcPr>
          <w:p w:rsidR="002247F6" w:rsidRDefault="002247F6" w14:paraId="52F594BE" w14:textId="77777777">
            <w:pPr>
              <w:pStyle w:val="Underskrifter"/>
              <w:spacing w:after="0"/>
            </w:pPr>
          </w:p>
        </w:tc>
      </w:tr>
    </w:tbl>
    <w:p w:rsidR="002247F6" w:rsidRDefault="002247F6" w14:paraId="014AF94D" w14:textId="77777777"/>
    <w:sectPr w:rsidR="002247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4888" w14:textId="77777777" w:rsidR="00EC3096" w:rsidRDefault="00EC3096" w:rsidP="000C1CAD">
      <w:pPr>
        <w:spacing w:line="240" w:lineRule="auto"/>
      </w:pPr>
      <w:r>
        <w:separator/>
      </w:r>
    </w:p>
  </w:endnote>
  <w:endnote w:type="continuationSeparator" w:id="0">
    <w:p w14:paraId="041CCCB4" w14:textId="77777777" w:rsidR="00EC3096" w:rsidRDefault="00EC3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A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0C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E89" w14:textId="06C340F3" w:rsidR="00262EA3" w:rsidRPr="00E930FD" w:rsidRDefault="00262EA3" w:rsidP="00E93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66AD" w14:textId="77777777" w:rsidR="00EC3096" w:rsidRDefault="00EC3096" w:rsidP="000C1CAD">
      <w:pPr>
        <w:spacing w:line="240" w:lineRule="auto"/>
      </w:pPr>
      <w:r>
        <w:separator/>
      </w:r>
    </w:p>
  </w:footnote>
  <w:footnote w:type="continuationSeparator" w:id="0">
    <w:p w14:paraId="56FE70A3" w14:textId="77777777" w:rsidR="00EC3096" w:rsidRDefault="00EC3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D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C947D" wp14:editId="14B962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57366" w14:textId="6C27305E" w:rsidR="00262EA3" w:rsidRDefault="00AE2C3B" w:rsidP="008103B5">
                          <w:pPr>
                            <w:jc w:val="right"/>
                          </w:pPr>
                          <w:sdt>
                            <w:sdtPr>
                              <w:alias w:val="CC_Noformat_Partikod"/>
                              <w:tag w:val="CC_Noformat_Partikod"/>
                              <w:id w:val="-53464382"/>
                              <w:text/>
                            </w:sdtPr>
                            <w:sdtEndPr/>
                            <w:sdtContent>
                              <w:r w:rsidR="000A28E0">
                                <w:t>S</w:t>
                              </w:r>
                            </w:sdtContent>
                          </w:sdt>
                          <w:sdt>
                            <w:sdtPr>
                              <w:alias w:val="CC_Noformat_Partinummer"/>
                              <w:tag w:val="CC_Noformat_Partinummer"/>
                              <w:id w:val="-1709555926"/>
                              <w:text/>
                            </w:sdtPr>
                            <w:sdtEndPr/>
                            <w:sdtContent>
                              <w:r w:rsidR="000A28E0">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C9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57366" w14:textId="6C27305E" w:rsidR="00262EA3" w:rsidRDefault="00AE2C3B" w:rsidP="008103B5">
                    <w:pPr>
                      <w:jc w:val="right"/>
                    </w:pPr>
                    <w:sdt>
                      <w:sdtPr>
                        <w:alias w:val="CC_Noformat_Partikod"/>
                        <w:tag w:val="CC_Noformat_Partikod"/>
                        <w:id w:val="-53464382"/>
                        <w:text/>
                      </w:sdtPr>
                      <w:sdtEndPr/>
                      <w:sdtContent>
                        <w:r w:rsidR="000A28E0">
                          <w:t>S</w:t>
                        </w:r>
                      </w:sdtContent>
                    </w:sdt>
                    <w:sdt>
                      <w:sdtPr>
                        <w:alias w:val="CC_Noformat_Partinummer"/>
                        <w:tag w:val="CC_Noformat_Partinummer"/>
                        <w:id w:val="-1709555926"/>
                        <w:text/>
                      </w:sdtPr>
                      <w:sdtEndPr/>
                      <w:sdtContent>
                        <w:r w:rsidR="000A28E0">
                          <w:t>1504</w:t>
                        </w:r>
                      </w:sdtContent>
                    </w:sdt>
                  </w:p>
                </w:txbxContent>
              </v:textbox>
              <w10:wrap anchorx="page"/>
            </v:shape>
          </w:pict>
        </mc:Fallback>
      </mc:AlternateContent>
    </w:r>
  </w:p>
  <w:p w14:paraId="2FF918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EF02" w14:textId="77777777" w:rsidR="00262EA3" w:rsidRDefault="00262EA3" w:rsidP="008563AC">
    <w:pPr>
      <w:jc w:val="right"/>
    </w:pPr>
  </w:p>
  <w:p w14:paraId="09B0EF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9FC1" w14:textId="77777777" w:rsidR="00262EA3" w:rsidRDefault="00AE2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BEDA1" wp14:editId="0FA7F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4B1A4" w14:textId="1EEEE489" w:rsidR="00262EA3" w:rsidRDefault="00AE2C3B" w:rsidP="00A314CF">
    <w:pPr>
      <w:pStyle w:val="FSHNormal"/>
      <w:spacing w:before="40"/>
    </w:pPr>
    <w:sdt>
      <w:sdtPr>
        <w:alias w:val="CC_Noformat_Motionstyp"/>
        <w:tag w:val="CC_Noformat_Motionstyp"/>
        <w:id w:val="1162973129"/>
        <w:lock w:val="sdtContentLocked"/>
        <w15:appearance w15:val="hidden"/>
        <w:text/>
      </w:sdtPr>
      <w:sdtEndPr/>
      <w:sdtContent>
        <w:r w:rsidR="00E930FD">
          <w:t>Enskild motion</w:t>
        </w:r>
      </w:sdtContent>
    </w:sdt>
    <w:r w:rsidR="00821B36">
      <w:t xml:space="preserve"> </w:t>
    </w:r>
    <w:sdt>
      <w:sdtPr>
        <w:alias w:val="CC_Noformat_Partikod"/>
        <w:tag w:val="CC_Noformat_Partikod"/>
        <w:id w:val="1471015553"/>
        <w:text/>
      </w:sdtPr>
      <w:sdtEndPr/>
      <w:sdtContent>
        <w:r w:rsidR="000A28E0">
          <w:t>S</w:t>
        </w:r>
      </w:sdtContent>
    </w:sdt>
    <w:sdt>
      <w:sdtPr>
        <w:alias w:val="CC_Noformat_Partinummer"/>
        <w:tag w:val="CC_Noformat_Partinummer"/>
        <w:id w:val="-2014525982"/>
        <w:text/>
      </w:sdtPr>
      <w:sdtEndPr/>
      <w:sdtContent>
        <w:r w:rsidR="000A28E0">
          <w:t>1504</w:t>
        </w:r>
      </w:sdtContent>
    </w:sdt>
  </w:p>
  <w:p w14:paraId="684FA416" w14:textId="77777777" w:rsidR="00262EA3" w:rsidRPr="008227B3" w:rsidRDefault="00AE2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6D315" w14:textId="13E56CD8" w:rsidR="00262EA3" w:rsidRPr="008227B3" w:rsidRDefault="00AE2C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0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0FD">
          <w:t>:251</w:t>
        </w:r>
      </w:sdtContent>
    </w:sdt>
  </w:p>
  <w:p w14:paraId="67ECA677" w14:textId="236CCAB9" w:rsidR="00262EA3" w:rsidRDefault="00AE2C3B" w:rsidP="00E03A3D">
    <w:pPr>
      <w:pStyle w:val="Motionr"/>
    </w:pPr>
    <w:sdt>
      <w:sdtPr>
        <w:alias w:val="CC_Noformat_Avtext"/>
        <w:tag w:val="CC_Noformat_Avtext"/>
        <w:id w:val="-2020768203"/>
        <w:lock w:val="sdtContentLocked"/>
        <w15:appearance w15:val="hidden"/>
        <w:text/>
      </w:sdtPr>
      <w:sdtEndPr/>
      <w:sdtContent>
        <w:r w:rsidR="00E930FD">
          <w:t>av Kristoffer Lindberg (S)</w:t>
        </w:r>
      </w:sdtContent>
    </w:sdt>
  </w:p>
  <w:sdt>
    <w:sdtPr>
      <w:alias w:val="CC_Noformat_Rubtext"/>
      <w:tag w:val="CC_Noformat_Rubtext"/>
      <w:id w:val="-218060500"/>
      <w:lock w:val="sdtLocked"/>
      <w:text/>
    </w:sdtPr>
    <w:sdtEndPr/>
    <w:sdtContent>
      <w:p w14:paraId="7CBB1B43" w14:textId="3D7936E9" w:rsidR="00262EA3" w:rsidRDefault="000A28E0" w:rsidP="00283E0F">
        <w:pPr>
          <w:pStyle w:val="FSHRub2"/>
        </w:pPr>
        <w:r>
          <w:t>En sammanhängande barn-, elev- och ungdomshälsovård</w:t>
        </w:r>
      </w:p>
    </w:sdtContent>
  </w:sdt>
  <w:sdt>
    <w:sdtPr>
      <w:alias w:val="CC_Boilerplate_3"/>
      <w:tag w:val="CC_Boilerplate_3"/>
      <w:id w:val="1606463544"/>
      <w:lock w:val="sdtContentLocked"/>
      <w15:appearance w15:val="hidden"/>
      <w:text w:multiLine="1"/>
    </w:sdtPr>
    <w:sdtEndPr/>
    <w:sdtContent>
      <w:p w14:paraId="3111D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8E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F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0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B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3B"/>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F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9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65BF8"/>
  <w15:chartTrackingRefBased/>
  <w15:docId w15:val="{F4221961-B0C6-4B8E-BB12-B2D8D2D7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16A12BA36428E90F7D650B572ADA7"/>
        <w:category>
          <w:name w:val="Allmänt"/>
          <w:gallery w:val="placeholder"/>
        </w:category>
        <w:types>
          <w:type w:val="bbPlcHdr"/>
        </w:types>
        <w:behaviors>
          <w:behavior w:val="content"/>
        </w:behaviors>
        <w:guid w:val="{D6B96F7C-0C4F-406D-9EA3-A34F764F7D81}"/>
      </w:docPartPr>
      <w:docPartBody>
        <w:p w:rsidR="001015C9" w:rsidRDefault="00B07E38">
          <w:pPr>
            <w:pStyle w:val="DF116A12BA36428E90F7D650B572ADA7"/>
          </w:pPr>
          <w:r w:rsidRPr="005A0A93">
            <w:rPr>
              <w:rStyle w:val="Platshllartext"/>
            </w:rPr>
            <w:t>Förslag till riksdagsbeslut</w:t>
          </w:r>
        </w:p>
      </w:docPartBody>
    </w:docPart>
    <w:docPart>
      <w:docPartPr>
        <w:name w:val="23B67E446F724304884EE72BAD857810"/>
        <w:category>
          <w:name w:val="Allmänt"/>
          <w:gallery w:val="placeholder"/>
        </w:category>
        <w:types>
          <w:type w:val="bbPlcHdr"/>
        </w:types>
        <w:behaviors>
          <w:behavior w:val="content"/>
        </w:behaviors>
        <w:guid w:val="{4F7D6B0E-59BC-48DB-8E2E-12DE0CB1CAE6}"/>
      </w:docPartPr>
      <w:docPartBody>
        <w:p w:rsidR="001015C9" w:rsidRDefault="00B07E38">
          <w:pPr>
            <w:pStyle w:val="23B67E446F724304884EE72BAD857810"/>
          </w:pPr>
          <w:r w:rsidRPr="005A0A93">
            <w:rPr>
              <w:rStyle w:val="Platshllartext"/>
            </w:rPr>
            <w:t>Motivering</w:t>
          </w:r>
        </w:p>
      </w:docPartBody>
    </w:docPart>
    <w:docPart>
      <w:docPartPr>
        <w:name w:val="C32302B024364F2B9164F4FCD9CA5262"/>
        <w:category>
          <w:name w:val="Allmänt"/>
          <w:gallery w:val="placeholder"/>
        </w:category>
        <w:types>
          <w:type w:val="bbPlcHdr"/>
        </w:types>
        <w:behaviors>
          <w:behavior w:val="content"/>
        </w:behaviors>
        <w:guid w:val="{81D24F13-88B1-4C46-B68E-588FF460E8D6}"/>
      </w:docPartPr>
      <w:docPartBody>
        <w:p w:rsidR="006C3836" w:rsidRDefault="006C3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38"/>
    <w:rsid w:val="001015C9"/>
    <w:rsid w:val="006C3836"/>
    <w:rsid w:val="00B07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16A12BA36428E90F7D650B572ADA7">
    <w:name w:val="DF116A12BA36428E90F7D650B572ADA7"/>
  </w:style>
  <w:style w:type="paragraph" w:customStyle="1" w:styleId="23B67E446F724304884EE72BAD857810">
    <w:name w:val="23B67E446F724304884EE72BAD857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E1A3D-063D-4C40-8779-B8BE9BC47FBF}"/>
</file>

<file path=customXml/itemProps2.xml><?xml version="1.0" encoding="utf-8"?>
<ds:datastoreItem xmlns:ds="http://schemas.openxmlformats.org/officeDocument/2006/customXml" ds:itemID="{784E4118-2ACF-4E69-AFEC-695921A63BA3}"/>
</file>

<file path=customXml/itemProps3.xml><?xml version="1.0" encoding="utf-8"?>
<ds:datastoreItem xmlns:ds="http://schemas.openxmlformats.org/officeDocument/2006/customXml" ds:itemID="{63F56B5E-7963-4090-BC16-5200F36B29EC}"/>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1583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