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F81" w:rsidRPr="00801732" w:rsidRDefault="00AE7F81">
      <w:pPr>
        <w:pStyle w:val="Hemstlrubrik"/>
      </w:pPr>
      <w:r w:rsidRPr="00801732">
        <w:t>Förslag till riksdagsbeslut</w:t>
      </w:r>
    </w:p>
    <w:p w:rsidR="00AE7F81" w:rsidRPr="00801732" w:rsidRDefault="00AE7F81">
      <w:pPr>
        <w:pStyle w:val="Hemstlatt"/>
        <w:ind w:left="0"/>
      </w:pPr>
      <w:r w:rsidRPr="00801732">
        <w:t>Riksdagen tillkännager för regeringen som sin mening vad som anförs i motionen om att tillåta pepparsprej i självförsvarssy</w:t>
      </w:r>
      <w:r w:rsidRPr="00801732">
        <w:t>f</w:t>
      </w:r>
      <w:r w:rsidRPr="00801732">
        <w:t>te.</w:t>
      </w:r>
    </w:p>
    <w:p w:rsidR="00AE7F81" w:rsidRPr="00801732" w:rsidRDefault="00AE7F81">
      <w:pPr>
        <w:pStyle w:val="Rubrik1"/>
      </w:pPr>
      <w:r w:rsidRPr="00801732">
        <w:t>Motivering</w:t>
      </w:r>
    </w:p>
    <w:p w:rsidR="00AE7F81" w:rsidRPr="00801732" w:rsidRDefault="00AE7F81">
      <w:r w:rsidRPr="00801732">
        <w:t>Många kvinnor känner en oro för att utsättas för någon form av våldsbrott som misshandel, överfall eller rån, och många undviker därför att gå ut själva på kvällen eller om natten. I Brottsförebyggande rådets nationella trygghet</w:t>
      </w:r>
      <w:r w:rsidRPr="00801732">
        <w:t>s</w:t>
      </w:r>
      <w:r w:rsidRPr="00801732">
        <w:t>undersökning från 2007 framkommer att kvinnor i betydligt större utsträc</w:t>
      </w:r>
      <w:r w:rsidRPr="00801732">
        <w:t>k</w:t>
      </w:r>
      <w:r w:rsidRPr="00801732">
        <w:t>ning än män anpassar sitt beteende efter otryggheten. 50 procent av kvinnorna i Sverige upplevde en oro för att utsättas för någon form av våldsbrott efter mörkrets inbrott. Över hälften av alla tillfrågade kvinnor svarade att de un</w:t>
      </w:r>
      <w:r w:rsidRPr="00801732">
        <w:t>d</w:t>
      </w:r>
      <w:r w:rsidRPr="00801732">
        <w:t>vek att gå ut på kvällen, medan bara 17 procent av männen uppgav samma svar.</w:t>
      </w:r>
    </w:p>
    <w:p w:rsidR="00AE7F81" w:rsidRPr="00801732" w:rsidRDefault="00AE7F81">
      <w:pPr>
        <w:pStyle w:val="Normaltindrag"/>
      </w:pPr>
      <w:r w:rsidRPr="00801732">
        <w:t>I ett värdigt samhälle har alla människor rätt till personlig integritet och trygghet. Alla ska känna att polisen är ett skydd f</w:t>
      </w:r>
      <w:r w:rsidRPr="00801732">
        <w:t>ör dem, att rättsväsendet försvarar de utsatta och att det finns ett skyddsnät för dem som drabbas av våld och övergrepp. Mycket kan göras för att underlätta för kvinnor att känna sig trygga i samhället och för att förebygga våld mot kvinnor. Att tillåta inn</w:t>
      </w:r>
      <w:r w:rsidRPr="00801732">
        <w:t>e</w:t>
      </w:r>
      <w:r w:rsidRPr="00801732">
        <w:t>hav av pepparsprej i självförsvarssyfte kan för många kvinnor innebära ett verktyg för att inte behöva leva i oro.</w:t>
      </w:r>
    </w:p>
    <w:p w:rsidR="00AE7F81" w:rsidRPr="00801732" w:rsidRDefault="00AE7F81">
      <w:pPr>
        <w:pStyle w:val="Normaltindrag"/>
      </w:pPr>
      <w:r w:rsidRPr="00801732">
        <w:t>Rätten att inneha pepparsprej och annan skyddssprej är reglerat i vape</w:t>
      </w:r>
      <w:r w:rsidRPr="00801732">
        <w:t>n</w:t>
      </w:r>
      <w:r w:rsidRPr="00801732">
        <w:t>förordningen (1996:67). I dag likställs det i vapenlagen (1996:67) med skju</w:t>
      </w:r>
      <w:r w:rsidRPr="00801732">
        <w:t>t</w:t>
      </w:r>
      <w:r w:rsidRPr="00801732">
        <w:t>vapen. I vapenlagen 1 kap. 3 § punkt e står det: ”Vad som sägs om skjutvapen gäller också tårgasanordningar och andra till verkan och ändamål jämförliga anordningar.” Det fordras alltså polismyndighetens tillstånd att få ha sådana anordningar. Att föra in dem i landet kräver införseltillstånd, som också ges av polismyndighet. Tillståndsgivningen är mycket restriktiv.</w:t>
      </w:r>
    </w:p>
    <w:p w:rsidR="00AE7F81" w:rsidRPr="00801732" w:rsidRDefault="00AE7F81">
      <w:pPr>
        <w:pStyle w:val="Normaltindrag"/>
      </w:pPr>
      <w:r w:rsidRPr="00801732">
        <w:rPr>
          <w:spacing w:val="2"/>
        </w:rPr>
        <w:lastRenderedPageBreak/>
        <w:t>Vapenlagen bör skilja på skjutvapen och skyddssprej samt pepparsp</w:t>
      </w:r>
      <w:r w:rsidRPr="00801732">
        <w:rPr>
          <w:spacing w:val="2"/>
        </w:rPr>
        <w:t>rej ef</w:t>
      </w:r>
      <w:r w:rsidRPr="00801732">
        <w:t>tersom de inte går att likställa. Lagen måste vara tydlig och skriven så att kvinnor som önskar inneha pepparsprej i självförsvarssyfte tillåts det. För att kvinnor ska känna sig tryggare i vardagen och inte behöva begränsa sin röre</w:t>
      </w:r>
      <w:r w:rsidRPr="00801732">
        <w:t>l</w:t>
      </w:r>
      <w:r w:rsidRPr="00801732">
        <w:t>sefrihet krävs en lagändring av vapenlagen. Pepparsprej är ett viktigt redskap för de kvinnor som känner att deras vardag skulle bli tryggare vid ett sådant innehav.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1732">
        <w:trPr>
          <w:cantSplit/>
        </w:trPr>
        <w:tc>
          <w:tcPr>
            <w:tcW w:w="3046" w:type="dxa"/>
          </w:tcPr>
          <w:p w:rsidR="00AE7F81" w:rsidRPr="00801732" w:rsidRDefault="00AE7F81">
            <w:pPr>
              <w:pStyle w:val="UnderskriftDatum"/>
              <w:spacing w:before="240"/>
            </w:pPr>
            <w:r w:rsidRPr="00801732">
              <w:t>Stockholm den 30 september 2008</w:t>
            </w:r>
          </w:p>
        </w:tc>
        <w:tc>
          <w:tcPr>
            <w:tcW w:w="3047" w:type="dxa"/>
          </w:tcPr>
          <w:p w:rsidR="00AE7F81" w:rsidRPr="00801732" w:rsidRDefault="00AE7F81">
            <w:pPr>
              <w:pStyle w:val="Underskrifter"/>
              <w:spacing w:before="240"/>
            </w:pPr>
          </w:p>
        </w:tc>
      </w:tr>
      <w:tr w:rsidR="00000000" w:rsidRPr="00801732">
        <w:trPr>
          <w:cantSplit/>
        </w:trPr>
        <w:tc>
          <w:tcPr>
            <w:tcW w:w="3046" w:type="dxa"/>
          </w:tcPr>
          <w:p w:rsidR="00AE7F81" w:rsidRPr="00801732" w:rsidRDefault="00AE7F81">
            <w:pPr>
              <w:pStyle w:val="Underskrifter"/>
            </w:pPr>
            <w:r w:rsidRPr="00801732">
              <w:t>Magdalena Andersson (m)</w:t>
            </w:r>
          </w:p>
        </w:tc>
        <w:tc>
          <w:tcPr>
            <w:tcW w:w="3046" w:type="dxa"/>
          </w:tcPr>
          <w:p w:rsidR="00AE7F81" w:rsidRPr="00801732" w:rsidRDefault="00AE7F81">
            <w:pPr>
              <w:pStyle w:val="Underskrifter"/>
            </w:pPr>
          </w:p>
        </w:tc>
      </w:tr>
    </w:tbl>
    <w:p w:rsidR="00AE7F81" w:rsidRPr="00801732" w:rsidRDefault="00AE7F81">
      <w:pPr>
        <w:pStyle w:val="Normaltindrag"/>
      </w:pPr>
    </w:p>
    <w:sectPr w:rsidR="00AE7F81" w:rsidRPr="008017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F81" w:rsidRPr="00801732" w:rsidRDefault="00AE7F81">
      <w:r w:rsidRPr="00801732">
        <w:separator/>
      </w:r>
    </w:p>
  </w:endnote>
  <w:endnote w:type="continuationSeparator" w:id="0">
    <w:p w:rsidR="00AE7F81" w:rsidRPr="00801732" w:rsidRDefault="00AE7F81">
      <w:r w:rsidRPr="008017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F81" w:rsidRPr="00801732" w:rsidRDefault="00801732">
    <w:pPr>
      <w:pStyle w:val="Sidfot"/>
    </w:pPr>
    <w:r w:rsidRPr="008017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1914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F81" w:rsidRDefault="00AE7F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7F81" w:rsidRDefault="00AE7F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F81" w:rsidRPr="00801732" w:rsidRDefault="00801732">
    <w:pPr>
      <w:pStyle w:val="Sidfot"/>
    </w:pPr>
    <w:r w:rsidRPr="008017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3656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F81" w:rsidRDefault="00AE7F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7F81" w:rsidRDefault="00AE7F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F81" w:rsidRPr="00801732" w:rsidRDefault="00801732">
    <w:pPr>
      <w:pStyle w:val="Sidfot"/>
    </w:pPr>
    <w:r w:rsidRPr="008017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372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F81" w:rsidRDefault="00AE7F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7F81" w:rsidRDefault="00AE7F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F81" w:rsidRPr="00801732" w:rsidRDefault="00AE7F81">
      <w:r w:rsidRPr="00801732">
        <w:separator/>
      </w:r>
    </w:p>
  </w:footnote>
  <w:footnote w:type="continuationSeparator" w:id="0">
    <w:p w:rsidR="00AE7F81" w:rsidRPr="00801732" w:rsidRDefault="00AE7F81">
      <w:r w:rsidRPr="008017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F81" w:rsidRPr="00801732" w:rsidRDefault="00801732">
    <w:pPr>
      <w:pStyle w:val="Sidhuvud"/>
    </w:pPr>
    <w:r w:rsidRPr="008017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5678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F81" w:rsidRDefault="00AE7F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7F81" w:rsidRDefault="00AE7F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F81" w:rsidRPr="00801732" w:rsidRDefault="00801732">
    <w:pPr>
      <w:pStyle w:val="Sidhuvud"/>
    </w:pPr>
    <w:r w:rsidRPr="008017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446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F81" w:rsidRDefault="00AE7F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7F81" w:rsidRDefault="00AE7F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F81" w:rsidRPr="00801732" w:rsidRDefault="00AE7F81">
    <w:pPr>
      <w:pStyle w:val="FSHNormal"/>
      <w:tabs>
        <w:tab w:val="right" w:pos="5840"/>
      </w:tabs>
    </w:pPr>
    <w:r w:rsidRPr="00801732">
      <w:br/>
    </w:r>
    <w:r w:rsidRPr="00801732">
      <w:fldChar w:fldCharType="begin" w:fldLock="1"/>
    </w:r>
    <w:r w:rsidRPr="00801732">
      <w:instrText xml:space="preserve"> DOCPROPERTY</w:instrText>
    </w:r>
    <w:r w:rsidRPr="00801732">
      <w:rPr>
        <w:sz w:val="18"/>
      </w:rPr>
      <w:instrText xml:space="preserve"> "YearUser" *\charformat </w:instrText>
    </w:r>
    <w:r w:rsidRPr="00801732">
      <w:fldChar w:fldCharType="separate"/>
    </w:r>
    <w:r w:rsidRPr="00801732">
      <w:t>2008/09</w:t>
    </w:r>
    <w:r w:rsidRPr="00801732">
      <w:fldChar w:fldCharType="end"/>
    </w:r>
    <w:r w:rsidRPr="00801732">
      <w:t xml:space="preserve"> </w:t>
    </w:r>
    <w:r w:rsidRPr="00801732">
      <w:tab/>
      <w:t xml:space="preserve">mnr: </w:t>
    </w:r>
    <w:r w:rsidRPr="00801732">
      <w:fldChar w:fldCharType="begin" w:fldLock="1"/>
    </w:r>
    <w:r w:rsidRPr="00801732">
      <w:instrText xml:space="preserve"> DOCPROPERTY</w:instrText>
    </w:r>
    <w:r w:rsidRPr="00801732">
      <w:rPr>
        <w:sz w:val="18"/>
      </w:rPr>
      <w:instrText xml:space="preserve"> "Motionsnummer" *\charformat </w:instrText>
    </w:r>
    <w:r w:rsidRPr="00801732">
      <w:fldChar w:fldCharType="separate"/>
    </w:r>
    <w:r w:rsidRPr="00801732">
      <w:t>Ju231</w:t>
    </w:r>
    <w:r w:rsidRPr="00801732">
      <w:fldChar w:fldCharType="end"/>
    </w:r>
    <w:r w:rsidRPr="00801732">
      <w:br/>
    </w:r>
    <w:r w:rsidRPr="00801732">
      <w:fldChar w:fldCharType="begin" w:fldLock="1"/>
    </w:r>
    <w:r w:rsidRPr="00801732">
      <w:instrText xml:space="preserve"> DOCPROPERTY</w:instrText>
    </w:r>
    <w:r w:rsidRPr="00801732">
      <w:rPr>
        <w:sz w:val="18"/>
      </w:rPr>
      <w:instrText xml:space="preserve"> "Samling" *\charformat </w:instrText>
    </w:r>
    <w:r w:rsidRPr="00801732">
      <w:fldChar w:fldCharType="end"/>
    </w:r>
    <w:r w:rsidRPr="00801732">
      <w:tab/>
      <w:t xml:space="preserve">pnr: </w:t>
    </w:r>
    <w:r w:rsidRPr="00801732">
      <w:fldChar w:fldCharType="begin" w:fldLock="1"/>
    </w:r>
    <w:r w:rsidRPr="00801732">
      <w:instrText xml:space="preserve"> DOCPROPERTY</w:instrText>
    </w:r>
    <w:r w:rsidRPr="00801732">
      <w:rPr>
        <w:sz w:val="18"/>
      </w:rPr>
      <w:instrText xml:space="preserve"> "Partinummer" *\charformat </w:instrText>
    </w:r>
    <w:r w:rsidRPr="00801732">
      <w:fldChar w:fldCharType="separate"/>
    </w:r>
    <w:r w:rsidRPr="00801732">
      <w:t>m1373</w:t>
    </w:r>
    <w:r w:rsidRPr="00801732">
      <w:fldChar w:fldCharType="end"/>
    </w:r>
  </w:p>
  <w:p w:rsidR="00AE7F81" w:rsidRPr="00801732" w:rsidRDefault="00AE7F81">
    <w:pPr>
      <w:pStyle w:val="FSHRub1"/>
    </w:pPr>
    <w:r w:rsidRPr="00801732">
      <w:t>Motion till riksdagen</w:t>
    </w:r>
    <w:r w:rsidRPr="00801732">
      <w:br/>
    </w:r>
    <w:r w:rsidRPr="00801732">
      <w:fldChar w:fldCharType="begin" w:fldLock="1"/>
    </w:r>
    <w:r w:rsidRPr="00801732">
      <w:instrText xml:space="preserve"> DOCPROPERTY "YearUser" *\charformat </w:instrText>
    </w:r>
    <w:r w:rsidRPr="00801732">
      <w:fldChar w:fldCharType="separate"/>
    </w:r>
    <w:r w:rsidRPr="00801732">
      <w:t>2008/09</w:t>
    </w:r>
    <w:r w:rsidRPr="00801732">
      <w:fldChar w:fldCharType="end"/>
    </w:r>
    <w:r w:rsidRPr="00801732">
      <w:t>:</w:t>
    </w:r>
    <w:r w:rsidRPr="00801732">
      <w:fldChar w:fldCharType="begin" w:fldLock="1"/>
    </w:r>
    <w:r w:rsidRPr="00801732">
      <w:instrText xml:space="preserve"> DOCPROPERTY "Motionsnummer" *\charformat </w:instrText>
    </w:r>
    <w:r w:rsidRPr="00801732">
      <w:fldChar w:fldCharType="separate"/>
    </w:r>
    <w:r w:rsidRPr="00801732">
      <w:t>Ju231</w:t>
    </w:r>
    <w:r w:rsidRPr="00801732">
      <w:fldChar w:fldCharType="end"/>
    </w:r>
  </w:p>
  <w:p w:rsidR="00AE7F81" w:rsidRPr="00801732" w:rsidRDefault="00AE7F81">
    <w:pPr>
      <w:pStyle w:val="FSHNormalS5"/>
    </w:pPr>
    <w:r w:rsidRPr="00801732">
      <w:fldChar w:fldCharType="begin" w:fldLock="1"/>
    </w:r>
    <w:r w:rsidRPr="00801732">
      <w:instrText xml:space="preserve"> DOCPROPERTY "MotionarText" *\charformat </w:instrText>
    </w:r>
    <w:r w:rsidRPr="00801732">
      <w:fldChar w:fldCharType="separate"/>
    </w:r>
    <w:r w:rsidRPr="00801732">
      <w:t>av Magdalena Andersson (m)</w:t>
    </w:r>
    <w:r w:rsidRPr="00801732">
      <w:fldChar w:fldCharType="end"/>
    </w:r>
    <w:r w:rsidRPr="00801732">
      <w:br/>
    </w:r>
    <w:r w:rsidRPr="00801732">
      <w:fldChar w:fldCharType="begin" w:fldLock="1"/>
    </w:r>
    <w:r w:rsidRPr="00801732">
      <w:instrText xml:space="preserve"> DOCPROPERTY "SvarFrasKort" *\charformat </w:instrText>
    </w:r>
    <w:r w:rsidRPr="00801732">
      <w:fldChar w:fldCharType="end"/>
    </w:r>
  </w:p>
  <w:p w:rsidR="00AE7F81" w:rsidRPr="00801732" w:rsidRDefault="00AE7F81">
    <w:pPr>
      <w:pStyle w:val="FSHTitel"/>
    </w:pPr>
    <w:r w:rsidRPr="00801732">
      <w:fldChar w:fldCharType="begin" w:fldLock="1"/>
    </w:r>
    <w:r w:rsidRPr="00801732">
      <w:instrText xml:space="preserve"> DOCPROPERTY</w:instrText>
    </w:r>
    <w:r w:rsidRPr="00801732">
      <w:rPr>
        <w:sz w:val="18"/>
      </w:rPr>
      <w:instrText xml:space="preserve"> "RubrikSvar" *\charformat </w:instrText>
    </w:r>
    <w:r w:rsidRPr="00801732">
      <w:fldChar w:fldCharType="separate"/>
    </w:r>
    <w:r w:rsidRPr="00801732">
      <w:t>Pepparsprej i självförsvar</w:t>
    </w:r>
    <w:r w:rsidRPr="00801732">
      <w:fldChar w:fldCharType="end"/>
    </w:r>
  </w:p>
  <w:p w:rsidR="00AE7F81" w:rsidRPr="00801732" w:rsidRDefault="00AE7F81">
    <w:pPr>
      <w:pStyle w:val="Normal00"/>
    </w:pPr>
  </w:p>
  <w:p w:rsidR="00AE7F81" w:rsidRPr="00801732" w:rsidRDefault="00AE7F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4396525">
    <w:abstractNumId w:val="8"/>
  </w:num>
  <w:num w:numId="2" w16cid:durableId="1623337680">
    <w:abstractNumId w:val="9"/>
  </w:num>
  <w:num w:numId="3" w16cid:durableId="438335207">
    <w:abstractNumId w:val="8"/>
  </w:num>
  <w:num w:numId="4" w16cid:durableId="1023047383">
    <w:abstractNumId w:val="9"/>
  </w:num>
  <w:num w:numId="5" w16cid:durableId="1906180501">
    <w:abstractNumId w:val="13"/>
  </w:num>
  <w:num w:numId="6" w16cid:durableId="1843158513">
    <w:abstractNumId w:val="10"/>
  </w:num>
  <w:num w:numId="7" w16cid:durableId="562954922">
    <w:abstractNumId w:val="11"/>
  </w:num>
  <w:num w:numId="8" w16cid:durableId="1898275136">
    <w:abstractNumId w:val="12"/>
  </w:num>
  <w:num w:numId="9" w16cid:durableId="559830318">
    <w:abstractNumId w:val="8"/>
  </w:num>
  <w:num w:numId="10" w16cid:durableId="297731878">
    <w:abstractNumId w:val="3"/>
  </w:num>
  <w:num w:numId="11" w16cid:durableId="1766683437">
    <w:abstractNumId w:val="2"/>
  </w:num>
  <w:num w:numId="12" w16cid:durableId="1487090670">
    <w:abstractNumId w:val="1"/>
  </w:num>
  <w:num w:numId="13" w16cid:durableId="1852601096">
    <w:abstractNumId w:val="0"/>
  </w:num>
  <w:num w:numId="14" w16cid:durableId="1535266030">
    <w:abstractNumId w:val="9"/>
  </w:num>
  <w:num w:numId="15" w16cid:durableId="214171648">
    <w:abstractNumId w:val="7"/>
  </w:num>
  <w:num w:numId="16" w16cid:durableId="719940517">
    <w:abstractNumId w:val="6"/>
  </w:num>
  <w:num w:numId="17" w16cid:durableId="2049528368">
    <w:abstractNumId w:val="5"/>
  </w:num>
  <w:num w:numId="18" w16cid:durableId="888415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1557C84A-DF4D-4F21-8775-CD4E6EDB1C80}"/>
  </w:docVars>
  <w:rsids>
    <w:rsidRoot w:val="00931A43"/>
    <w:rsid w:val="00801732"/>
    <w:rsid w:val="00931A43"/>
    <w:rsid w:val="00AE7F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EF159C-6698-4FB9-BF5F-31334DDC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eastAsia="Calibri"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1972</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m1373</vt:lpstr>
    </vt:vector>
  </TitlesOfParts>
  <Company>Riksdagen</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m1373</dc:title>
  <dc:subject>m1373</dc:subject>
  <dc:creator>Riksdagen</dc:creator>
  <cp:keywords>Riksdagen</cp:keywords>
  <dc:description>TKG-ktrl, MSMQ4mb, PersReg-Distribution mm</dc:description>
  <cp:lastModifiedBy>Lars Brink</cp:lastModifiedBy>
  <cp:revision>2</cp:revision>
  <cp:lastPrinted>2008-11-19T15:00:00Z</cp:lastPrinted>
  <dcterms:created xsi:type="dcterms:W3CDTF">2025-12-17T15:42:00Z</dcterms:created>
  <dcterms:modified xsi:type="dcterms:W3CDTF">2025-12-17T15:42:00Z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Pepparsprej i självförsvar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Pepparsprej i självförsvar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m1373</vt:lpwstr>
  </property>
  <property fmtid="{D5CDD505-2E9C-101B-9397-08002B2CF9AE}" pid="18" name="ArbRubr">
    <vt:lpwstr>Pepparspray i självförsvar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20082009000000000109000013730069</vt:lpwstr>
  </property>
  <property fmtid="{D5CDD505-2E9C-101B-9397-08002B2CF9AE}" pid="47" name="datum">
    <vt:lpwstr>080930</vt:lpwstr>
  </property>
  <property fmtid="{D5CDD505-2E9C-101B-9397-08002B2CF9AE}" pid="48" name="avsändar-e-post">
    <vt:lpwstr>erica.roos@riksdagen.se</vt:lpwstr>
  </property>
  <property fmtid="{D5CDD505-2E9C-101B-9397-08002B2CF9AE}" pid="49" name="id">
    <vt:lpwstr>20082009000000000109000013730069</vt:lpwstr>
  </property>
  <property fmtid="{D5CDD505-2E9C-101B-9397-08002B2CF9AE}" pid="50" name="nummer">
    <vt:lpwstr>231</vt:lpwstr>
  </property>
  <property fmtid="{D5CDD505-2E9C-101B-9397-08002B2CF9AE}" pid="51" name="utskottsbeteckning">
    <vt:lpwstr>Ju</vt:lpwstr>
  </property>
  <property fmtid="{D5CDD505-2E9C-101B-9397-08002B2CF9AE}" pid="52" name="GlobalUID">
    <vt:lpwstr>{C6FCEF26-50BF-4CFD-BB84-169CDB0AB3CB}</vt:lpwstr>
  </property>
  <property fmtid="{D5CDD505-2E9C-101B-9397-08002B2CF9AE}" pid="53" name="Överföringar">
    <vt:i4>0</vt:i4>
  </property>
  <property fmtid="{D5CDD505-2E9C-101B-9397-08002B2CF9AE}" pid="54" name="Checksum">
    <vt:lpwstr>*0009083672418*</vt:lpwstr>
  </property>
  <property fmtid="{D5CDD505-2E9C-101B-9397-08002B2CF9AE}" pid="55" name="skuggnummer">
    <vt:lpwstr>426</vt:lpwstr>
  </property>
  <property fmtid="{D5CDD505-2E9C-101B-9397-08002B2CF9AE}" pid="56" name="urixVersion">
    <vt:lpwstr>3.2.0.8</vt:lpwstr>
  </property>
  <property fmtid="{D5CDD505-2E9C-101B-9397-08002B2CF9AE}" pid="57" name="urixOrigin">
    <vt:lpwstr>090402 12:47:24.137</vt:lpwstr>
  </property>
  <property fmtid="{D5CDD505-2E9C-101B-9397-08002B2CF9AE}" pid="58" name="urixGuid">
    <vt:lpwstr>{F6B934B6-B946-44E4-8D57-1156B45B5078}</vt:lpwstr>
  </property>
</Properties>
</file>