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09A9" w:rsidRPr="00003F21" w:rsidRDefault="003B09A9" w:rsidP="009C4DC8">
      <w:pPr>
        <w:pStyle w:val="Hemstlrubrik"/>
      </w:pPr>
      <w:r w:rsidRPr="00003F21">
        <w:t>Förslag till riksdagsbeslut</w:t>
      </w:r>
    </w:p>
    <w:p w:rsidR="003B09A9" w:rsidRPr="00003F21" w:rsidRDefault="003B09A9" w:rsidP="003B09A9">
      <w:pPr>
        <w:pStyle w:val="Hemstlatt"/>
      </w:pPr>
      <w:r w:rsidRPr="00003F21">
        <w:t xml:space="preserve">Riksdagen tillkännager för regeringen som sin mening </w:t>
      </w:r>
      <w:r w:rsidR="00D54B8F" w:rsidRPr="00003F21">
        <w:t>vad</w:t>
      </w:r>
      <w:r w:rsidRPr="00003F21">
        <w:t xml:space="preserve"> i motionen</w:t>
      </w:r>
      <w:r w:rsidR="00D54B8F" w:rsidRPr="00003F21">
        <w:t xml:space="preserve"> anförs</w:t>
      </w:r>
      <w:r w:rsidRPr="00003F21">
        <w:t xml:space="preserve"> om att regeringen bör låta utreda </w:t>
      </w:r>
      <w:r w:rsidR="00BB7CB3" w:rsidRPr="00003F21">
        <w:t xml:space="preserve">tillämpningen av </w:t>
      </w:r>
      <w:r w:rsidRPr="00003F21">
        <w:t>3</w:t>
      </w:r>
      <w:r w:rsidR="00326B55" w:rsidRPr="00003F21">
        <w:t xml:space="preserve"> </w:t>
      </w:r>
      <w:r w:rsidRPr="00003F21">
        <w:t xml:space="preserve">§ </w:t>
      </w:r>
      <w:r w:rsidR="00326B55" w:rsidRPr="00003F21">
        <w:t xml:space="preserve">lagen </w:t>
      </w:r>
      <w:r w:rsidRPr="00003F21">
        <w:t>om stöd till trossamfund.</w:t>
      </w:r>
    </w:p>
    <w:p w:rsidR="003B09A9" w:rsidRPr="00003F21" w:rsidRDefault="003B09A9" w:rsidP="003B09A9">
      <w:pPr>
        <w:pStyle w:val="Hemstlatt"/>
      </w:pPr>
      <w:r w:rsidRPr="00003F21">
        <w:t xml:space="preserve">Riksdagen tillkännager för regeringen som sin mening </w:t>
      </w:r>
      <w:r w:rsidR="00D54B8F" w:rsidRPr="00003F21">
        <w:t xml:space="preserve">vad </w:t>
      </w:r>
      <w:r w:rsidRPr="00003F21">
        <w:t xml:space="preserve">i motionen </w:t>
      </w:r>
      <w:r w:rsidR="00D54B8F" w:rsidRPr="00003F21">
        <w:t xml:space="preserve">anförs </w:t>
      </w:r>
      <w:r w:rsidRPr="00003F21">
        <w:t>om att regeringen ska</w:t>
      </w:r>
      <w:r w:rsidR="00326B55" w:rsidRPr="00003F21">
        <w:t>ll</w:t>
      </w:r>
      <w:r w:rsidRPr="00003F21">
        <w:t xml:space="preserve"> analysera vad det skulle innebära om u</w:t>
      </w:r>
      <w:r w:rsidRPr="00003F21">
        <w:t>n</w:t>
      </w:r>
      <w:r w:rsidRPr="00003F21">
        <w:t>dervi</w:t>
      </w:r>
      <w:r w:rsidRPr="00003F21">
        <w:t>s</w:t>
      </w:r>
      <w:r w:rsidRPr="00003F21">
        <w:t>ning och omsorg ströks i 2</w:t>
      </w:r>
      <w:r w:rsidR="00326B55" w:rsidRPr="00003F21">
        <w:t xml:space="preserve"> </w:t>
      </w:r>
      <w:r w:rsidRPr="00003F21">
        <w:t xml:space="preserve">§ </w:t>
      </w:r>
      <w:r w:rsidR="00326B55" w:rsidRPr="00003F21">
        <w:t>l</w:t>
      </w:r>
      <w:r w:rsidRPr="00003F21">
        <w:t>agen om stöd till trossamfund.</w:t>
      </w:r>
    </w:p>
    <w:p w:rsidR="003B09A9" w:rsidRPr="00003F21" w:rsidRDefault="003B09A9" w:rsidP="00971635">
      <w:pPr>
        <w:pStyle w:val="Hemstlatt"/>
      </w:pPr>
      <w:r w:rsidRPr="00003F21">
        <w:t xml:space="preserve">Riksdagen tillkännager för regeringen som sin mening </w:t>
      </w:r>
      <w:r w:rsidR="00D54B8F" w:rsidRPr="00003F21">
        <w:t xml:space="preserve">vad </w:t>
      </w:r>
      <w:r w:rsidRPr="00003F21">
        <w:t xml:space="preserve">i motionen </w:t>
      </w:r>
      <w:r w:rsidR="00D54B8F" w:rsidRPr="00003F21">
        <w:t xml:space="preserve">anförs </w:t>
      </w:r>
      <w:r w:rsidRPr="00003F21">
        <w:t xml:space="preserve">om </w:t>
      </w:r>
      <w:r w:rsidR="00971635" w:rsidRPr="00003F21">
        <w:t xml:space="preserve">att </w:t>
      </w:r>
      <w:r w:rsidRPr="00003F21">
        <w:t>regeringen utred</w:t>
      </w:r>
      <w:r w:rsidR="00326B55" w:rsidRPr="00003F21">
        <w:t>er</w:t>
      </w:r>
      <w:r w:rsidRPr="00003F21">
        <w:t xml:space="preserve"> och analys</w:t>
      </w:r>
      <w:r w:rsidR="00326B55" w:rsidRPr="00003F21">
        <w:t>erar</w:t>
      </w:r>
      <w:r w:rsidRPr="00003F21">
        <w:t xml:space="preserve"> punkterna ovan </w:t>
      </w:r>
      <w:r w:rsidR="00326B55" w:rsidRPr="00003F21">
        <w:t>och åte</w:t>
      </w:r>
      <w:r w:rsidR="00326B55" w:rsidRPr="00003F21">
        <w:t>r</w:t>
      </w:r>
      <w:r w:rsidR="00326B55" w:rsidRPr="00003F21">
        <w:t>kommer</w:t>
      </w:r>
      <w:r w:rsidRPr="00003F21">
        <w:t xml:space="preserve"> till riksdagen med sluts</w:t>
      </w:r>
      <w:r w:rsidR="00971635" w:rsidRPr="00003F21">
        <w:t>atser och förslag till åtgärder.</w:t>
      </w:r>
    </w:p>
    <w:p w:rsidR="00E84F25" w:rsidRPr="00003F21" w:rsidRDefault="00E70E26" w:rsidP="00E22893">
      <w:pPr>
        <w:pStyle w:val="Rubrik1"/>
      </w:pPr>
      <w:r w:rsidRPr="00003F21">
        <w:t>Bakgrund</w:t>
      </w:r>
    </w:p>
    <w:p w:rsidR="005610E0" w:rsidRPr="00003F21" w:rsidRDefault="00E70E26" w:rsidP="00354C9C">
      <w:pPr>
        <w:pStyle w:val="Normaltindrag"/>
        <w:ind w:firstLine="0"/>
      </w:pPr>
      <w:r w:rsidRPr="00003F21">
        <w:t>Målet för det statliga stödet till trossamfund är att bidra till att skapa föru</w:t>
      </w:r>
      <w:r w:rsidRPr="00003F21">
        <w:t>t</w:t>
      </w:r>
      <w:r w:rsidRPr="00003F21">
        <w:t>sättningar</w:t>
      </w:r>
      <w:r w:rsidR="007375ED" w:rsidRPr="00003F21">
        <w:t xml:space="preserve"> för dessa att bedriva en aktiv och långsiktigt inriktad religiös ver</w:t>
      </w:r>
      <w:r w:rsidR="007375ED" w:rsidRPr="00003F21">
        <w:t>k</w:t>
      </w:r>
      <w:r w:rsidR="007375ED" w:rsidRPr="00003F21">
        <w:t xml:space="preserve">samhet i form av gudstjänst, själavård, undervisning och omsorg i enlighet med lagen om trossamfund, </w:t>
      </w:r>
      <w:r w:rsidR="009C4DC8" w:rsidRPr="00003F21">
        <w:t>2 §</w:t>
      </w:r>
      <w:r w:rsidR="007375ED" w:rsidRPr="00003F21">
        <w:t>. Förutsättningarna för att ett trossamfund ska</w:t>
      </w:r>
      <w:r w:rsidR="009C4DC8" w:rsidRPr="00003F21">
        <w:t>ll</w:t>
      </w:r>
      <w:r w:rsidR="007375ED" w:rsidRPr="00003F21">
        <w:t xml:space="preserve"> få statligt stöd är att det bidrar till att upprätthålla och stärka de grun</w:t>
      </w:r>
      <w:r w:rsidR="007375ED" w:rsidRPr="00003F21">
        <w:t>d</w:t>
      </w:r>
      <w:r w:rsidR="007375ED" w:rsidRPr="00003F21">
        <w:t>läggande värderingar som samhället vilar på och att samfundet är stabilt och har egen livskraft. Statligt stöd till trossamfund kan lämnas i form av statsb</w:t>
      </w:r>
      <w:r w:rsidR="007375ED" w:rsidRPr="00003F21">
        <w:t>i</w:t>
      </w:r>
      <w:r w:rsidR="007375ED" w:rsidRPr="00003F21">
        <w:t xml:space="preserve">drag och avgiftshjälp till registrerade trossamfund. </w:t>
      </w:r>
      <w:r w:rsidR="009C4DC8" w:rsidRPr="00003F21">
        <w:t>21</w:t>
      </w:r>
      <w:r w:rsidR="007375ED" w:rsidRPr="00003F21">
        <w:t xml:space="preserve"> olika samfund är reg</w:t>
      </w:r>
      <w:r w:rsidR="007375ED" w:rsidRPr="00003F21">
        <w:t>i</w:t>
      </w:r>
      <w:r w:rsidR="007375ED" w:rsidRPr="00003F21">
        <w:t>strerade som statsbidragsberättigade. Till dessa hör inte Svenska Kyrkan, eftersom denna fortfarande har speciella privilegier.</w:t>
      </w:r>
    </w:p>
    <w:p w:rsidR="00E70E26" w:rsidRPr="00003F21" w:rsidRDefault="007375ED" w:rsidP="00E70E26">
      <w:pPr>
        <w:pStyle w:val="Normaltindrag"/>
      </w:pPr>
      <w:r w:rsidRPr="00003F21">
        <w:t xml:space="preserve">Vänsterpartiet </w:t>
      </w:r>
      <w:r w:rsidR="00BB7CB3" w:rsidRPr="00003F21">
        <w:t>föreslår i en separat motion</w:t>
      </w:r>
      <w:r w:rsidRPr="00003F21">
        <w:t xml:space="preserve"> att dessa </w:t>
      </w:r>
      <w:r w:rsidR="009C4DC8" w:rsidRPr="00003F21">
        <w:t>speciella förmåner för Svenska k</w:t>
      </w:r>
      <w:r w:rsidRPr="00003F21">
        <w:t>yrkan ska</w:t>
      </w:r>
      <w:r w:rsidR="009C4DC8" w:rsidRPr="00003F21">
        <w:t>ll tas bort</w:t>
      </w:r>
      <w:r w:rsidRPr="00003F21">
        <w:t xml:space="preserve"> eftersom statskyrkan i övrigt nu är avskaffad.</w:t>
      </w:r>
    </w:p>
    <w:p w:rsidR="005610E0" w:rsidRPr="00003F21" w:rsidRDefault="005610E0" w:rsidP="00E70E26">
      <w:pPr>
        <w:pStyle w:val="Normaltindrag"/>
      </w:pPr>
      <w:r w:rsidRPr="00003F21">
        <w:t>Vänsterpartiet har också motionerat om att staten i framtiden bör jämställa religiösa föreningar med andra privata föreningar också vad gäller sättet att finansiera verksamheten.</w:t>
      </w:r>
    </w:p>
    <w:p w:rsidR="005610E0" w:rsidRPr="00003F21" w:rsidRDefault="005610E0" w:rsidP="00E70E26">
      <w:pPr>
        <w:pStyle w:val="Normaltindrag"/>
      </w:pPr>
      <w:r w:rsidRPr="00003F21">
        <w:t>I frågor och interpellationer till kulturministern har vi tagit upp frågor rörande olika religiösa samfunds sätt att uppfylla respektive inte uppfylla be</w:t>
      </w:r>
      <w:r w:rsidRPr="00003F21">
        <w:lastRenderedPageBreak/>
        <w:t>stämmelsen om att de ska</w:t>
      </w:r>
      <w:r w:rsidR="00F65430" w:rsidRPr="00003F21">
        <w:t>ll</w:t>
      </w:r>
      <w:r w:rsidRPr="00003F21">
        <w:t xml:space="preserve"> bidra till att upprätthålla och stärka de grun</w:t>
      </w:r>
      <w:r w:rsidRPr="00003F21">
        <w:t>d</w:t>
      </w:r>
      <w:r w:rsidRPr="00003F21">
        <w:t>läggande värderingar som samhället vilar på.</w:t>
      </w:r>
    </w:p>
    <w:p w:rsidR="005610E0" w:rsidRPr="00003F21" w:rsidRDefault="00997E96" w:rsidP="00E70E26">
      <w:pPr>
        <w:pStyle w:val="Normaltindrag"/>
      </w:pPr>
      <w:r w:rsidRPr="00003F21">
        <w:t>Vänsterpartiet är</w:t>
      </w:r>
      <w:r w:rsidR="005610E0" w:rsidRPr="00003F21">
        <w:t xml:space="preserve"> väl medvetet om trossamfundens betydelse för många </w:t>
      </w:r>
      <w:r w:rsidRPr="00003F21">
        <w:t>i</w:t>
      </w:r>
      <w:r w:rsidRPr="00003F21">
        <w:t>n</w:t>
      </w:r>
      <w:r w:rsidRPr="00003F21">
        <w:t>födda och</w:t>
      </w:r>
      <w:r w:rsidR="005610E0" w:rsidRPr="00003F21">
        <w:t xml:space="preserve"> </w:t>
      </w:r>
      <w:r w:rsidRPr="00003F21">
        <w:t>invandrade</w:t>
      </w:r>
      <w:r w:rsidR="005610E0" w:rsidRPr="00003F21">
        <w:t xml:space="preserve"> svenskar</w:t>
      </w:r>
      <w:r w:rsidR="005A7389" w:rsidRPr="00003F21">
        <w:t xml:space="preserve">. Vi står givetvis bakom den religionsfrihet som är en av vårt samhälles grundläggande värden. Den tröst och gemenskap som många människor finner i religionen </w:t>
      </w:r>
      <w:r w:rsidR="00E41F3F" w:rsidRPr="00003F21">
        <w:t>är</w:t>
      </w:r>
      <w:r w:rsidR="005A7389" w:rsidRPr="00003F21">
        <w:t xml:space="preserve"> i högsta grad värd att r</w:t>
      </w:r>
      <w:r w:rsidRPr="00003F21">
        <w:t>espekteras. Samtidigt måste</w:t>
      </w:r>
      <w:r w:rsidR="005A7389" w:rsidRPr="00003F21">
        <w:t xml:space="preserve"> även de religiösa samfunden följa lagen</w:t>
      </w:r>
      <w:r w:rsidR="004C6457" w:rsidRPr="00003F21">
        <w:t xml:space="preserve"> och tillämpa värd</w:t>
      </w:r>
      <w:r w:rsidR="004C6457" w:rsidRPr="00003F21">
        <w:t>e</w:t>
      </w:r>
      <w:r w:rsidR="004C6457" w:rsidRPr="00003F21">
        <w:t>grunden i sina verksamheter</w:t>
      </w:r>
      <w:r w:rsidR="005A7389" w:rsidRPr="00003F21">
        <w:t xml:space="preserve">. </w:t>
      </w:r>
      <w:r w:rsidRPr="00003F21">
        <w:t>Att så sker</w:t>
      </w:r>
      <w:r w:rsidR="005A7389" w:rsidRPr="00003F21">
        <w:t xml:space="preserve"> är </w:t>
      </w:r>
      <w:r w:rsidRPr="00003F21">
        <w:t>inte alltid</w:t>
      </w:r>
      <w:r w:rsidR="005A7389" w:rsidRPr="00003F21">
        <w:t xml:space="preserve"> fallet</w:t>
      </w:r>
      <w:r w:rsidR="004C6457" w:rsidRPr="00003F21">
        <w:t>. Den pingstpastor som nyligen fällts i domstol för sitt uttalande om homosexuella är ett exe</w:t>
      </w:r>
      <w:r w:rsidR="004C6457" w:rsidRPr="00003F21">
        <w:t>m</w:t>
      </w:r>
      <w:r w:rsidR="004C6457" w:rsidRPr="00003F21">
        <w:t>pel, somliga samfunds ovilja eller vägran att anställa kvinnliga präster ett annat.</w:t>
      </w:r>
      <w:r w:rsidR="00F77609" w:rsidRPr="00003F21">
        <w:t xml:space="preserve"> </w:t>
      </w:r>
      <w:r w:rsidR="00BB7CB3" w:rsidRPr="00003F21">
        <w:t>Misstankarna om</w:t>
      </w:r>
      <w:r w:rsidRPr="00003F21">
        <w:t xml:space="preserve"> barnaga i </w:t>
      </w:r>
      <w:r w:rsidR="00C7508A" w:rsidRPr="00003F21">
        <w:t xml:space="preserve">konfessionella </w:t>
      </w:r>
      <w:r w:rsidRPr="00003F21">
        <w:t xml:space="preserve">skolor </w:t>
      </w:r>
      <w:r w:rsidR="00BB7CB3" w:rsidRPr="00003F21">
        <w:t>är också oroande</w:t>
      </w:r>
      <w:r w:rsidRPr="00003F21">
        <w:t>.</w:t>
      </w:r>
    </w:p>
    <w:p w:rsidR="0073566D" w:rsidRPr="00003F21" w:rsidRDefault="0073566D" w:rsidP="00290C90">
      <w:pPr>
        <w:pStyle w:val="Normaltindrag"/>
      </w:pPr>
      <w:r w:rsidRPr="00003F21">
        <w:t>I maj 2002 anförde kulturministern att problemen skulle åtgärdas i en for</w:t>
      </w:r>
      <w:r w:rsidRPr="00003F21">
        <w:t>t</w:t>
      </w:r>
      <w:r w:rsidRPr="00003F21">
        <w:t>löpande, generell dialog med trossamfunden. Från Vänsterpartiets sida väntar vi fortfarande på resultatet av denna dialog. Därmed börjar vi ställa oss frågan vilka ytterligare medel som finns att tillgå.</w:t>
      </w:r>
      <w:r w:rsidR="00290C90" w:rsidRPr="00003F21">
        <w:t xml:space="preserve"> I en motion hösten 2004 begärde vi en översyn av lagen om registrering av trossamfund. Den avslogs med motiveringen att en registrering inte innebär något godkännande av samfundet i fråga. Motioner om kyrkans definitiva skiljande från staten har även de avslagits liksom en motion om ”det långsiktiga behovet av att utvärdera a</w:t>
      </w:r>
      <w:r w:rsidR="00290C90" w:rsidRPr="00003F21">
        <w:t>v</w:t>
      </w:r>
      <w:r w:rsidR="00290C90" w:rsidRPr="00003F21">
        <w:t>giftslagen och att i framtiden jämställa religiösa föreningar med andra privata föreningar också vad gäller sättet att finansiera verksamheten”.</w:t>
      </w:r>
      <w:r w:rsidR="00A62DFE" w:rsidRPr="00003F21">
        <w:t xml:space="preserve"> Det beslut som då togs av utskottet och riksdagen tycks ha byggt på ett missförstånd om att yrkandet gällde att även andra föreningar än trossamfund skulle kunna få uppbördshjälp.</w:t>
      </w:r>
    </w:p>
    <w:p w:rsidR="00A62DFE" w:rsidRPr="00003F21" w:rsidRDefault="00374175" w:rsidP="00290C90">
      <w:pPr>
        <w:pStyle w:val="Normaltindrag"/>
      </w:pPr>
      <w:r w:rsidRPr="00003F21">
        <w:t>Enligt budgetförslaget för 2006</w:t>
      </w:r>
      <w:r w:rsidR="00A62DFE" w:rsidRPr="00003F21">
        <w:t xml:space="preserve"> går </w:t>
      </w:r>
      <w:r w:rsidRPr="00003F21">
        <w:t>drygt</w:t>
      </w:r>
      <w:r w:rsidR="00A62DFE" w:rsidRPr="00003F21">
        <w:t xml:space="preserve"> 50 milj</w:t>
      </w:r>
      <w:r w:rsidR="00F65430" w:rsidRPr="00003F21">
        <w:t>oner kronor</w:t>
      </w:r>
      <w:r w:rsidRPr="00003F21">
        <w:t xml:space="preserve"> till stöd till trossamfun</w:t>
      </w:r>
      <w:r w:rsidR="00D54B8F" w:rsidRPr="00003F21">
        <w:t>den och ytterligare 3,7 milj</w:t>
      </w:r>
      <w:r w:rsidR="00F65430" w:rsidRPr="00003F21">
        <w:t>oner kronor</w:t>
      </w:r>
      <w:r w:rsidRPr="00003F21">
        <w:t xml:space="preserve"> till Samarbetsnämnden för statsbidrag till trossamfund. Det kan synas vara måttliga summor, men i ku</w:t>
      </w:r>
      <w:r w:rsidRPr="00003F21">
        <w:t>l</w:t>
      </w:r>
      <w:r w:rsidRPr="00003F21">
        <w:t xml:space="preserve">turbudgeten </w:t>
      </w:r>
      <w:r w:rsidR="00D54B8F" w:rsidRPr="00003F21">
        <w:t>handlar</w:t>
      </w:r>
      <w:r w:rsidRPr="00003F21">
        <w:t xml:space="preserve"> det om mycket pengar. Vi menar att om stöd skulle bet</w:t>
      </w:r>
      <w:r w:rsidRPr="00003F21">
        <w:t>a</w:t>
      </w:r>
      <w:r w:rsidRPr="00003F21">
        <w:t xml:space="preserve">las ut </w:t>
      </w:r>
      <w:r w:rsidR="00F65430" w:rsidRPr="00003F21">
        <w:t xml:space="preserve">endast </w:t>
      </w:r>
      <w:r w:rsidRPr="00003F21">
        <w:t xml:space="preserve">till de organisationer som verkligen uppfyller kraven, skulle mycket pengar kunna frigöras till annan verksamhet inom kulturområdet. Dessutom vill vi ifrågasätta </w:t>
      </w:r>
      <w:r w:rsidR="00F65430" w:rsidRPr="00003F21">
        <w:t>l</w:t>
      </w:r>
      <w:r w:rsidRPr="00003F21">
        <w:t>agen om stöd till trossamfund när det gäller sa</w:t>
      </w:r>
      <w:r w:rsidRPr="00003F21">
        <w:t>m</w:t>
      </w:r>
      <w:r w:rsidRPr="00003F21">
        <w:t>fundens uppdrag</w:t>
      </w:r>
      <w:r w:rsidR="000F2AFE" w:rsidRPr="00003F21">
        <w:t xml:space="preserve"> eller rättighet</w:t>
      </w:r>
      <w:r w:rsidRPr="00003F21">
        <w:t xml:space="preserve"> att bedriva undervisning och omsorg</w:t>
      </w:r>
      <w:r w:rsidR="000F2AFE" w:rsidRPr="00003F21">
        <w:t xml:space="preserve"> på den grunden att de är just trossamfund.</w:t>
      </w:r>
    </w:p>
    <w:p w:rsidR="00BB7CB3" w:rsidRPr="00003F21" w:rsidRDefault="000F2AFE" w:rsidP="00E70E26">
      <w:pPr>
        <w:pStyle w:val="Normaltindrag"/>
      </w:pPr>
      <w:r w:rsidRPr="00003F21">
        <w:t xml:space="preserve">Vänsterpartiet vill därför att regeringen </w:t>
      </w:r>
      <w:r w:rsidR="00BB7CB3" w:rsidRPr="00003F21">
        <w:t>låter utreda tillämpningen av 3</w:t>
      </w:r>
      <w:r w:rsidR="00F65430" w:rsidRPr="00003F21">
        <w:t xml:space="preserve"> </w:t>
      </w:r>
      <w:r w:rsidR="00BB7CB3" w:rsidRPr="00003F21">
        <w:t xml:space="preserve">§ </w:t>
      </w:r>
      <w:r w:rsidR="00F65430" w:rsidRPr="00003F21">
        <w:t>lagen</w:t>
      </w:r>
      <w:r w:rsidR="00BB7CB3" w:rsidRPr="00003F21">
        <w:t xml:space="preserve"> om stöd till trossamfund, om att samfundet ska</w:t>
      </w:r>
      <w:r w:rsidR="00F65430" w:rsidRPr="00003F21">
        <w:t>ll</w:t>
      </w:r>
      <w:r w:rsidR="00BB7CB3" w:rsidRPr="00003F21">
        <w:t xml:space="preserve"> bidra till att upprätthå</w:t>
      </w:r>
      <w:r w:rsidR="00BB7CB3" w:rsidRPr="00003F21">
        <w:t>l</w:t>
      </w:r>
      <w:r w:rsidR="00BB7CB3" w:rsidRPr="00003F21">
        <w:t>la och stärka de grundläggande värderingar som samhället vilar på samt vilka ekonomiska konsekvenser en striktare tillämpning alternativt tydligare la</w:t>
      </w:r>
      <w:r w:rsidR="00BB7CB3" w:rsidRPr="00003F21">
        <w:t>g</w:t>
      </w:r>
      <w:r w:rsidR="00BB7CB3" w:rsidRPr="00003F21">
        <w:t xml:space="preserve">stiftning skulle få. Detta bör riksdagen </w:t>
      </w:r>
      <w:r w:rsidR="00D54B8F" w:rsidRPr="00003F21">
        <w:t xml:space="preserve">som sin mening ge </w:t>
      </w:r>
      <w:r w:rsidR="00BB7CB3" w:rsidRPr="00003F21">
        <w:t>regeringen</w:t>
      </w:r>
      <w:r w:rsidR="00D54B8F" w:rsidRPr="00003F21">
        <w:t xml:space="preserve"> till känna</w:t>
      </w:r>
      <w:r w:rsidR="00BB7CB3" w:rsidRPr="00003F21">
        <w:t>.</w:t>
      </w:r>
    </w:p>
    <w:p w:rsidR="002D7457" w:rsidRPr="00003F21" w:rsidRDefault="002D7457" w:rsidP="00E70E26">
      <w:pPr>
        <w:pStyle w:val="Normaltindrag"/>
      </w:pPr>
      <w:r w:rsidRPr="00003F21">
        <w:t xml:space="preserve">Vidare vill vi </w:t>
      </w:r>
      <w:r w:rsidR="003B09A9" w:rsidRPr="00003F21">
        <w:t>att regeringen ska analysera</w:t>
      </w:r>
      <w:r w:rsidRPr="00003F21">
        <w:t xml:space="preserve"> vad det skulle innebära om u</w:t>
      </w:r>
      <w:r w:rsidRPr="00003F21">
        <w:t>n</w:t>
      </w:r>
      <w:r w:rsidRPr="00003F21">
        <w:t>dervisning och omsorg ströks i 2</w:t>
      </w:r>
      <w:r w:rsidR="00F65430" w:rsidRPr="00003F21">
        <w:t xml:space="preserve"> </w:t>
      </w:r>
      <w:r w:rsidRPr="00003F21">
        <w:t xml:space="preserve">§ </w:t>
      </w:r>
      <w:r w:rsidR="00F65430" w:rsidRPr="00003F21">
        <w:t>l</w:t>
      </w:r>
      <w:r w:rsidRPr="00003F21">
        <w:t xml:space="preserve">agen om stöd till trossamfund. Detta bör riksdagen </w:t>
      </w:r>
      <w:r w:rsidR="00D54B8F" w:rsidRPr="00003F21">
        <w:t>som sin mening ge</w:t>
      </w:r>
      <w:r w:rsidRPr="00003F21">
        <w:t xml:space="preserve"> regeringen</w:t>
      </w:r>
      <w:r w:rsidR="00D54B8F" w:rsidRPr="00003F21">
        <w:t xml:space="preserve"> till känna</w:t>
      </w:r>
      <w:r w:rsidRPr="00003F21">
        <w:t>.</w:t>
      </w:r>
    </w:p>
    <w:p w:rsidR="002D7457" w:rsidRPr="00003F21" w:rsidRDefault="003B09A9" w:rsidP="00E70E26">
      <w:pPr>
        <w:pStyle w:val="Normaltindrag"/>
      </w:pPr>
      <w:r w:rsidRPr="00003F21">
        <w:t xml:space="preserve">Efter utredning och analys efter punkterna ovan bör regeringen återkomma till riksdagen med slutsatser och förslag till åtgärder. Detta bör riksdagen </w:t>
      </w:r>
      <w:r w:rsidR="00D54B8F" w:rsidRPr="00003F21">
        <w:t xml:space="preserve">som sin mening ge </w:t>
      </w:r>
      <w:r w:rsidRPr="00003F21">
        <w:t>regeringen</w:t>
      </w:r>
      <w:r w:rsidR="00D54B8F" w:rsidRPr="00003F21">
        <w:t xml:space="preserve"> till känna</w:t>
      </w:r>
      <w:r w:rsidRPr="00003F21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F65430" w:rsidRPr="00003F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65430" w:rsidRPr="00003F21" w:rsidRDefault="00F65430" w:rsidP="00F65430">
            <w:pPr>
              <w:pStyle w:val="UnderskriftDatum"/>
              <w:spacing w:before="0"/>
            </w:pPr>
            <w:r w:rsidRPr="00003F21">
              <w:t>Stockholm den 5 oktober 2005</w:t>
            </w:r>
          </w:p>
        </w:tc>
        <w:tc>
          <w:tcPr>
            <w:tcW w:w="3047" w:type="dxa"/>
          </w:tcPr>
          <w:p w:rsidR="00F65430" w:rsidRPr="00003F21" w:rsidRDefault="00F65430" w:rsidP="00F65430">
            <w:pPr>
              <w:pStyle w:val="Underskrifter"/>
            </w:pPr>
          </w:p>
        </w:tc>
      </w:tr>
      <w:tr w:rsidR="00F65430" w:rsidRPr="00003F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65430" w:rsidRPr="00003F21" w:rsidRDefault="00F65430" w:rsidP="00F65430">
            <w:pPr>
              <w:pStyle w:val="Underskrifter"/>
            </w:pPr>
            <w:r w:rsidRPr="00003F21">
              <w:t>Lars Ohly (v)</w:t>
            </w:r>
          </w:p>
        </w:tc>
        <w:tc>
          <w:tcPr>
            <w:tcW w:w="3047" w:type="dxa"/>
          </w:tcPr>
          <w:p w:rsidR="00F65430" w:rsidRPr="00003F21" w:rsidRDefault="00F65430" w:rsidP="00F65430">
            <w:pPr>
              <w:pStyle w:val="Underskrifter"/>
            </w:pPr>
          </w:p>
        </w:tc>
      </w:tr>
      <w:tr w:rsidR="00F65430" w:rsidRPr="00003F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65430" w:rsidRPr="00003F21" w:rsidRDefault="00F65430" w:rsidP="00F65430">
            <w:pPr>
              <w:pStyle w:val="Underskrifter"/>
            </w:pPr>
            <w:r w:rsidRPr="00003F21">
              <w:t>Lars Bäckström (v)</w:t>
            </w:r>
          </w:p>
        </w:tc>
        <w:tc>
          <w:tcPr>
            <w:tcW w:w="3047" w:type="dxa"/>
          </w:tcPr>
          <w:p w:rsidR="00F65430" w:rsidRPr="00003F21" w:rsidRDefault="00F65430" w:rsidP="00F65430">
            <w:pPr>
              <w:pStyle w:val="Underskrifter"/>
            </w:pPr>
            <w:r w:rsidRPr="00003F21">
              <w:t>Lennart Gustavsson (v)</w:t>
            </w:r>
          </w:p>
        </w:tc>
      </w:tr>
      <w:tr w:rsidR="00F65430" w:rsidRPr="00003F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65430" w:rsidRPr="00003F21" w:rsidRDefault="00F65430" w:rsidP="00F65430">
            <w:pPr>
              <w:pStyle w:val="Underskrifter"/>
            </w:pPr>
            <w:r w:rsidRPr="00003F21">
              <w:t>Berit Jóhannesson (v)</w:t>
            </w:r>
          </w:p>
        </w:tc>
        <w:tc>
          <w:tcPr>
            <w:tcW w:w="3047" w:type="dxa"/>
          </w:tcPr>
          <w:p w:rsidR="00F65430" w:rsidRPr="00003F21" w:rsidRDefault="00F65430" w:rsidP="00F65430">
            <w:pPr>
              <w:pStyle w:val="Underskrifter"/>
            </w:pPr>
            <w:r w:rsidRPr="00003F21">
              <w:t>Alice Åström (v)</w:t>
            </w:r>
          </w:p>
        </w:tc>
      </w:tr>
      <w:tr w:rsidR="00F65430" w:rsidRPr="00003F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65430" w:rsidRPr="00003F21" w:rsidRDefault="00F65430" w:rsidP="00F65430">
            <w:pPr>
              <w:pStyle w:val="Underskrifter"/>
            </w:pPr>
            <w:r w:rsidRPr="00003F21">
              <w:t>Sermin Özürküt (v)</w:t>
            </w:r>
          </w:p>
        </w:tc>
        <w:tc>
          <w:tcPr>
            <w:tcW w:w="3047" w:type="dxa"/>
          </w:tcPr>
          <w:p w:rsidR="00F65430" w:rsidRPr="00003F21" w:rsidRDefault="00F65430" w:rsidP="00F65430">
            <w:pPr>
              <w:pStyle w:val="Underskrifter"/>
            </w:pPr>
            <w:r w:rsidRPr="00003F21">
              <w:t>Rossana Dinamarca (v)</w:t>
            </w:r>
          </w:p>
        </w:tc>
      </w:tr>
    </w:tbl>
    <w:p w:rsidR="00E70E26" w:rsidRPr="00003F21" w:rsidRDefault="00E70E26" w:rsidP="00F65430">
      <w:pPr>
        <w:pStyle w:val="Normaltindrag"/>
      </w:pPr>
    </w:p>
    <w:sectPr w:rsidR="00E70E26" w:rsidRPr="00003F21" w:rsidSect="00F654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5E72" w:rsidRPr="00003F21" w:rsidRDefault="00D65E72">
      <w:r w:rsidRPr="00003F21">
        <w:separator/>
      </w:r>
    </w:p>
  </w:endnote>
  <w:endnote w:type="continuationSeparator" w:id="0">
    <w:p w:rsidR="00D65E72" w:rsidRPr="00003F21" w:rsidRDefault="00D65E72">
      <w:r w:rsidRPr="00003F2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5430" w:rsidRPr="00003F21" w:rsidRDefault="00003F21" w:rsidP="00F65430">
    <w:pPr>
      <w:pStyle w:val="Sidfot"/>
    </w:pPr>
    <w:r w:rsidRPr="00003F2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0520539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5430" w:rsidRDefault="00F6543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52EA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65430" w:rsidRDefault="00F6543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B52EA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5430" w:rsidRPr="00003F21" w:rsidRDefault="00003F21" w:rsidP="00F65430">
    <w:pPr>
      <w:pStyle w:val="Sidfot"/>
    </w:pPr>
    <w:r w:rsidRPr="00003F2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4389846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5430" w:rsidRDefault="00F6543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52EA5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65430" w:rsidRDefault="00F6543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B52EA5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5430" w:rsidRPr="00003F21" w:rsidRDefault="00003F21" w:rsidP="00F65430">
    <w:pPr>
      <w:pStyle w:val="Sidfot"/>
    </w:pPr>
    <w:r w:rsidRPr="00003F2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1027790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5430" w:rsidRDefault="00F6543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52EA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65430" w:rsidRDefault="00F6543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B52EA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5E72" w:rsidRPr="00003F21" w:rsidRDefault="00D65E72">
      <w:r w:rsidRPr="00003F21">
        <w:separator/>
      </w:r>
    </w:p>
  </w:footnote>
  <w:footnote w:type="continuationSeparator" w:id="0">
    <w:p w:rsidR="00D65E72" w:rsidRPr="00003F21" w:rsidRDefault="00D65E72">
      <w:r w:rsidRPr="00003F2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5430" w:rsidRPr="00003F21" w:rsidRDefault="00003F21" w:rsidP="00F65430">
    <w:pPr>
      <w:pStyle w:val="Sidhuvud"/>
    </w:pPr>
    <w:r w:rsidRPr="00003F2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2774004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5430" w:rsidRDefault="00F6543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52EA5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52EA5">
                            <w:t>K437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65430" w:rsidRDefault="00F6543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52EA5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52EA5">
                      <w:t>K437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5430" w:rsidRPr="00003F21" w:rsidRDefault="00003F21" w:rsidP="00F65430">
    <w:pPr>
      <w:pStyle w:val="Sidhuvud"/>
    </w:pPr>
    <w:r w:rsidRPr="00003F2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5561686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5430" w:rsidRDefault="00F6543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52EA5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52EA5">
                            <w:t>K437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65430" w:rsidRDefault="00F6543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52EA5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52EA5">
                      <w:t>K437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5430" w:rsidRPr="00003F21" w:rsidRDefault="00F65430">
    <w:pPr>
      <w:pStyle w:val="FSHNormal"/>
      <w:tabs>
        <w:tab w:val="right" w:pos="5840"/>
      </w:tabs>
    </w:pPr>
    <w:r w:rsidRPr="00003F21">
      <w:br/>
    </w:r>
    <w:r w:rsidRPr="00003F21">
      <w:fldChar w:fldCharType="begin" w:fldLock="1"/>
    </w:r>
    <w:r w:rsidRPr="00003F21">
      <w:instrText xml:space="preserve"> DOCPROPERTY</w:instrText>
    </w:r>
    <w:r w:rsidRPr="00003F21">
      <w:rPr>
        <w:sz w:val="18"/>
      </w:rPr>
      <w:instrText xml:space="preserve"> "YearUser" *\charformat </w:instrText>
    </w:r>
    <w:r w:rsidRPr="00003F21">
      <w:fldChar w:fldCharType="separate"/>
    </w:r>
    <w:r w:rsidR="00B52EA5" w:rsidRPr="00003F21">
      <w:t>2005/06</w:t>
    </w:r>
    <w:r w:rsidRPr="00003F21">
      <w:fldChar w:fldCharType="end"/>
    </w:r>
    <w:r w:rsidRPr="00003F21">
      <w:t xml:space="preserve"> </w:t>
    </w:r>
    <w:r w:rsidRPr="00003F21">
      <w:tab/>
      <w:t xml:space="preserve">mnr: </w:t>
    </w:r>
    <w:r w:rsidRPr="00003F21">
      <w:fldChar w:fldCharType="begin" w:fldLock="1"/>
    </w:r>
    <w:r w:rsidRPr="00003F21">
      <w:instrText xml:space="preserve"> DOCPROPERTY</w:instrText>
    </w:r>
    <w:r w:rsidRPr="00003F21">
      <w:rPr>
        <w:sz w:val="18"/>
      </w:rPr>
      <w:instrText xml:space="preserve"> "Motionsnummer" *\charformat </w:instrText>
    </w:r>
    <w:r w:rsidRPr="00003F21">
      <w:fldChar w:fldCharType="separate"/>
    </w:r>
    <w:r w:rsidR="00B52EA5" w:rsidRPr="00003F21">
      <w:t>K437</w:t>
    </w:r>
    <w:r w:rsidRPr="00003F21">
      <w:fldChar w:fldCharType="end"/>
    </w:r>
    <w:r w:rsidRPr="00003F21">
      <w:br/>
    </w:r>
    <w:r w:rsidRPr="00003F21">
      <w:fldChar w:fldCharType="begin" w:fldLock="1"/>
    </w:r>
    <w:r w:rsidRPr="00003F21">
      <w:instrText xml:space="preserve"> DOCPROPERTY</w:instrText>
    </w:r>
    <w:r w:rsidRPr="00003F21">
      <w:rPr>
        <w:sz w:val="18"/>
      </w:rPr>
      <w:instrText xml:space="preserve"> "Samling" *\charformat </w:instrText>
    </w:r>
    <w:r w:rsidRPr="00003F21">
      <w:fldChar w:fldCharType="end"/>
    </w:r>
    <w:r w:rsidRPr="00003F21">
      <w:tab/>
      <w:t xml:space="preserve">pnr: </w:t>
    </w:r>
    <w:r w:rsidRPr="00003F21">
      <w:fldChar w:fldCharType="begin" w:fldLock="1"/>
    </w:r>
    <w:r w:rsidRPr="00003F21">
      <w:instrText xml:space="preserve"> DOCPROPERTY</w:instrText>
    </w:r>
    <w:r w:rsidRPr="00003F21">
      <w:rPr>
        <w:sz w:val="18"/>
      </w:rPr>
      <w:instrText xml:space="preserve"> "Partinummer" *\charformat </w:instrText>
    </w:r>
    <w:r w:rsidRPr="00003F21">
      <w:fldChar w:fldCharType="separate"/>
    </w:r>
    <w:r w:rsidR="00B52EA5" w:rsidRPr="00003F21">
      <w:t>v934</w:t>
    </w:r>
    <w:r w:rsidRPr="00003F21">
      <w:fldChar w:fldCharType="end"/>
    </w:r>
  </w:p>
  <w:p w:rsidR="00F65430" w:rsidRPr="00003F21" w:rsidRDefault="00F65430">
    <w:pPr>
      <w:pStyle w:val="FSHRub1"/>
    </w:pPr>
    <w:r w:rsidRPr="00003F21">
      <w:t>Motion till riksdagen</w:t>
    </w:r>
    <w:r w:rsidRPr="00003F21">
      <w:br/>
    </w:r>
    <w:r w:rsidRPr="00003F21">
      <w:fldChar w:fldCharType="begin" w:fldLock="1"/>
    </w:r>
    <w:r w:rsidRPr="00003F21">
      <w:instrText xml:space="preserve"> DOCPROPERTY "YearUser" *\charformat </w:instrText>
    </w:r>
    <w:r w:rsidRPr="00003F21">
      <w:fldChar w:fldCharType="separate"/>
    </w:r>
    <w:r w:rsidR="00B52EA5" w:rsidRPr="00003F21">
      <w:t>2005/06</w:t>
    </w:r>
    <w:r w:rsidRPr="00003F21">
      <w:fldChar w:fldCharType="end"/>
    </w:r>
    <w:r w:rsidRPr="00003F21">
      <w:t>:</w:t>
    </w:r>
    <w:r w:rsidRPr="00003F21">
      <w:fldChar w:fldCharType="begin" w:fldLock="1"/>
    </w:r>
    <w:r w:rsidRPr="00003F21">
      <w:instrText xml:space="preserve"> DOCPROPERTY "Motionsnummer" *\charformat </w:instrText>
    </w:r>
    <w:r w:rsidRPr="00003F21">
      <w:fldChar w:fldCharType="separate"/>
    </w:r>
    <w:r w:rsidR="00B52EA5" w:rsidRPr="00003F21">
      <w:t>K437</w:t>
    </w:r>
    <w:r w:rsidRPr="00003F21">
      <w:fldChar w:fldCharType="end"/>
    </w:r>
  </w:p>
  <w:p w:rsidR="00F65430" w:rsidRPr="00003F21" w:rsidRDefault="00F65430">
    <w:pPr>
      <w:pStyle w:val="FSHNormalS5"/>
    </w:pPr>
    <w:r w:rsidRPr="00003F21">
      <w:fldChar w:fldCharType="begin" w:fldLock="1"/>
    </w:r>
    <w:r w:rsidRPr="00003F21">
      <w:instrText xml:space="preserve"> DOCPROPERTY "MotionarText" *\charformat </w:instrText>
    </w:r>
    <w:r w:rsidRPr="00003F21">
      <w:fldChar w:fldCharType="separate"/>
    </w:r>
    <w:r w:rsidR="00B52EA5" w:rsidRPr="00003F21">
      <w:t>av Lars Ohly m.fl. (v)</w:t>
    </w:r>
    <w:r w:rsidRPr="00003F21">
      <w:fldChar w:fldCharType="end"/>
    </w:r>
    <w:r w:rsidRPr="00003F21">
      <w:br/>
    </w:r>
    <w:r w:rsidRPr="00003F21">
      <w:fldChar w:fldCharType="begin" w:fldLock="1"/>
    </w:r>
    <w:r w:rsidRPr="00003F21">
      <w:instrText xml:space="preserve"> DOCPROPERTY "SvarFrasKort" *\charformat </w:instrText>
    </w:r>
    <w:r w:rsidRPr="00003F21">
      <w:fldChar w:fldCharType="end"/>
    </w:r>
  </w:p>
  <w:p w:rsidR="00F65430" w:rsidRPr="00003F21" w:rsidRDefault="00F65430">
    <w:pPr>
      <w:pStyle w:val="FSHTitel"/>
    </w:pPr>
    <w:r w:rsidRPr="00003F21">
      <w:fldChar w:fldCharType="begin" w:fldLock="1"/>
    </w:r>
    <w:r w:rsidRPr="00003F21">
      <w:instrText xml:space="preserve"> DOCPROPERTY</w:instrText>
    </w:r>
    <w:r w:rsidRPr="00003F21">
      <w:rPr>
        <w:sz w:val="18"/>
      </w:rPr>
      <w:instrText xml:space="preserve"> "RubrikSvar" *\charformat </w:instrText>
    </w:r>
    <w:r w:rsidRPr="00003F21">
      <w:fldChar w:fldCharType="separate"/>
    </w:r>
    <w:r w:rsidR="00B52EA5" w:rsidRPr="00003F21">
      <w:t>Anslag till trossamfunden</w:t>
    </w:r>
    <w:r w:rsidRPr="00003F21">
      <w:fldChar w:fldCharType="end"/>
    </w:r>
  </w:p>
  <w:p w:rsidR="00F65430" w:rsidRPr="00003F21" w:rsidRDefault="00F65430" w:rsidP="00F65430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0A583446"/>
    <w:lvl w:ilvl="0" w:tplc="30B4C21A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8585047">
    <w:abstractNumId w:val="13"/>
  </w:num>
  <w:num w:numId="2" w16cid:durableId="627858461">
    <w:abstractNumId w:val="10"/>
  </w:num>
  <w:num w:numId="3" w16cid:durableId="465200910">
    <w:abstractNumId w:val="11"/>
  </w:num>
  <w:num w:numId="4" w16cid:durableId="1239709825">
    <w:abstractNumId w:val="12"/>
  </w:num>
  <w:num w:numId="5" w16cid:durableId="1124691931">
    <w:abstractNumId w:val="8"/>
  </w:num>
  <w:num w:numId="6" w16cid:durableId="65345686">
    <w:abstractNumId w:val="3"/>
  </w:num>
  <w:num w:numId="7" w16cid:durableId="1560553181">
    <w:abstractNumId w:val="2"/>
  </w:num>
  <w:num w:numId="8" w16cid:durableId="579749923">
    <w:abstractNumId w:val="1"/>
  </w:num>
  <w:num w:numId="9" w16cid:durableId="502666531">
    <w:abstractNumId w:val="0"/>
  </w:num>
  <w:num w:numId="10" w16cid:durableId="308872853">
    <w:abstractNumId w:val="9"/>
  </w:num>
  <w:num w:numId="11" w16cid:durableId="718743609">
    <w:abstractNumId w:val="7"/>
  </w:num>
  <w:num w:numId="12" w16cid:durableId="1137333677">
    <w:abstractNumId w:val="6"/>
  </w:num>
  <w:num w:numId="13" w16cid:durableId="264731518">
    <w:abstractNumId w:val="5"/>
  </w:num>
  <w:num w:numId="14" w16cid:durableId="18195687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8"/>
  </w:docVars>
  <w:rsids>
    <w:rsidRoot w:val="007375ED"/>
    <w:rsid w:val="00003F21"/>
    <w:rsid w:val="00064BC3"/>
    <w:rsid w:val="00066775"/>
    <w:rsid w:val="00072FB9"/>
    <w:rsid w:val="000F2AFE"/>
    <w:rsid w:val="00100531"/>
    <w:rsid w:val="00126024"/>
    <w:rsid w:val="00201DFB"/>
    <w:rsid w:val="00204A63"/>
    <w:rsid w:val="00212FF1"/>
    <w:rsid w:val="00230193"/>
    <w:rsid w:val="0025068A"/>
    <w:rsid w:val="002818D3"/>
    <w:rsid w:val="00290C90"/>
    <w:rsid w:val="002D11A8"/>
    <w:rsid w:val="002D7457"/>
    <w:rsid w:val="00326B55"/>
    <w:rsid w:val="00354C9C"/>
    <w:rsid w:val="00374175"/>
    <w:rsid w:val="003B09A9"/>
    <w:rsid w:val="00445271"/>
    <w:rsid w:val="004A0504"/>
    <w:rsid w:val="004C6457"/>
    <w:rsid w:val="004E38D9"/>
    <w:rsid w:val="005610E0"/>
    <w:rsid w:val="005A7389"/>
    <w:rsid w:val="005E00B7"/>
    <w:rsid w:val="007168E8"/>
    <w:rsid w:val="0073566D"/>
    <w:rsid w:val="007375ED"/>
    <w:rsid w:val="00740D6D"/>
    <w:rsid w:val="007812E2"/>
    <w:rsid w:val="00794149"/>
    <w:rsid w:val="007B67A7"/>
    <w:rsid w:val="007C6092"/>
    <w:rsid w:val="00866BAE"/>
    <w:rsid w:val="008E0A31"/>
    <w:rsid w:val="00971635"/>
    <w:rsid w:val="00997E96"/>
    <w:rsid w:val="009C4DC8"/>
    <w:rsid w:val="00A053C6"/>
    <w:rsid w:val="00A43947"/>
    <w:rsid w:val="00A62DFE"/>
    <w:rsid w:val="00A64A7E"/>
    <w:rsid w:val="00AF1BE7"/>
    <w:rsid w:val="00B13BF0"/>
    <w:rsid w:val="00B52EA5"/>
    <w:rsid w:val="00BB7CB3"/>
    <w:rsid w:val="00C1285C"/>
    <w:rsid w:val="00C27B7D"/>
    <w:rsid w:val="00C7508A"/>
    <w:rsid w:val="00D1174F"/>
    <w:rsid w:val="00D54B8F"/>
    <w:rsid w:val="00D65E72"/>
    <w:rsid w:val="00DC6C70"/>
    <w:rsid w:val="00E22893"/>
    <w:rsid w:val="00E360DE"/>
    <w:rsid w:val="00E41F3F"/>
    <w:rsid w:val="00E70E26"/>
    <w:rsid w:val="00E75D28"/>
    <w:rsid w:val="00E84F25"/>
    <w:rsid w:val="00F239B3"/>
    <w:rsid w:val="00F65430"/>
    <w:rsid w:val="00F7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95F3C04-0866-46A8-8B4F-60F525784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9C4DC8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F65430"/>
    <w:pPr>
      <w:keepLines/>
      <w:numPr>
        <w:numId w:val="1"/>
      </w:numPr>
      <w:spacing w:before="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1260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d0704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764</Words>
  <Characters>4399</Characters>
  <Application>Microsoft Office Word</Application>
  <DocSecurity>4</DocSecurity>
  <Lines>83</Lines>
  <Paragraphs>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K437</vt:lpstr>
    </vt:vector>
  </TitlesOfParts>
  <Company>Riksdagen</Company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K437</dc:title>
  <dc:subject>K437</dc:subject>
  <dc:creator>Riksdagen</dc:creator>
  <cp:keywords>Riksdagen</cp:keywords>
  <dc:description/>
  <cp:lastModifiedBy>Lars Brink</cp:lastModifiedBy>
  <cp:revision>2</cp:revision>
  <cp:lastPrinted>2005-10-18T12:42:00Z</cp:lastPrinted>
  <dcterms:created xsi:type="dcterms:W3CDTF">2025-12-16T19:41:00Z</dcterms:created>
  <dcterms:modified xsi:type="dcterms:W3CDTF">2025-12-16T19:41:00Z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mot2000_423_2005-10-18</vt:lpwstr>
  </property>
  <property fmtid="{D5CDD505-2E9C-101B-9397-08002B2CF9AE}" pid="3" name="version">
    <vt:lpwstr>mot2000_416_2005-09-25</vt:lpwstr>
  </property>
  <property fmtid="{D5CDD505-2E9C-101B-9397-08002B2CF9AE}" pid="4" name="dokumenttyp">
    <vt:lpwstr>motion</vt:lpwstr>
  </property>
  <property fmtid="{D5CDD505-2E9C-101B-9397-08002B2CF9AE}" pid="5" name="Sekr">
    <vt:lpwstr>gu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Anslag till trossamfunden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Anslag till trossamfunden</vt:lpwstr>
  </property>
  <property fmtid="{D5CDD505-2E9C-101B-9397-08002B2CF9AE}" pid="15" name="MotTyp">
    <vt:lpwstr>Partimotion</vt:lpwstr>
  </property>
  <property fmtid="{D5CDD505-2E9C-101B-9397-08002B2CF9AE}" pid="16" name="MotTypXML">
    <vt:lpwstr>parti</vt:lpwstr>
  </property>
  <property fmtid="{D5CDD505-2E9C-101B-9397-08002B2CF9AE}" pid="17" name="Partinummer">
    <vt:lpwstr>v934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7</vt:lpwstr>
  </property>
  <property fmtid="{D5CDD505-2E9C-101B-9397-08002B2CF9AE}" pid="25" name="MotionarText">
    <vt:lpwstr>av Lars Ohly m.fl. (v)</vt:lpwstr>
  </property>
  <property fmtid="{D5CDD505-2E9C-101B-9397-08002B2CF9AE}" pid="26" name="MotionarLista">
    <vt:lpwstr>Ohly, Lars (v)\Bäckström, Lars (v)\Gustavsson, Lennart (v)\Jóhannesson, Berit (v)\Åström, Alice (v)\Özürküt, Sermin (v)\Dinamarca, Rossana (v)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Ohly (v), Lars Bäckström (v), Lennart Gustavsson (v), Berit Jóhannesson (v), Alice Åström (v), Sermin Özürküt (v), Rossana Dinamarca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K437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2005</vt:lpwstr>
  </property>
  <property fmtid="{D5CDD505-2E9C-101B-9397-08002B2CF9AE}" pid="44" name="NotesUID">
    <vt:lpwstr>kristina.bostrom.carlback@riksdagen.se</vt:lpwstr>
  </property>
  <property fmtid="{D5CDD505-2E9C-101B-9397-08002B2CF9AE}" pid="45" name="ReservUID">
    <vt:lpwstr>roland lamvert</vt:lpwstr>
  </property>
  <property fmtid="{D5CDD505-2E9C-101B-9397-08002B2CF9AE}" pid="46" name="MotionID">
    <vt:lpwstr>20052006000000000118000009340080</vt:lpwstr>
  </property>
  <property fmtid="{D5CDD505-2E9C-101B-9397-08002B2CF9AE}" pid="47" name="datum">
    <vt:lpwstr>051005</vt:lpwstr>
  </property>
  <property fmtid="{D5CDD505-2E9C-101B-9397-08002B2CF9AE}" pid="48" name="avsändar-e-post">
    <vt:lpwstr>kristina.bostrom.carlback@riksdagen.se</vt:lpwstr>
  </property>
  <property fmtid="{D5CDD505-2E9C-101B-9397-08002B2CF9AE}" pid="49" name="id">
    <vt:lpwstr>20052006000000000118000009340080</vt:lpwstr>
  </property>
  <property fmtid="{D5CDD505-2E9C-101B-9397-08002B2CF9AE}" pid="50" name="nummer">
    <vt:lpwstr>437</vt:lpwstr>
  </property>
  <property fmtid="{D5CDD505-2E9C-101B-9397-08002B2CF9AE}" pid="51" name="utskottsbeteckning">
    <vt:lpwstr>K</vt:lpwstr>
  </property>
</Properties>
</file>