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85AB18F7EF44CEB88514027E77782C"/>
        </w:placeholder>
        <w:text/>
      </w:sdtPr>
      <w:sdtEndPr/>
      <w:sdtContent>
        <w:p w:rsidRPr="009B062B" w:rsidR="00AF30DD" w:rsidP="00DA28CE" w:rsidRDefault="00AF30DD" w14:paraId="4029B633" w14:textId="77777777">
          <w:pPr>
            <w:pStyle w:val="Rubrik1"/>
            <w:spacing w:after="300"/>
          </w:pPr>
          <w:r w:rsidRPr="009B062B">
            <w:t>Förslag till riksdagsbeslut</w:t>
          </w:r>
        </w:p>
      </w:sdtContent>
    </w:sdt>
    <w:sdt>
      <w:sdtPr>
        <w:alias w:val="Yrkande 1"/>
        <w:tag w:val="e2327ffa-8213-4452-baa9-ba4f51c414e0"/>
        <w:id w:val="-659683844"/>
        <w:lock w:val="sdtLocked"/>
      </w:sdtPr>
      <w:sdtEndPr/>
      <w:sdtContent>
        <w:p w:rsidR="00BB2DF9" w:rsidRDefault="0076559A" w14:paraId="4029B634" w14:textId="77777777">
          <w:pPr>
            <w:pStyle w:val="Frslagstext"/>
            <w:numPr>
              <w:ilvl w:val="0"/>
              <w:numId w:val="0"/>
            </w:numPr>
          </w:pPr>
          <w:r>
            <w:t>Riksdagen ställer sig bakom det som anförs i motionen om en översyn av meddelarskyddet vid förundersökningar och vid ingripanden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8AC04A191A4215AA1A95778A9B73BD"/>
        </w:placeholder>
        <w:text/>
      </w:sdtPr>
      <w:sdtEndPr/>
      <w:sdtContent>
        <w:p w:rsidRPr="009B062B" w:rsidR="006D79C9" w:rsidP="00333E95" w:rsidRDefault="006D79C9" w14:paraId="4029B635" w14:textId="77777777">
          <w:pPr>
            <w:pStyle w:val="Rubrik1"/>
          </w:pPr>
          <w:r>
            <w:t>Motivering</w:t>
          </w:r>
        </w:p>
      </w:sdtContent>
    </w:sdt>
    <w:p w:rsidR="002B00A2" w:rsidP="002B00A2" w:rsidRDefault="002B00A2" w14:paraId="4029B636" w14:textId="77777777">
      <w:pPr>
        <w:pStyle w:val="Normalutanindragellerluft"/>
      </w:pPr>
      <w:r>
        <w:t xml:space="preserve">I samband med ett antal uppmärksammade brottmål har det förekommit läckor från förundersökningar och vid polisingripanden. Rättssäkerheten hotas av detta missbruk av meddelarfriheten. Meddelarfriheten innebär att envar har rätt att utan risk för straff lämna uppgifter till journalister för publicering. Enskilda poliser kan alltså, enbart för egen vinnings skull, lämna ut uppgifter som kan skada en förundersökning och på så sätt försvåra polisens arbete.  </w:t>
      </w:r>
    </w:p>
    <w:p w:rsidRPr="006F30EB" w:rsidR="002B00A2" w:rsidP="006F30EB" w:rsidRDefault="002B00A2" w14:paraId="4029B638" w14:textId="77777777">
      <w:r w:rsidRPr="006F30EB">
        <w:t xml:space="preserve">Enligt tryckfrihetsförordningen har alltså vem som helst rätt att – i strid med eventuell sekretess – lämna ut uppgifter till pressen. Meddelarfriheten innebär att brottsliga handlingar i princip blir straffria. Detta är inte rimligt.  </w:t>
      </w:r>
    </w:p>
    <w:p w:rsidRPr="006F30EB" w:rsidR="00422B9E" w:rsidP="006F30EB" w:rsidRDefault="002B00A2" w14:paraId="4029B63A" w14:textId="77777777">
      <w:r w:rsidRPr="006F30EB">
        <w:t xml:space="preserve">Regeringen bör därför göra en översyn av meddelarfriheten och meddelarskyddet i sådana sammanhang. </w:t>
      </w:r>
    </w:p>
    <w:bookmarkStart w:name="_GoBack" w:displacedByCustomXml="next" w:id="1"/>
    <w:bookmarkEnd w:displacedByCustomXml="next" w:id="1"/>
    <w:sdt>
      <w:sdtPr>
        <w:alias w:val="CC_Underskrifter"/>
        <w:tag w:val="CC_Underskrifter"/>
        <w:id w:val="583496634"/>
        <w:lock w:val="sdtContentLocked"/>
        <w:placeholder>
          <w:docPart w:val="65C3EA1027CA449BA565B0BD835B0ECF"/>
        </w:placeholder>
      </w:sdtPr>
      <w:sdtEndPr/>
      <w:sdtContent>
        <w:p w:rsidR="00FB0E72" w:rsidP="00FB0E72" w:rsidRDefault="00FB0E72" w14:paraId="4029B63C" w14:textId="77777777"/>
        <w:p w:rsidRPr="008E0FE2" w:rsidR="004801AC" w:rsidP="00FB0E72" w:rsidRDefault="006F30EB" w14:paraId="4029B6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DC4CDC" w:rsidRDefault="00DC4CDC" w14:paraId="4029B64A" w14:textId="77777777"/>
    <w:sectPr w:rsidR="00DC4C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9B64C" w14:textId="77777777" w:rsidR="0054456A" w:rsidRDefault="0054456A" w:rsidP="000C1CAD">
      <w:pPr>
        <w:spacing w:line="240" w:lineRule="auto"/>
      </w:pPr>
      <w:r>
        <w:separator/>
      </w:r>
    </w:p>
  </w:endnote>
  <w:endnote w:type="continuationSeparator" w:id="0">
    <w:p w14:paraId="4029B64D" w14:textId="77777777" w:rsidR="0054456A" w:rsidRDefault="00544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B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B653" w14:textId="64E4D9D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0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9B64A" w14:textId="77777777" w:rsidR="0054456A" w:rsidRDefault="0054456A" w:rsidP="000C1CAD">
      <w:pPr>
        <w:spacing w:line="240" w:lineRule="auto"/>
      </w:pPr>
      <w:r>
        <w:separator/>
      </w:r>
    </w:p>
  </w:footnote>
  <w:footnote w:type="continuationSeparator" w:id="0">
    <w:p w14:paraId="4029B64B" w14:textId="77777777" w:rsidR="0054456A" w:rsidRDefault="00544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29B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9B65D" wp14:anchorId="4029B6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0EB" w14:paraId="4029B660" w14:textId="77777777">
                          <w:pPr>
                            <w:jc w:val="right"/>
                          </w:pPr>
                          <w:sdt>
                            <w:sdtPr>
                              <w:alias w:val="CC_Noformat_Partikod"/>
                              <w:tag w:val="CC_Noformat_Partikod"/>
                              <w:id w:val="-53464382"/>
                              <w:placeholder>
                                <w:docPart w:val="F8B4A998714A482C9128D6B96637A049"/>
                              </w:placeholder>
                              <w:text/>
                            </w:sdtPr>
                            <w:sdtEndPr/>
                            <w:sdtContent>
                              <w:r w:rsidR="002B00A2">
                                <w:t>KD</w:t>
                              </w:r>
                            </w:sdtContent>
                          </w:sdt>
                          <w:sdt>
                            <w:sdtPr>
                              <w:alias w:val="CC_Noformat_Partinummer"/>
                              <w:tag w:val="CC_Noformat_Partinummer"/>
                              <w:id w:val="-1709555926"/>
                              <w:placeholder>
                                <w:docPart w:val="14D82CF80496499290966742D401A8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9B6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0EB" w14:paraId="4029B660" w14:textId="77777777">
                    <w:pPr>
                      <w:jc w:val="right"/>
                    </w:pPr>
                    <w:sdt>
                      <w:sdtPr>
                        <w:alias w:val="CC_Noformat_Partikod"/>
                        <w:tag w:val="CC_Noformat_Partikod"/>
                        <w:id w:val="-53464382"/>
                        <w:placeholder>
                          <w:docPart w:val="F8B4A998714A482C9128D6B96637A049"/>
                        </w:placeholder>
                        <w:text/>
                      </w:sdtPr>
                      <w:sdtEndPr/>
                      <w:sdtContent>
                        <w:r w:rsidR="002B00A2">
                          <w:t>KD</w:t>
                        </w:r>
                      </w:sdtContent>
                    </w:sdt>
                    <w:sdt>
                      <w:sdtPr>
                        <w:alias w:val="CC_Noformat_Partinummer"/>
                        <w:tag w:val="CC_Noformat_Partinummer"/>
                        <w:id w:val="-1709555926"/>
                        <w:placeholder>
                          <w:docPart w:val="14D82CF80496499290966742D401A8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29B6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29B650" w14:textId="77777777">
    <w:pPr>
      <w:jc w:val="right"/>
    </w:pPr>
  </w:p>
  <w:p w:rsidR="00262EA3" w:rsidP="00776B74" w:rsidRDefault="00262EA3" w14:paraId="4029B6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30EB" w14:paraId="4029B6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9B65F" wp14:anchorId="4029B6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0EB" w14:paraId="4029B6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B00A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30EB" w14:paraId="4029B6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0EB" w14:paraId="4029B6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:2456</w:t>
        </w:r>
      </w:sdtContent>
    </w:sdt>
  </w:p>
  <w:p w:rsidR="00262EA3" w:rsidP="00E03A3D" w:rsidRDefault="006F30EB" w14:paraId="4029B658"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2B00A2" w14:paraId="4029B659" w14:textId="77777777">
        <w:pPr>
          <w:pStyle w:val="FSHRub2"/>
        </w:pPr>
        <w:r>
          <w:t>Meddelarskydd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029B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00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A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37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6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22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0E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9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F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4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D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E72"/>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9B632"/>
  <w15:chartTrackingRefBased/>
  <w15:docId w15:val="{A0BE82C8-ADEB-4FB5-BE1C-E6F859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85AB18F7EF44CEB88514027E77782C"/>
        <w:category>
          <w:name w:val="Allmänt"/>
          <w:gallery w:val="placeholder"/>
        </w:category>
        <w:types>
          <w:type w:val="bbPlcHdr"/>
        </w:types>
        <w:behaviors>
          <w:behavior w:val="content"/>
        </w:behaviors>
        <w:guid w:val="{9BCE6614-193F-4983-B096-362A6F8AF994}"/>
      </w:docPartPr>
      <w:docPartBody>
        <w:p w:rsidR="00EC15CC" w:rsidRDefault="005134C6">
          <w:pPr>
            <w:pStyle w:val="2185AB18F7EF44CEB88514027E77782C"/>
          </w:pPr>
          <w:r w:rsidRPr="005A0A93">
            <w:rPr>
              <w:rStyle w:val="Platshllartext"/>
            </w:rPr>
            <w:t>Förslag till riksdagsbeslut</w:t>
          </w:r>
        </w:p>
      </w:docPartBody>
    </w:docPart>
    <w:docPart>
      <w:docPartPr>
        <w:name w:val="338AC04A191A4215AA1A95778A9B73BD"/>
        <w:category>
          <w:name w:val="Allmänt"/>
          <w:gallery w:val="placeholder"/>
        </w:category>
        <w:types>
          <w:type w:val="bbPlcHdr"/>
        </w:types>
        <w:behaviors>
          <w:behavior w:val="content"/>
        </w:behaviors>
        <w:guid w:val="{2757BD25-6E75-4A6A-B7BD-6B10999C9E88}"/>
      </w:docPartPr>
      <w:docPartBody>
        <w:p w:rsidR="00EC15CC" w:rsidRDefault="005134C6">
          <w:pPr>
            <w:pStyle w:val="338AC04A191A4215AA1A95778A9B73BD"/>
          </w:pPr>
          <w:r w:rsidRPr="005A0A93">
            <w:rPr>
              <w:rStyle w:val="Platshllartext"/>
            </w:rPr>
            <w:t>Motivering</w:t>
          </w:r>
        </w:p>
      </w:docPartBody>
    </w:docPart>
    <w:docPart>
      <w:docPartPr>
        <w:name w:val="F8B4A998714A482C9128D6B96637A049"/>
        <w:category>
          <w:name w:val="Allmänt"/>
          <w:gallery w:val="placeholder"/>
        </w:category>
        <w:types>
          <w:type w:val="bbPlcHdr"/>
        </w:types>
        <w:behaviors>
          <w:behavior w:val="content"/>
        </w:behaviors>
        <w:guid w:val="{3C39C1AD-1F2A-4EB4-ABB4-2750B16C4B40}"/>
      </w:docPartPr>
      <w:docPartBody>
        <w:p w:rsidR="00EC15CC" w:rsidRDefault="005134C6">
          <w:pPr>
            <w:pStyle w:val="F8B4A998714A482C9128D6B96637A049"/>
          </w:pPr>
          <w:r>
            <w:rPr>
              <w:rStyle w:val="Platshllartext"/>
            </w:rPr>
            <w:t xml:space="preserve"> </w:t>
          </w:r>
        </w:p>
      </w:docPartBody>
    </w:docPart>
    <w:docPart>
      <w:docPartPr>
        <w:name w:val="14D82CF80496499290966742D401A8D9"/>
        <w:category>
          <w:name w:val="Allmänt"/>
          <w:gallery w:val="placeholder"/>
        </w:category>
        <w:types>
          <w:type w:val="bbPlcHdr"/>
        </w:types>
        <w:behaviors>
          <w:behavior w:val="content"/>
        </w:behaviors>
        <w:guid w:val="{2368001E-D57E-4B97-AC5B-7ECC6BB3D807}"/>
      </w:docPartPr>
      <w:docPartBody>
        <w:p w:rsidR="00EC15CC" w:rsidRDefault="005134C6">
          <w:pPr>
            <w:pStyle w:val="14D82CF80496499290966742D401A8D9"/>
          </w:pPr>
          <w:r>
            <w:t xml:space="preserve"> </w:t>
          </w:r>
        </w:p>
      </w:docPartBody>
    </w:docPart>
    <w:docPart>
      <w:docPartPr>
        <w:name w:val="65C3EA1027CA449BA565B0BD835B0ECF"/>
        <w:category>
          <w:name w:val="Allmänt"/>
          <w:gallery w:val="placeholder"/>
        </w:category>
        <w:types>
          <w:type w:val="bbPlcHdr"/>
        </w:types>
        <w:behaviors>
          <w:behavior w:val="content"/>
        </w:behaviors>
        <w:guid w:val="{8E61EC3D-A2FE-4A5F-AB52-CA35FB6A97C8}"/>
      </w:docPartPr>
      <w:docPartBody>
        <w:p w:rsidR="001B6B62" w:rsidRDefault="001B6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C6"/>
    <w:rsid w:val="001B6B62"/>
    <w:rsid w:val="005134C6"/>
    <w:rsid w:val="00EC1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5AB18F7EF44CEB88514027E77782C">
    <w:name w:val="2185AB18F7EF44CEB88514027E77782C"/>
  </w:style>
  <w:style w:type="paragraph" w:customStyle="1" w:styleId="0FED9C260A734CDEB8DBA6FC8A1B584C">
    <w:name w:val="0FED9C260A734CDEB8DBA6FC8A1B58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437E615E08433CA909EA37CE4C6C79">
    <w:name w:val="C3437E615E08433CA909EA37CE4C6C79"/>
  </w:style>
  <w:style w:type="paragraph" w:customStyle="1" w:styleId="338AC04A191A4215AA1A95778A9B73BD">
    <w:name w:val="338AC04A191A4215AA1A95778A9B73BD"/>
  </w:style>
  <w:style w:type="paragraph" w:customStyle="1" w:styleId="71D0F40DD11844CAAE539DE0B63FB524">
    <w:name w:val="71D0F40DD11844CAAE539DE0B63FB524"/>
  </w:style>
  <w:style w:type="paragraph" w:customStyle="1" w:styleId="C7D9C07AF5A7431298B31DDA1CED71E1">
    <w:name w:val="C7D9C07AF5A7431298B31DDA1CED71E1"/>
  </w:style>
  <w:style w:type="paragraph" w:customStyle="1" w:styleId="F8B4A998714A482C9128D6B96637A049">
    <w:name w:val="F8B4A998714A482C9128D6B96637A049"/>
  </w:style>
  <w:style w:type="paragraph" w:customStyle="1" w:styleId="14D82CF80496499290966742D401A8D9">
    <w:name w:val="14D82CF80496499290966742D401A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6AA2D-4EC7-4A10-A245-CC8A0ECAE6FB}"/>
</file>

<file path=customXml/itemProps2.xml><?xml version="1.0" encoding="utf-8"?>
<ds:datastoreItem xmlns:ds="http://schemas.openxmlformats.org/officeDocument/2006/customXml" ds:itemID="{301CEC63-1B4A-4177-958F-9F73AD1D4CBC}"/>
</file>

<file path=customXml/itemProps3.xml><?xml version="1.0" encoding="utf-8"?>
<ds:datastoreItem xmlns:ds="http://schemas.openxmlformats.org/officeDocument/2006/customXml" ds:itemID="{1E342DCC-C3BF-4E27-BE0B-619E9389E48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987</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Meddelarskydd</vt:lpstr>
      <vt:lpstr>
      </vt:lpstr>
    </vt:vector>
  </TitlesOfParts>
  <Company>Sveriges riksdag</Company>
  <LinksUpToDate>false</LinksUpToDate>
  <CharactersWithSpaces>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