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651" w:rsidRPr="00A95651" w:rsidRDefault="00A95651">
      <w:pPr>
        <w:pStyle w:val="Frslagsrubrik"/>
        <w:shd w:val="clear" w:color="000000" w:fill="auto"/>
      </w:pPr>
      <w:r w:rsidRPr="00A95651">
        <w:t>Förslag till riksdagsbeslut</w:t>
      </w:r>
    </w:p>
    <w:p w:rsidR="00A95651" w:rsidRPr="00A95651" w:rsidRDefault="00A95651">
      <w:pPr>
        <w:pStyle w:val="Hemstlatt"/>
        <w:shd w:val="clear" w:color="000000" w:fill="auto"/>
      </w:pPr>
      <w:r w:rsidRPr="00A95651">
        <w:t>Riksdagen anvisar till utgiftsområde 8 Migration 3 651 608 000 kr mindre än vad regeringen föreslagit för budgetåret 2011 eller således 3 505 753 000 kr.</w:t>
      </w:r>
    </w:p>
    <w:p w:rsidR="00A95651" w:rsidRPr="00A95651" w:rsidRDefault="00A95651">
      <w:pPr>
        <w:pStyle w:val="Rubrik1"/>
        <w:shd w:val="clear" w:color="000000" w:fill="auto"/>
      </w:pPr>
      <w:r w:rsidRPr="00A95651">
        <w:t>Motivering</w:t>
      </w:r>
    </w:p>
    <w:p w:rsidR="00A95651" w:rsidRPr="00A95651" w:rsidRDefault="00A95651">
      <w:pPr>
        <w:shd w:val="clear" w:color="000000" w:fill="auto"/>
      </w:pPr>
      <w:r w:rsidRPr="00A95651">
        <w:t>I dagens Sverige förs en djupt oansvarig invandrings- och integrationspolitik. Vårt land har tagit emot alltför många invandrare på för kort tid, och endast en mindre del har varit flyktingar under FN:s Genèvekonvention. Detta har orsakat stora enorma ekonomiska, sociala och kulturella problem, samtidigt som det minskat vårt utrymme för att förbättra stödet till de verkligt nödl</w:t>
      </w:r>
      <w:r w:rsidRPr="00A95651">
        <w:t>i</w:t>
      </w:r>
      <w:r w:rsidRPr="00A95651">
        <w:t>dande människorna runt om i världen.</w:t>
      </w:r>
    </w:p>
    <w:p w:rsidR="00A95651" w:rsidRPr="00A95651" w:rsidRDefault="00A95651">
      <w:pPr>
        <w:pStyle w:val="Normaltindrag"/>
        <w:shd w:val="clear" w:color="000000" w:fill="auto"/>
      </w:pPr>
      <w:r w:rsidRPr="00A95651">
        <w:t>Den oansvariga och kravlösa svenska integrations- och invandringspolit</w:t>
      </w:r>
      <w:r w:rsidRPr="00A95651">
        <w:t>i</w:t>
      </w:r>
      <w:r w:rsidRPr="00A95651">
        <w:t>ken har även gett upphov till segregation, rotlöshet, kriminalitet och ökade mo</w:t>
      </w:r>
      <w:r w:rsidRPr="00A95651">
        <w:t>t</w:t>
      </w:r>
      <w:r w:rsidRPr="00A95651">
        <w:t>sättningar. Den mångkulturella samhällsordningen är i dag ett allvarligt hot mot den inre sammanhållning och stabilitet som utgör grunden för hela den solidariska svenska välfärdsmodellen.</w:t>
      </w:r>
    </w:p>
    <w:p w:rsidR="00A95651" w:rsidRPr="00A95651" w:rsidRDefault="00A95651">
      <w:pPr>
        <w:pStyle w:val="Normaltindrag"/>
        <w:shd w:val="clear" w:color="000000" w:fill="auto"/>
      </w:pPr>
      <w:r w:rsidRPr="00A95651">
        <w:t>Som ett första steg mot en mer ansvarsfull och hållbar invandrings- och flyktingpolitik lovar Sverigedemokraterna att under den kommande manda</w:t>
      </w:r>
      <w:r w:rsidRPr="00A95651">
        <w:t>t</w:t>
      </w:r>
      <w:r w:rsidRPr="00A95651">
        <w:t>peri</w:t>
      </w:r>
      <w:r w:rsidRPr="00A95651">
        <w:t>o</w:t>
      </w:r>
      <w:r w:rsidRPr="00A95651">
        <w:t>den prioritera arbetet för att få igenom följande förändringar:</w:t>
      </w:r>
    </w:p>
    <w:p w:rsidR="00A95651" w:rsidRPr="00A95651" w:rsidRDefault="00A95651">
      <w:pPr>
        <w:pStyle w:val="Normaltindrag"/>
        <w:shd w:val="clear" w:color="000000" w:fill="auto"/>
        <w:rPr>
          <w:rStyle w:val="T1"/>
          <w:rFonts w:ascii="Times New Roman" w:hAnsi="Times New Roman"/>
        </w:rPr>
      </w:pPr>
      <w:r w:rsidRPr="00A95651">
        <w:rPr>
          <w:rStyle w:val="T7"/>
          <w:rFonts w:ascii="Times New Roman" w:hAnsi="Times New Roman"/>
        </w:rPr>
        <w:t>En kraftig begränsning av asyl- och anhöriginvandringen</w:t>
      </w:r>
      <w:r w:rsidRPr="00A95651">
        <w:rPr>
          <w:rStyle w:val="T1"/>
          <w:rFonts w:ascii="Times New Roman" w:hAnsi="Times New Roman"/>
        </w:rPr>
        <w:t>s omfattning till en nivå som inte är högre än den i våra grannländer Danmark och Finland, e</w:t>
      </w:r>
      <w:r w:rsidRPr="00A95651">
        <w:rPr>
          <w:rStyle w:val="T7"/>
          <w:rFonts w:ascii="Times New Roman" w:hAnsi="Times New Roman"/>
        </w:rPr>
        <w:t xml:space="preserve">n återgång till den assimileringspolitik som gällde fram till mitten av 1970-talet </w:t>
      </w:r>
      <w:r w:rsidRPr="00A95651">
        <w:rPr>
          <w:rStyle w:val="T1"/>
          <w:rFonts w:ascii="Times New Roman" w:hAnsi="Times New Roman"/>
        </w:rPr>
        <w:t>och som innebär att det är invandrarna som skall anpassa sig till det svenska samhället och inte tvärtom – samt även e</w:t>
      </w:r>
      <w:r w:rsidRPr="00A95651">
        <w:rPr>
          <w:rStyle w:val="T7"/>
          <w:rFonts w:ascii="Times New Roman" w:hAnsi="Times New Roman"/>
        </w:rPr>
        <w:t>tt kraftigt utökat stöd till FN:s fly</w:t>
      </w:r>
      <w:r w:rsidRPr="00A95651">
        <w:rPr>
          <w:rStyle w:val="T7"/>
          <w:rFonts w:ascii="Times New Roman" w:hAnsi="Times New Roman"/>
        </w:rPr>
        <w:t>k</w:t>
      </w:r>
      <w:r w:rsidRPr="00A95651">
        <w:rPr>
          <w:rStyle w:val="T7"/>
          <w:rFonts w:ascii="Times New Roman" w:hAnsi="Times New Roman"/>
        </w:rPr>
        <w:t>tingorgan (UNHCR) (se utgiftsområde 7) och de miljontals verkligt nödlida</w:t>
      </w:r>
      <w:r w:rsidRPr="00A95651">
        <w:rPr>
          <w:rStyle w:val="T7"/>
          <w:rFonts w:ascii="Times New Roman" w:hAnsi="Times New Roman"/>
        </w:rPr>
        <w:t>n</w:t>
      </w:r>
      <w:r w:rsidRPr="00A95651">
        <w:rPr>
          <w:rStyle w:val="T7"/>
          <w:rFonts w:ascii="Times New Roman" w:hAnsi="Times New Roman"/>
        </w:rPr>
        <w:t xml:space="preserve">de flyktingar </w:t>
      </w:r>
      <w:r w:rsidRPr="00A95651">
        <w:rPr>
          <w:rStyle w:val="T1"/>
          <w:rFonts w:ascii="Times New Roman" w:hAnsi="Times New Roman"/>
        </w:rPr>
        <w:t>i världen som saknar möjligheter och resurser att ta sig ifrån konfliktområdenas närhet.</w:t>
      </w:r>
    </w:p>
    <w:p w:rsidR="00A95651" w:rsidRPr="00A95651" w:rsidRDefault="00A95651">
      <w:pPr>
        <w:pStyle w:val="Rubrik2"/>
        <w:shd w:val="clear" w:color="000000" w:fill="auto"/>
      </w:pPr>
      <w:r w:rsidRPr="00A95651">
        <w:lastRenderedPageBreak/>
        <w:t>Ansl</w:t>
      </w:r>
      <w:r w:rsidRPr="00A95651">
        <w:t>agsförslag 2011 för utgiftsområde 8 Migration (SD)</w:t>
      </w: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205"/>
        <w:gridCol w:w="921"/>
        <w:gridCol w:w="1356"/>
      </w:tblGrid>
      <w:tr w:rsidR="00000000" w:rsidRPr="00A95651">
        <w:trPr>
          <w:trHeight w:val="255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rPr>
                <w:i/>
                <w:iCs/>
                <w:sz w:val="16"/>
                <w:szCs w:val="16"/>
              </w:rPr>
            </w:pPr>
            <w:r w:rsidRPr="00A95651">
              <w:rPr>
                <w:i/>
                <w:iCs/>
                <w:sz w:val="16"/>
                <w:szCs w:val="16"/>
              </w:rPr>
              <w:t>Tusental kronor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000000" w:rsidRPr="00A95651">
        <w:trPr>
          <w:trHeight w:val="510"/>
        </w:trPr>
        <w:tc>
          <w:tcPr>
            <w:tcW w:w="5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Regerin</w:t>
            </w:r>
            <w:r w:rsidRPr="00A95651">
              <w:rPr>
                <w:b/>
                <w:bCs/>
                <w:sz w:val="16"/>
                <w:szCs w:val="16"/>
              </w:rPr>
              <w:t>g</w:t>
            </w:r>
            <w:r w:rsidRPr="00A95651">
              <w:rPr>
                <w:b/>
                <w:bCs/>
                <w:sz w:val="16"/>
                <w:szCs w:val="16"/>
              </w:rPr>
              <w:t>ens förslag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Avvikelse gen</w:t>
            </w:r>
            <w:r w:rsidRPr="00A95651">
              <w:rPr>
                <w:b/>
                <w:bCs/>
                <w:sz w:val="16"/>
                <w:szCs w:val="16"/>
              </w:rPr>
              <w:t>t</w:t>
            </w:r>
            <w:r w:rsidRPr="00A95651">
              <w:rPr>
                <w:b/>
                <w:bCs/>
                <w:sz w:val="16"/>
                <w:szCs w:val="16"/>
              </w:rPr>
              <w:t>emot regeringens förslag</w:t>
            </w: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1:1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Migrationsverket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2 416 981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–1 134 000</w:t>
            </w: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1:2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Ersättningar och bostadskostnader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3 026 387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–2 118 471</w:t>
            </w: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1:3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Migrationspolitiska åtgärder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405 437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–399 137</w:t>
            </w: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1:4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Domstolsprövning i utlänningsäre</w:t>
            </w:r>
            <w:r w:rsidRPr="00A95651">
              <w:rPr>
                <w:sz w:val="16"/>
                <w:szCs w:val="16"/>
              </w:rPr>
              <w:t>n</w:t>
            </w:r>
            <w:r w:rsidRPr="00A95651">
              <w:rPr>
                <w:sz w:val="16"/>
                <w:szCs w:val="16"/>
              </w:rPr>
              <w:t>den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503 419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1:5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Kostnader vid domstolsprövning i utlänning</w:t>
            </w:r>
            <w:r w:rsidRPr="00A95651">
              <w:rPr>
                <w:sz w:val="16"/>
                <w:szCs w:val="16"/>
              </w:rPr>
              <w:t>s</w:t>
            </w:r>
            <w:r w:rsidRPr="00A95651">
              <w:rPr>
                <w:sz w:val="16"/>
                <w:szCs w:val="16"/>
              </w:rPr>
              <w:t>ärenden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158 800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1:6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Offentligt biträde i utlänningsärenden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230 255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1:7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Utresor för avvisade och utvisade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279 202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A95651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1:8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Från EU-budgeten finansierade insa</w:t>
            </w:r>
            <w:r w:rsidRPr="00A95651">
              <w:rPr>
                <w:sz w:val="16"/>
                <w:szCs w:val="16"/>
              </w:rPr>
              <w:t>t</w:t>
            </w:r>
            <w:r w:rsidRPr="00A95651">
              <w:rPr>
                <w:sz w:val="16"/>
                <w:szCs w:val="16"/>
              </w:rPr>
              <w:t>ser för asylsökande och flyktingar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95651">
              <w:rPr>
                <w:sz w:val="16"/>
                <w:szCs w:val="16"/>
              </w:rPr>
              <w:t>136 880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A95651">
        <w:trPr>
          <w:trHeight w:val="274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7 157 361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651" w:rsidRPr="00A95651" w:rsidRDefault="00A9565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95651">
              <w:rPr>
                <w:b/>
                <w:bCs/>
                <w:sz w:val="16"/>
                <w:szCs w:val="16"/>
              </w:rPr>
              <w:t>–3 651 608</w:t>
            </w:r>
          </w:p>
        </w:tc>
      </w:tr>
    </w:tbl>
    <w:p w:rsidR="00A95651" w:rsidRPr="00A95651" w:rsidRDefault="00A95651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5651">
        <w:trPr>
          <w:cantSplit/>
        </w:trPr>
        <w:tc>
          <w:tcPr>
            <w:tcW w:w="3046" w:type="dxa"/>
          </w:tcPr>
          <w:p w:rsidR="00A95651" w:rsidRPr="00A95651" w:rsidRDefault="00A95651">
            <w:pPr>
              <w:pStyle w:val="UnderskriftDatum"/>
              <w:shd w:val="clear" w:color="000000" w:fill="auto"/>
              <w:spacing w:before="240"/>
            </w:pPr>
            <w:r w:rsidRPr="00A95651">
              <w:t>Stockholm den 25 oktober 2010</w:t>
            </w:r>
          </w:p>
        </w:tc>
        <w:tc>
          <w:tcPr>
            <w:tcW w:w="3047" w:type="dxa"/>
          </w:tcPr>
          <w:p w:rsidR="00A95651" w:rsidRPr="00A95651" w:rsidRDefault="00A9565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95651">
        <w:trPr>
          <w:cantSplit/>
        </w:trPr>
        <w:tc>
          <w:tcPr>
            <w:tcW w:w="3046" w:type="dxa"/>
          </w:tcPr>
          <w:p w:rsidR="00A95651" w:rsidRPr="00A95651" w:rsidRDefault="00A95651">
            <w:pPr>
              <w:pStyle w:val="Underskrifter"/>
              <w:shd w:val="clear" w:color="000000" w:fill="auto"/>
            </w:pPr>
            <w:r w:rsidRPr="00A95651">
              <w:t>Johnny Skalin (SD)</w:t>
            </w:r>
          </w:p>
        </w:tc>
        <w:tc>
          <w:tcPr>
            <w:tcW w:w="3046" w:type="dxa"/>
          </w:tcPr>
          <w:p w:rsidR="00A95651" w:rsidRPr="00A95651" w:rsidRDefault="00A95651">
            <w:pPr>
              <w:pStyle w:val="Underskrifter"/>
              <w:shd w:val="clear" w:color="000000" w:fill="auto"/>
            </w:pPr>
            <w:r w:rsidRPr="00A95651">
              <w:t>Björn Söder (SD)</w:t>
            </w:r>
          </w:p>
        </w:tc>
      </w:tr>
    </w:tbl>
    <w:p w:rsidR="00A95651" w:rsidRPr="00A95651" w:rsidRDefault="00A95651">
      <w:pPr>
        <w:pStyle w:val="Normaltindrag"/>
        <w:shd w:val="clear" w:color="000000" w:fill="auto"/>
      </w:pPr>
    </w:p>
    <w:sectPr w:rsidR="00000000" w:rsidRPr="00A95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651" w:rsidRPr="00A95651" w:rsidRDefault="00A95651">
      <w:r w:rsidRPr="00A95651">
        <w:separator/>
      </w:r>
    </w:p>
  </w:endnote>
  <w:endnote w:type="continuationSeparator" w:id="0">
    <w:p w:rsidR="00A95651" w:rsidRPr="00A95651" w:rsidRDefault="00A95651">
      <w:r w:rsidRPr="00A956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Sidfot"/>
    </w:pPr>
    <w:r w:rsidRPr="00A956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1158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651" w:rsidRDefault="00A956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5651" w:rsidRDefault="00A956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Sidfot"/>
    </w:pPr>
    <w:r w:rsidRPr="00A956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782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651" w:rsidRDefault="00A95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651" w:rsidRDefault="00A95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Sidfot"/>
    </w:pPr>
    <w:r w:rsidRPr="00A956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844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651" w:rsidRDefault="00A95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651" w:rsidRDefault="00A95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651" w:rsidRPr="00A95651" w:rsidRDefault="00A95651">
      <w:r w:rsidRPr="00A95651">
        <w:separator/>
      </w:r>
    </w:p>
  </w:footnote>
  <w:footnote w:type="continuationSeparator" w:id="0">
    <w:p w:rsidR="00A95651" w:rsidRPr="00A95651" w:rsidRDefault="00A95651">
      <w:r w:rsidRPr="00A956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Sidhuvud"/>
    </w:pPr>
    <w:r w:rsidRPr="00A956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15323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651" w:rsidRDefault="00A956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5651" w:rsidRDefault="00A956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Sidhuvud"/>
    </w:pPr>
    <w:r w:rsidRPr="00A956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1462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651" w:rsidRDefault="00A956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5651" w:rsidRDefault="00A956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651" w:rsidRPr="00A95651" w:rsidRDefault="00A95651">
    <w:pPr>
      <w:pStyle w:val="FSHNormal"/>
      <w:tabs>
        <w:tab w:val="right" w:pos="5840"/>
      </w:tabs>
    </w:pPr>
    <w:r w:rsidRPr="00A95651">
      <w:br/>
    </w:r>
    <w:r w:rsidRPr="00A95651">
      <w:fldChar w:fldCharType="begin" w:fldLock="1"/>
    </w:r>
    <w:r w:rsidRPr="00A95651">
      <w:instrText xml:space="preserve"> DOCPROPERTY</w:instrText>
    </w:r>
    <w:r w:rsidRPr="00A95651">
      <w:rPr>
        <w:sz w:val="18"/>
      </w:rPr>
      <w:instrText xml:space="preserve"> "YearUser" *\charformat </w:instrText>
    </w:r>
    <w:r w:rsidRPr="00A95651">
      <w:fldChar w:fldCharType="separate"/>
    </w:r>
    <w:r w:rsidRPr="00A95651">
      <w:t>2010/11</w:t>
    </w:r>
    <w:r w:rsidRPr="00A95651">
      <w:fldChar w:fldCharType="end"/>
    </w:r>
    <w:r w:rsidRPr="00A95651">
      <w:t xml:space="preserve"> </w:t>
    </w:r>
    <w:r w:rsidRPr="00A95651">
      <w:tab/>
      <w:t xml:space="preserve">mnr: </w:t>
    </w:r>
    <w:r w:rsidRPr="00A95651">
      <w:fldChar w:fldCharType="begin" w:fldLock="1"/>
    </w:r>
    <w:r w:rsidRPr="00A95651">
      <w:instrText xml:space="preserve"> DOCPROPERTY</w:instrText>
    </w:r>
    <w:r w:rsidRPr="00A95651">
      <w:rPr>
        <w:sz w:val="18"/>
      </w:rPr>
      <w:instrText xml:space="preserve"> "Motionsnummer" *\charformat </w:instrText>
    </w:r>
    <w:r w:rsidRPr="00A95651">
      <w:fldChar w:fldCharType="separate"/>
    </w:r>
    <w:r w:rsidRPr="00A95651">
      <w:t>Sf371</w:t>
    </w:r>
    <w:r w:rsidRPr="00A95651">
      <w:fldChar w:fldCharType="end"/>
    </w:r>
    <w:r w:rsidRPr="00A95651">
      <w:br/>
    </w:r>
    <w:r w:rsidRPr="00A95651">
      <w:fldChar w:fldCharType="begin" w:fldLock="1"/>
    </w:r>
    <w:r w:rsidRPr="00A95651">
      <w:instrText xml:space="preserve"> DOCPROPERTY</w:instrText>
    </w:r>
    <w:r w:rsidRPr="00A95651">
      <w:rPr>
        <w:sz w:val="18"/>
      </w:rPr>
      <w:instrText xml:space="preserve"> "Samling" *\charformat </w:instrText>
    </w:r>
    <w:r w:rsidRPr="00A95651">
      <w:fldChar w:fldCharType="end"/>
    </w:r>
    <w:r w:rsidRPr="00A95651">
      <w:tab/>
      <w:t xml:space="preserve">pnr: </w:t>
    </w:r>
    <w:r w:rsidRPr="00A95651">
      <w:fldChar w:fldCharType="begin" w:fldLock="1"/>
    </w:r>
    <w:r w:rsidRPr="00A95651">
      <w:instrText xml:space="preserve"> DOCPROPERTY</w:instrText>
    </w:r>
    <w:r w:rsidRPr="00A95651">
      <w:rPr>
        <w:sz w:val="18"/>
      </w:rPr>
      <w:instrText xml:space="preserve"> "Partinummer" *\charformat </w:instrText>
    </w:r>
    <w:r w:rsidRPr="00A95651">
      <w:fldChar w:fldCharType="separate"/>
    </w:r>
    <w:r w:rsidRPr="00A95651">
      <w:t>SD186</w:t>
    </w:r>
    <w:r w:rsidRPr="00A95651">
      <w:fldChar w:fldCharType="end"/>
    </w:r>
  </w:p>
  <w:p w:rsidR="00A95651" w:rsidRPr="00A95651" w:rsidRDefault="00A95651">
    <w:pPr>
      <w:pStyle w:val="FSHRub1"/>
    </w:pPr>
    <w:r w:rsidRPr="00A95651">
      <w:t>Motion till riksdagen</w:t>
    </w:r>
    <w:r w:rsidRPr="00A95651">
      <w:br/>
    </w:r>
    <w:r w:rsidRPr="00A95651">
      <w:fldChar w:fldCharType="begin" w:fldLock="1"/>
    </w:r>
    <w:r w:rsidRPr="00A95651">
      <w:instrText xml:space="preserve"> DOCPROPERTY "YearUser" *\charformat </w:instrText>
    </w:r>
    <w:r w:rsidRPr="00A95651">
      <w:fldChar w:fldCharType="separate"/>
    </w:r>
    <w:r w:rsidRPr="00A95651">
      <w:t>2010/11</w:t>
    </w:r>
    <w:r w:rsidRPr="00A95651">
      <w:fldChar w:fldCharType="end"/>
    </w:r>
    <w:r w:rsidRPr="00A95651">
      <w:t>:</w:t>
    </w:r>
    <w:r w:rsidRPr="00A95651">
      <w:fldChar w:fldCharType="begin" w:fldLock="1"/>
    </w:r>
    <w:r w:rsidRPr="00A95651">
      <w:instrText xml:space="preserve"> DOCPROPERTY "Motionsnummer" *\charformat </w:instrText>
    </w:r>
    <w:r w:rsidRPr="00A95651">
      <w:fldChar w:fldCharType="separate"/>
    </w:r>
    <w:r w:rsidRPr="00A95651">
      <w:t>Sf371</w:t>
    </w:r>
    <w:r w:rsidRPr="00A95651">
      <w:fldChar w:fldCharType="end"/>
    </w:r>
  </w:p>
  <w:p w:rsidR="00A95651" w:rsidRPr="00A95651" w:rsidRDefault="00A95651">
    <w:pPr>
      <w:pStyle w:val="FSHNormalS5"/>
    </w:pPr>
    <w:r w:rsidRPr="00A95651">
      <w:fldChar w:fldCharType="begin" w:fldLock="1"/>
    </w:r>
    <w:r w:rsidRPr="00A95651">
      <w:instrText xml:space="preserve"> DOCPROPERTY "MotionarText" *\charformat </w:instrText>
    </w:r>
    <w:r w:rsidRPr="00A95651">
      <w:fldChar w:fldCharType="separate"/>
    </w:r>
    <w:r w:rsidRPr="00A95651">
      <w:t>av Johnny Skalin och Björn Söder (SD)</w:t>
    </w:r>
    <w:r w:rsidRPr="00A95651">
      <w:fldChar w:fldCharType="end"/>
    </w:r>
    <w:r w:rsidRPr="00A95651">
      <w:br/>
    </w:r>
    <w:r w:rsidRPr="00A95651">
      <w:fldChar w:fldCharType="begin" w:fldLock="1"/>
    </w:r>
    <w:r w:rsidRPr="00A95651">
      <w:instrText xml:space="preserve"> DOCPROPERTY "SvarFrasKort" *\charformat </w:instrText>
    </w:r>
    <w:r w:rsidRPr="00A95651">
      <w:fldChar w:fldCharType="end"/>
    </w:r>
  </w:p>
  <w:p w:rsidR="00A95651" w:rsidRPr="00A95651" w:rsidRDefault="00A95651">
    <w:pPr>
      <w:pStyle w:val="FSHTitel"/>
    </w:pPr>
    <w:r w:rsidRPr="00A95651">
      <w:fldChar w:fldCharType="begin" w:fldLock="1"/>
    </w:r>
    <w:r w:rsidRPr="00A95651">
      <w:instrText xml:space="preserve"> DOCPROPERTY</w:instrText>
    </w:r>
    <w:r w:rsidRPr="00A95651">
      <w:rPr>
        <w:sz w:val="18"/>
      </w:rPr>
      <w:instrText xml:space="preserve"> "RubrikSvar" *\charformat </w:instrText>
    </w:r>
    <w:r w:rsidRPr="00A95651">
      <w:fldChar w:fldCharType="separate"/>
    </w:r>
    <w:r w:rsidRPr="00A95651">
      <w:t>Utgiftsområde 8 Migration</w:t>
    </w:r>
    <w:r w:rsidRPr="00A95651">
      <w:fldChar w:fldCharType="end"/>
    </w:r>
  </w:p>
  <w:p w:rsidR="00A95651" w:rsidRPr="00A95651" w:rsidRDefault="00A95651">
    <w:pPr>
      <w:pStyle w:val="Normal00"/>
    </w:pPr>
  </w:p>
  <w:p w:rsidR="00A95651" w:rsidRPr="00A95651" w:rsidRDefault="00A956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912991"/>
    <w:multiLevelType w:val="hybridMultilevel"/>
    <w:tmpl w:val="C0087F1E"/>
    <w:lvl w:ilvl="0" w:tplc="C292E3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9931506">
    <w:abstractNumId w:val="3"/>
  </w:num>
  <w:num w:numId="2" w16cid:durableId="302124102">
    <w:abstractNumId w:val="2"/>
  </w:num>
  <w:num w:numId="3" w16cid:durableId="463472556">
    <w:abstractNumId w:val="1"/>
  </w:num>
  <w:num w:numId="4" w16cid:durableId="279462649">
    <w:abstractNumId w:val="0"/>
  </w:num>
  <w:num w:numId="5" w16cid:durableId="378868385">
    <w:abstractNumId w:val="7"/>
  </w:num>
  <w:num w:numId="6" w16cid:durableId="1728920432">
    <w:abstractNumId w:val="6"/>
  </w:num>
  <w:num w:numId="7" w16cid:durableId="1822306078">
    <w:abstractNumId w:val="5"/>
  </w:num>
  <w:num w:numId="8" w16cid:durableId="1461455742">
    <w:abstractNumId w:val="4"/>
  </w:num>
  <w:num w:numId="9" w16cid:durableId="2147239479">
    <w:abstractNumId w:val="8"/>
  </w:num>
  <w:num w:numId="10" w16cid:durableId="1732655937">
    <w:abstractNumId w:val="9"/>
  </w:num>
  <w:num w:numId="11" w16cid:durableId="1677342466">
    <w:abstractNumId w:val="10"/>
  </w:num>
  <w:num w:numId="12" w16cid:durableId="328951047">
    <w:abstractNumId w:val="13"/>
  </w:num>
  <w:num w:numId="13" w16cid:durableId="202258884">
    <w:abstractNumId w:val="15"/>
  </w:num>
  <w:num w:numId="14" w16cid:durableId="1260990673">
    <w:abstractNumId w:val="16"/>
  </w:num>
  <w:num w:numId="15" w16cid:durableId="2112318897">
    <w:abstractNumId w:val="11"/>
  </w:num>
  <w:num w:numId="16" w16cid:durableId="1970865976">
    <w:abstractNumId w:val="19"/>
  </w:num>
  <w:num w:numId="17" w16cid:durableId="740829280">
    <w:abstractNumId w:val="17"/>
  </w:num>
  <w:num w:numId="18" w16cid:durableId="414598267">
    <w:abstractNumId w:val="14"/>
  </w:num>
  <w:num w:numId="19" w16cid:durableId="1423532469">
    <w:abstractNumId w:val="12"/>
  </w:num>
  <w:num w:numId="20" w16cid:durableId="5813358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09"/>
    <w:docVar w:name="PersonGUIDs" w:val="{5D897251-768B-4F79-A746-942424C0E48F},{C8E093A7-EDD6-43FF-8CD7-70C04D240193}"/>
  </w:docVars>
  <w:rsids>
    <w:rsidRoot w:val="00CB0759"/>
    <w:rsid w:val="00A95651"/>
    <w:rsid w:val="00C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353F357B-67B5-4F1D-81D4-526A34D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1">
    <w:name w:val="T1"/>
    <w:hidden/>
    <w:rPr>
      <w:rFonts w:ascii="Georgia" w:hAnsi="Georgia"/>
    </w:rPr>
  </w:style>
  <w:style w:type="character" w:customStyle="1" w:styleId="T7">
    <w:name w:val="T7"/>
    <w:hidden/>
    <w:rPr>
      <w:rFonts w:ascii="Georgia" w:hAnsi="Georgi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2101</Characters>
  <Application>Microsoft Office Word</Application>
  <DocSecurity>4</DocSecurity>
  <Lines>84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sd186</vt:lpstr>
    </vt:vector>
  </TitlesOfParts>
  <Company>Riksdagen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sd186</dc:title>
  <dc:subject>sd186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2010-11-09T09:16:00Z</cp:lastPrinted>
  <dcterms:created xsi:type="dcterms:W3CDTF">2025-12-18T02:05:00Z</dcterms:created>
  <dcterms:modified xsi:type="dcterms:W3CDTF">2025-12-18T02:05:00Z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mot2000_530_2010-11-09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8 Migration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8 Migration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20102011000001150100000001860080</vt:lpwstr>
  </property>
  <property fmtid="{D5CDD505-2E9C-101B-9397-08002B2CF9AE}" pid="47" name="datum">
    <vt:lpwstr>101025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20102011000001150100000001860080</vt:lpwstr>
  </property>
  <property fmtid="{D5CDD505-2E9C-101B-9397-08002B2CF9AE}" pid="50" name="nummer">
    <vt:lpwstr>371</vt:lpwstr>
  </property>
  <property fmtid="{D5CDD505-2E9C-101B-9397-08002B2CF9AE}" pid="51" name="utskottsbeteckning">
    <vt:lpwstr>Sf</vt:lpwstr>
  </property>
  <property fmtid="{D5CDD505-2E9C-101B-9397-08002B2CF9AE}" pid="52" name="GlobalUID">
    <vt:lpwstr>{3ADB9C4A-32BB-47A1-A4D6-C61B3D2563EB}</vt:lpwstr>
  </property>
  <property fmtid="{D5CDD505-2E9C-101B-9397-08002B2CF9AE}" pid="53" name="Överföringar">
    <vt:i4>0</vt:i4>
  </property>
  <property fmtid="{D5CDD505-2E9C-101B-9397-08002B2CF9AE}" pid="54" name="Checksum">
    <vt:lpwstr>*1016744538265*</vt:lpwstr>
  </property>
  <property fmtid="{D5CDD505-2E9C-101B-9397-08002B2CF9AE}" pid="55" name="skuggnummer">
    <vt:lpwstr>2813</vt:lpwstr>
  </property>
  <property fmtid="{D5CDD505-2E9C-101B-9397-08002B2CF9AE}" pid="56" name="urixVersion">
    <vt:lpwstr>4.3.0.0</vt:lpwstr>
  </property>
  <property fmtid="{D5CDD505-2E9C-101B-9397-08002B2CF9AE}" pid="57" name="urixOrigin">
    <vt:lpwstr>101125 14:25:00.815</vt:lpwstr>
  </property>
  <property fmtid="{D5CDD505-2E9C-101B-9397-08002B2CF9AE}" pid="58" name="urixGuid">
    <vt:lpwstr>{AE06D17D-49AE-4826-88F0-CDEB2CC88DD5}</vt:lpwstr>
  </property>
</Properties>
</file>