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3B72" w:rsidP="00DA0661">
      <w:pPr>
        <w:pStyle w:val="Title"/>
      </w:pPr>
      <w:bookmarkStart w:id="0" w:name="Start"/>
      <w:bookmarkEnd w:id="0"/>
      <w:r>
        <w:t>Svar på fråga 20</w:t>
      </w:r>
      <w:r w:rsidR="005F5041">
        <w:t>20</w:t>
      </w:r>
      <w:r>
        <w:t>/</w:t>
      </w:r>
      <w:r w:rsidR="005F5041">
        <w:t>21</w:t>
      </w:r>
      <w:r>
        <w:t>:</w:t>
      </w:r>
      <w:r w:rsidR="005F5041">
        <w:t>3518</w:t>
      </w:r>
      <w:r>
        <w:t xml:space="preserve"> av Dennis Dioukarev (SD)</w:t>
      </w:r>
      <w:r>
        <w:br/>
        <w:t>Den svenska äganderätten</w:t>
      </w:r>
    </w:p>
    <w:p w:rsidR="00483B72" w:rsidP="00483B72">
      <w:pPr>
        <w:pStyle w:val="BodyText"/>
      </w:pPr>
      <w:r>
        <w:t>Dennis Dioukarev har frågat mig vad regeringen gör för att skydda den svenska bolagsstyrningen och äganderätten mot EU-kommissionens förslag.</w:t>
      </w:r>
    </w:p>
    <w:p w:rsidR="00483B72" w:rsidP="00483B72">
      <w:pPr>
        <w:pStyle w:val="BodyText"/>
      </w:pPr>
      <w:r>
        <w:t>För regeringen är det en prioriterad fråga att</w:t>
      </w:r>
      <w:r w:rsidR="00957039">
        <w:t xml:space="preserve"> n</w:t>
      </w:r>
      <w:r>
        <w:t>äringslivet</w:t>
      </w:r>
      <w:r w:rsidR="00957039">
        <w:t xml:space="preserve"> </w:t>
      </w:r>
      <w:r>
        <w:t xml:space="preserve">ställer </w:t>
      </w:r>
      <w:r w:rsidR="00957039">
        <w:t xml:space="preserve">om </w:t>
      </w:r>
      <w:r>
        <w:t>i hållbar riktning</w:t>
      </w:r>
      <w:r>
        <w:t>.</w:t>
      </w:r>
      <w:r>
        <w:t xml:space="preserve"> Sverige har sedan länge hög</w:t>
      </w:r>
      <w:r w:rsidR="00957039">
        <w:t>a</w:t>
      </w:r>
      <w:r>
        <w:t xml:space="preserve"> ambition</w:t>
      </w:r>
      <w:r w:rsidR="00957039">
        <w:t>er för</w:t>
      </w:r>
      <w:r>
        <w:t xml:space="preserve"> arbetet för mänskliga rättigheter, social trygghet</w:t>
      </w:r>
      <w:r w:rsidR="00957039">
        <w:t xml:space="preserve"> </w:t>
      </w:r>
      <w:r>
        <w:t>och</w:t>
      </w:r>
      <w:r w:rsidR="00957039">
        <w:t xml:space="preserve"> </w:t>
      </w:r>
      <w:r>
        <w:t>skärpt</w:t>
      </w:r>
      <w:r w:rsidR="00957039">
        <w:t>a</w:t>
      </w:r>
      <w:r>
        <w:t xml:space="preserve"> reg</w:t>
      </w:r>
      <w:r w:rsidR="00957039">
        <w:t>ler k</w:t>
      </w:r>
      <w:r>
        <w:t xml:space="preserve">ring miljö- och klimatfrågor. </w:t>
      </w:r>
      <w:r w:rsidR="00957039">
        <w:t xml:space="preserve">Näringslivets viktiga roll i det arbetet kan inte nog understrykas. </w:t>
      </w:r>
    </w:p>
    <w:p w:rsidR="00483B72" w:rsidP="00483B72">
      <w:pPr>
        <w:pStyle w:val="BodyText"/>
      </w:pPr>
      <w:r>
        <w:t>Det initiativ om hållbar bolagsstyrning som Dennis Dioukarev nämner</w:t>
      </w:r>
      <w:r w:rsidR="001D1A7E">
        <w:t xml:space="preserve"> var </w:t>
      </w:r>
      <w:r w:rsidRPr="0032621C" w:rsidR="001D1A7E">
        <w:t xml:space="preserve">tidigare aviserat till </w:t>
      </w:r>
      <w:r w:rsidR="001D1A7E">
        <w:t xml:space="preserve">i våras, men väntas nu presenteras av EU-kommissionen den 27 oktober i år. Hur förslaget kommer </w:t>
      </w:r>
      <w:r w:rsidR="00133DC9">
        <w:t xml:space="preserve">att </w:t>
      </w:r>
      <w:r w:rsidR="001D1A7E">
        <w:t>se ut är fortfarande okänt. Initiativet kommer</w:t>
      </w:r>
      <w:r w:rsidR="00133DC9">
        <w:t xml:space="preserve"> dock</w:t>
      </w:r>
      <w:r w:rsidR="001D1A7E">
        <w:t xml:space="preserve"> sannolikt att </w:t>
      </w:r>
      <w:r>
        <w:t>berör</w:t>
      </w:r>
      <w:r w:rsidR="001D1A7E">
        <w:t>a</w:t>
      </w:r>
      <w:r>
        <w:t xml:space="preserve"> två olika områden, dels tillbörlig aktsamhet i globala leverantörskedjor, dels ledningens skyldigheter och hållbar bolagsstyrning. Regeringen har förankrat ståndpunkter om båda </w:t>
      </w:r>
      <w:r>
        <w:t xml:space="preserve">delarna </w:t>
      </w:r>
      <w:r>
        <w:t>i riksdagen. I oktober 2020 överlade regeringen med arbets</w:t>
      </w:r>
      <w:r w:rsidR="00A23BBD">
        <w:softHyphen/>
      </w:r>
      <w:r>
        <w:t>marknads</w:t>
      </w:r>
      <w:r w:rsidR="004908DE">
        <w:softHyphen/>
      </w:r>
      <w:r>
        <w:t>utskottet och i januari i år med civilutskottet.</w:t>
      </w:r>
    </w:p>
    <w:p w:rsidR="00483B72" w:rsidP="00483B72">
      <w:pPr>
        <w:pStyle w:val="BodyText"/>
      </w:pPr>
      <w:r>
        <w:t xml:space="preserve">Utifrån ståndpunkterna har regeringen besvarat EU-kommissionens konsultation om initiativet. I svaret uttryckte regeringen bl.a. att initiativet bör delas upp i två separata delar. Regeringen ställde sig i svaret positiv till att en EU-lagstiftning om tillbörlig aktsamhet i leverantörskedjor tas fram och vill ha en ambitiös ansats. I fråga om hållbar bolagsstyrning framhöll regeringen </w:t>
      </w:r>
      <w:r w:rsidR="001D1A7E">
        <w:t xml:space="preserve">bl.a. </w:t>
      </w:r>
      <w:r>
        <w:t xml:space="preserve">att den studie som </w:t>
      </w:r>
      <w:r w:rsidR="00133DC9">
        <w:t>EU-</w:t>
      </w:r>
      <w:r>
        <w:t>kommissionen utgår från har fått stark kritik för att inte hålla tillräckligt hög vetenskaplig nivå.</w:t>
      </w:r>
    </w:p>
    <w:p w:rsidR="00483B72" w:rsidP="00483B72">
      <w:pPr>
        <w:pStyle w:val="BodyText"/>
      </w:pPr>
      <w:r>
        <w:t xml:space="preserve">En viktig del i regeringens arbete med frågorna är att </w:t>
      </w:r>
      <w:r>
        <w:t>den svenska bolagsstyrnings</w:t>
      </w:r>
      <w:r w:rsidR="0032621C">
        <w:softHyphen/>
      </w:r>
      <w:r>
        <w:t xml:space="preserve">modellen med tydlig rollfördelning mellan aktieägare, styrelse och verkställande ledning bevaras i så hög utsträckning som möjligt. En god balans mellan aktieägare och styrelse är en förutsättning för effektiv bolagsstyrning och i förlängningen även för bolagens möjlighet att dra till sig kapital. </w:t>
      </w:r>
      <w:r w:rsidR="0032621C">
        <w:t xml:space="preserve">Att företag har tillgång till kapital </w:t>
      </w:r>
      <w:r>
        <w:t>är inte minst viktig</w:t>
      </w:r>
      <w:r w:rsidR="004908DE">
        <w:t>t</w:t>
      </w:r>
      <w:r>
        <w:t xml:space="preserve"> för </w:t>
      </w:r>
      <w:r w:rsidR="00727C89">
        <w:t xml:space="preserve">att kunna bedriva </w:t>
      </w:r>
      <w:r>
        <w:t>ett gott hållbarhetsarbete.</w:t>
      </w:r>
    </w:p>
    <w:p w:rsidR="00133DC9" w:rsidP="00483B72">
      <w:pPr>
        <w:pStyle w:val="BodyText"/>
      </w:pPr>
      <w:r>
        <w:t xml:space="preserve">I väntan på att förslaget presenteras </w:t>
      </w:r>
      <w:r w:rsidR="001D1A7E">
        <w:t>arbetar regeringen aktivt för att få genomslag för de svenska ståndpunkterna. I maj i år skickade</w:t>
      </w:r>
      <w:r w:rsidR="00145A9E">
        <w:t xml:space="preserve"> </w:t>
      </w:r>
      <w:r w:rsidR="001D1A7E">
        <w:t xml:space="preserve">statsrådet </w:t>
      </w:r>
      <w:r w:rsidR="00145A9E">
        <w:t xml:space="preserve">Anna Hallberg och jag </w:t>
      </w:r>
      <w:r>
        <w:t xml:space="preserve">ett brev </w:t>
      </w:r>
      <w:r w:rsidR="00991467">
        <w:t>till kommissionärerna Reynders och Breton</w:t>
      </w:r>
      <w:r w:rsidR="00145A9E">
        <w:t xml:space="preserve">. I brevet lyfte vi bl.a. fram </w:t>
      </w:r>
      <w:r w:rsidR="001D1A7E">
        <w:t xml:space="preserve">att bolagsstyrningsmodellerna skiljer sig åt i olika </w:t>
      </w:r>
      <w:r w:rsidR="00145A9E">
        <w:t>medlemsstat</w:t>
      </w:r>
      <w:r w:rsidR="001D1A7E">
        <w:t>er</w:t>
      </w:r>
      <w:r w:rsidR="00145A9E">
        <w:t xml:space="preserve"> samt att den mångfalden </w:t>
      </w:r>
      <w:r w:rsidR="001D1A7E">
        <w:t xml:space="preserve">har </w:t>
      </w:r>
      <w:r w:rsidR="00145A9E">
        <w:t xml:space="preserve">tjänat den europeiska ekonomin väl och länge respekterats av EU. </w:t>
      </w:r>
      <w:r>
        <w:t xml:space="preserve">De svenska ståndpunkterna har också förts fram vid möten med företrädare för EU-kommissionen och andra medlemsstater, både på politisk nivå och på tjänstemannanivå. </w:t>
      </w:r>
    </w:p>
    <w:p w:rsidR="00483B7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423064EF0B74715B6CAEED8CEE4A222"/>
          </w:placeholder>
          <w:dataBinding w:xpath="/ns0:DocumentInfo[1]/ns0:BaseInfo[1]/ns0:HeaderDate[1]" w:storeItemID="{E7AEA1B6-F3DB-431F-AC03-DDD131DA72B8}" w:prefixMappings="xmlns:ns0='http://lp/documentinfo/RK' "/>
          <w:date w:fullDate="2021-09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september 2021</w:t>
          </w:r>
        </w:sdtContent>
      </w:sdt>
    </w:p>
    <w:p w:rsidR="00483B72" w:rsidP="004E7A8F">
      <w:pPr>
        <w:pStyle w:val="Brdtextutanavstnd"/>
      </w:pPr>
    </w:p>
    <w:p w:rsidR="00483B72" w:rsidP="004E7A8F">
      <w:pPr>
        <w:pStyle w:val="Brdtextutanavstnd"/>
      </w:pPr>
    </w:p>
    <w:p w:rsidR="00483B72" w:rsidP="004E7A8F">
      <w:pPr>
        <w:pStyle w:val="Brdtextutanavstnd"/>
      </w:pPr>
    </w:p>
    <w:p w:rsidR="00483B72" w:rsidP="00422A41">
      <w:pPr>
        <w:pStyle w:val="BodyText"/>
      </w:pPr>
      <w:r>
        <w:t>Morgan Johansson</w:t>
      </w:r>
    </w:p>
    <w:p w:rsidR="00483B72" w:rsidRPr="00DB48AB" w:rsidP="00DB48AB">
      <w:pPr>
        <w:pStyle w:val="BodyText"/>
      </w:pPr>
    </w:p>
    <w:p w:rsidR="00483B72" w:rsidP="00E96532">
      <w:pPr>
        <w:pStyle w:val="BodyText"/>
      </w:pPr>
    </w:p>
    <w:sectPr w:rsidSect="00483B72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1450E0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483B72" w:rsidRPr="00B62610" w:rsidP="00483B72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1450E0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483B72" w:rsidRPr="00347E11" w:rsidP="00483B72">
          <w:pPr>
            <w:pStyle w:val="Footer"/>
            <w:spacing w:line="276" w:lineRule="auto"/>
            <w:jc w:val="right"/>
          </w:pPr>
        </w:p>
      </w:tc>
    </w:tr>
  </w:tbl>
  <w:p w:rsidR="00483B72" w:rsidRPr="005606BC" w:rsidP="00483B72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3B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3B72" w:rsidRPr="007D73AB" w:rsidP="00340DE0">
          <w:pPr>
            <w:pStyle w:val="Header"/>
          </w:pPr>
        </w:p>
      </w:tc>
      <w:tc>
        <w:tcPr>
          <w:tcW w:w="1134" w:type="dxa"/>
        </w:tcPr>
        <w:p w:rsidR="00483B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3B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3B72" w:rsidRPr="00710A6C" w:rsidP="00EE3C0F">
          <w:pPr>
            <w:pStyle w:val="Header"/>
            <w:rPr>
              <w:b/>
            </w:rPr>
          </w:pPr>
        </w:p>
        <w:p w:rsidR="00483B72" w:rsidP="00EE3C0F">
          <w:pPr>
            <w:pStyle w:val="Header"/>
          </w:pPr>
        </w:p>
        <w:p w:rsidR="00483B72" w:rsidP="00EE3C0F">
          <w:pPr>
            <w:pStyle w:val="Header"/>
          </w:pPr>
        </w:p>
        <w:p w:rsidR="00483B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17A50E35744A56B9D82AE4021C7122"/>
            </w:placeholder>
            <w:dataBinding w:xpath="/ns0:DocumentInfo[1]/ns0:BaseInfo[1]/ns0:Dnr[1]" w:storeItemID="{E7AEA1B6-F3DB-431F-AC03-DDD131DA72B8}" w:prefixMappings="xmlns:ns0='http://lp/documentinfo/RK' "/>
            <w:text/>
          </w:sdtPr>
          <w:sdtContent>
            <w:p w:rsidR="00483B72" w:rsidP="00EE3C0F">
              <w:pPr>
                <w:pStyle w:val="Header"/>
              </w:pPr>
              <w:r>
                <w:t>Ju2021/02971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AEA8ECA88A43B9BF60232DCF7B47AC"/>
            </w:placeholder>
            <w:showingPlcHdr/>
            <w:dataBinding w:xpath="/ns0:DocumentInfo[1]/ns0:BaseInfo[1]/ns0:DocNumber[1]" w:storeItemID="{E7AEA1B6-F3DB-431F-AC03-DDD131DA72B8}" w:prefixMappings="xmlns:ns0='http://lp/documentinfo/RK' "/>
            <w:text/>
          </w:sdtPr>
          <w:sdtContent>
            <w:p w:rsidR="00483B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3B72" w:rsidP="00EE3C0F">
          <w:pPr>
            <w:pStyle w:val="Header"/>
          </w:pPr>
        </w:p>
      </w:tc>
      <w:tc>
        <w:tcPr>
          <w:tcW w:w="1134" w:type="dxa"/>
        </w:tcPr>
        <w:p w:rsidR="00483B72" w:rsidP="0094502D">
          <w:pPr>
            <w:pStyle w:val="Header"/>
          </w:pPr>
        </w:p>
        <w:p w:rsidR="00483B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A01F554CB94B709BC38537E7C8D23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83B72" w:rsidRPr="00483B72" w:rsidP="00340DE0">
              <w:pPr>
                <w:pStyle w:val="Header"/>
                <w:rPr>
                  <w:b/>
                </w:rPr>
              </w:pPr>
              <w:r w:rsidRPr="00483B72">
                <w:rPr>
                  <w:b/>
                </w:rPr>
                <w:t>Justitiedepartementet</w:t>
              </w:r>
            </w:p>
            <w:p w:rsidR="00483B72" w:rsidRPr="00340DE0" w:rsidP="00340DE0">
              <w:pPr>
                <w:pStyle w:val="Header"/>
              </w:pPr>
              <w:r w:rsidRPr="00483B7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69F372CA35E42DBB588A53D05EB6F5F"/>
          </w:placeholder>
          <w:dataBinding w:xpath="/ns0:DocumentInfo[1]/ns0:BaseInfo[1]/ns0:Recipient[1]" w:storeItemID="{E7AEA1B6-F3DB-431F-AC03-DDD131DA72B8}" w:prefixMappings="xmlns:ns0='http://lp/documentinfo/RK' "/>
          <w:text w:multiLine="1"/>
        </w:sdtPr>
        <w:sdtContent>
          <w:tc>
            <w:tcPr>
              <w:tcW w:w="3170" w:type="dxa"/>
            </w:tcPr>
            <w:p w:rsidR="00483B7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3B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483B72"/>
  </w:style>
  <w:style w:type="paragraph" w:styleId="Heading1">
    <w:name w:val="heading 1"/>
    <w:basedOn w:val="BodyText"/>
    <w:next w:val="BodyText"/>
    <w:link w:val="Rubrik1Char"/>
    <w:uiPriority w:val="1"/>
    <w:qFormat/>
    <w:rsid w:val="00483B72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483B72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483B72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483B72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483B72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483B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483B7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483B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483B7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483B72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483B72"/>
  </w:style>
  <w:style w:type="paragraph" w:styleId="BodyTextIndent">
    <w:name w:val="Body Text Indent"/>
    <w:basedOn w:val="Normal"/>
    <w:link w:val="BrdtextmedindragChar"/>
    <w:qFormat/>
    <w:rsid w:val="00483B72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83B72"/>
  </w:style>
  <w:style w:type="character" w:customStyle="1" w:styleId="Rubrik1Char">
    <w:name w:val="Rubrik 1 Char"/>
    <w:basedOn w:val="DefaultParagraphFont"/>
    <w:link w:val="Heading1"/>
    <w:uiPriority w:val="1"/>
    <w:rsid w:val="00483B72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483B72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483B72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483B72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483B72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483B72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483B72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483B72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483B72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83B72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83B72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3B72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3B72"/>
  </w:style>
  <w:style w:type="paragraph" w:styleId="Caption">
    <w:name w:val="caption"/>
    <w:basedOn w:val="Bildtext"/>
    <w:next w:val="Normal"/>
    <w:uiPriority w:val="35"/>
    <w:semiHidden/>
    <w:qFormat/>
    <w:rsid w:val="00483B72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483B72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83B72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483B72"/>
  </w:style>
  <w:style w:type="paragraph" w:styleId="Header">
    <w:name w:val="header"/>
    <w:basedOn w:val="Normal"/>
    <w:link w:val="SidhuvudChar"/>
    <w:uiPriority w:val="99"/>
    <w:rsid w:val="00483B7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483B72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483B72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483B72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483B72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483B72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483B72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483B72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483B72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83B72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48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483B72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483B72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B72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483B72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483B72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483B72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483B72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83B7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483B72"/>
    <w:pPr>
      <w:numPr>
        <w:numId w:val="34"/>
      </w:numPr>
    </w:pPr>
  </w:style>
  <w:style w:type="numbering" w:customStyle="1" w:styleId="RKPunktlista">
    <w:name w:val="RK Punktlista"/>
    <w:uiPriority w:val="99"/>
    <w:rsid w:val="00483B72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483B72"/>
    <w:pPr>
      <w:numPr>
        <w:ilvl w:val="1"/>
      </w:numPr>
    </w:pPr>
  </w:style>
  <w:style w:type="numbering" w:customStyle="1" w:styleId="Strecklistan">
    <w:name w:val="Strecklistan"/>
    <w:uiPriority w:val="99"/>
    <w:rsid w:val="00483B72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483B72"/>
    <w:rPr>
      <w:noProof w:val="0"/>
      <w:color w:val="808080"/>
    </w:rPr>
  </w:style>
  <w:style w:type="paragraph" w:styleId="ListNumber3">
    <w:name w:val="List Number 3"/>
    <w:basedOn w:val="Normal"/>
    <w:uiPriority w:val="6"/>
    <w:rsid w:val="00483B72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483B72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483B72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483B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483B72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483B72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83B72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83B72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483B72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483B72"/>
  </w:style>
  <w:style w:type="character" w:styleId="FollowedHyperlink">
    <w:name w:val="FollowedHyperlink"/>
    <w:basedOn w:val="DefaultParagraphFont"/>
    <w:uiPriority w:val="99"/>
    <w:semiHidden/>
    <w:unhideWhenUsed/>
    <w:rsid w:val="00483B72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483B72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483B72"/>
  </w:style>
  <w:style w:type="paragraph" w:styleId="EnvelopeReturn">
    <w:name w:val="envelope return"/>
    <w:basedOn w:val="Normal"/>
    <w:uiPriority w:val="99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48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483B72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483B72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483B72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483B72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483B72"/>
  </w:style>
  <w:style w:type="paragraph" w:styleId="BodyText3">
    <w:name w:val="Body Text 3"/>
    <w:basedOn w:val="Normal"/>
    <w:link w:val="Brdtext3Char"/>
    <w:uiPriority w:val="99"/>
    <w:semiHidden/>
    <w:unhideWhenUsed/>
    <w:rsid w:val="00483B72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483B72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483B72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483B72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483B72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483B72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483B72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483B72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483B72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483B72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483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483B72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83B72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483B7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483B72"/>
  </w:style>
  <w:style w:type="character" w:customStyle="1" w:styleId="DatumChar">
    <w:name w:val="Datum Char"/>
    <w:basedOn w:val="DefaultParagraphFont"/>
    <w:link w:val="Date"/>
    <w:uiPriority w:val="99"/>
    <w:semiHidden/>
    <w:rsid w:val="00483B72"/>
  </w:style>
  <w:style w:type="character" w:styleId="SubtleEmphasis">
    <w:name w:val="Subtle Emphasis"/>
    <w:basedOn w:val="DefaultParagraphFont"/>
    <w:uiPriority w:val="19"/>
    <w:semiHidden/>
    <w:qFormat/>
    <w:rsid w:val="00483B72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483B72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483B7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483B7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483B7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483B72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483B7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483B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83B72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483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483B72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483B72"/>
  </w:style>
  <w:style w:type="paragraph" w:styleId="TableofFigures">
    <w:name w:val="table of figures"/>
    <w:basedOn w:val="Normal"/>
    <w:next w:val="Normal"/>
    <w:uiPriority w:val="99"/>
    <w:semiHidden/>
    <w:unhideWhenUsed/>
    <w:rsid w:val="00483B72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483B7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483B7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483B7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483B72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483B72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483B72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483B72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483B72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483B72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483B72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483B7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483B72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83B72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83B72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83B72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83B72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83B72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83B72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483B72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483B72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483B72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483B72"/>
  </w:style>
  <w:style w:type="paragraph" w:styleId="TOC4">
    <w:name w:val="toc 4"/>
    <w:basedOn w:val="Normal"/>
    <w:next w:val="Normal"/>
    <w:autoRedefine/>
    <w:uiPriority w:val="39"/>
    <w:semiHidden/>
    <w:unhideWhenUsed/>
    <w:rsid w:val="00483B72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83B72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83B72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83B72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83B72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83B72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483B72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483B7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83B72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483B7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483B72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483B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83B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83B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83B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83B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83B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83B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83B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83B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83B72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483B72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483B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483B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483B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483B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483B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483B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483B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483B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483B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483B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483B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483B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483B72"/>
  </w:style>
  <w:style w:type="table" w:styleId="LightList">
    <w:name w:val="Light List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83B7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483B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483B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483B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483B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483B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483B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483B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483B72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483B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483B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483B7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483B7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483B7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483B7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83B7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83B72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483B72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83B72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483B72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483B7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483B7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483B72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3B72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483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483B72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83B72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483B72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483B72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483B72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483B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483B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483B72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483B7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483B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483B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483B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483B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483B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483B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483B7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483B72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483B72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483B72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483B72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483B72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483B72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483B72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483B72"/>
  </w:style>
  <w:style w:type="character" w:styleId="EndnoteReference">
    <w:name w:val="endnote reference"/>
    <w:basedOn w:val="DefaultParagraphFont"/>
    <w:uiPriority w:val="99"/>
    <w:semiHidden/>
    <w:unhideWhenUsed/>
    <w:rsid w:val="00483B72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483B72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483B72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483B72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483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483B7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483B7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483B7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483B72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483B72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483B72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483B72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483B72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483B7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483B7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483B72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483B7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483B72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483B7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483B72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83B7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83B7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483B7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483B7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483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83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483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83B7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83B7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483B7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483B7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483B7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483B7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483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83B7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83B7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83B7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483B7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83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483B7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483B72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483B7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483B7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483B7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17A50E35744A56B9D82AE4021C7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D0EF5-7510-4F5E-9323-8914DC039E81}"/>
      </w:docPartPr>
      <w:docPartBody>
        <w:p w:rsidR="002149EE" w:rsidP="00AB1D0A">
          <w:pPr>
            <w:pStyle w:val="1E17A50E35744A56B9D82AE4021C7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AEA8ECA88A43B9BF60232DCF7B47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248A9-4535-418B-814A-2613A5121D83}"/>
      </w:docPartPr>
      <w:docPartBody>
        <w:p w:rsidR="002149EE" w:rsidP="00AB1D0A">
          <w:pPr>
            <w:pStyle w:val="BDAEA8ECA88A43B9BF60232DCF7B47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A01F554CB94B709BC38537E7C8D2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2FB87-CECE-4767-B0F7-87899499DD01}"/>
      </w:docPartPr>
      <w:docPartBody>
        <w:p w:rsidR="002149EE" w:rsidP="00AB1D0A">
          <w:pPr>
            <w:pStyle w:val="3BA01F554CB94B709BC38537E7C8D2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9F372CA35E42DBB588A53D05EB6F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8D822F-E385-4E97-BDF7-9F2CF9D82D53}"/>
      </w:docPartPr>
      <w:docPartBody>
        <w:p w:rsidR="002149EE" w:rsidP="00AB1D0A">
          <w:pPr>
            <w:pStyle w:val="569F372CA35E42DBB588A53D05EB6F5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23064EF0B74715B6CAEED8CEE4A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963F70-4050-42C5-9858-E8AA10320257}"/>
      </w:docPartPr>
      <w:docPartBody>
        <w:p w:rsidR="002149EE" w:rsidP="00AB1D0A">
          <w:pPr>
            <w:pStyle w:val="F423064EF0B74715B6CAEED8CEE4A22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FD04A3118B4B38B3CC04318991D0AA">
    <w:name w:val="29FD04A3118B4B38B3CC04318991D0AA"/>
    <w:rsid w:val="00AB1D0A"/>
  </w:style>
  <w:style w:type="character" w:styleId="PlaceholderText">
    <w:name w:val="Placeholder Text"/>
    <w:basedOn w:val="DefaultParagraphFont"/>
    <w:uiPriority w:val="99"/>
    <w:semiHidden/>
    <w:rsid w:val="00AB1D0A"/>
    <w:rPr>
      <w:noProof w:val="0"/>
      <w:color w:val="808080"/>
    </w:rPr>
  </w:style>
  <w:style w:type="paragraph" w:customStyle="1" w:styleId="A172BC6D9EAD434BBE6A696779CF1337">
    <w:name w:val="A172BC6D9EAD434BBE6A696779CF1337"/>
    <w:rsid w:val="00AB1D0A"/>
  </w:style>
  <w:style w:type="paragraph" w:customStyle="1" w:styleId="48E870543FCD46ABB5A6B412D2E3D7CC">
    <w:name w:val="48E870543FCD46ABB5A6B412D2E3D7CC"/>
    <w:rsid w:val="00AB1D0A"/>
  </w:style>
  <w:style w:type="paragraph" w:customStyle="1" w:styleId="8B08171D750A4AA08230CC2C9B5C4958">
    <w:name w:val="8B08171D750A4AA08230CC2C9B5C4958"/>
    <w:rsid w:val="00AB1D0A"/>
  </w:style>
  <w:style w:type="paragraph" w:customStyle="1" w:styleId="1E17A50E35744A56B9D82AE4021C7122">
    <w:name w:val="1E17A50E35744A56B9D82AE4021C7122"/>
    <w:rsid w:val="00AB1D0A"/>
  </w:style>
  <w:style w:type="paragraph" w:customStyle="1" w:styleId="BDAEA8ECA88A43B9BF60232DCF7B47AC">
    <w:name w:val="BDAEA8ECA88A43B9BF60232DCF7B47AC"/>
    <w:rsid w:val="00AB1D0A"/>
  </w:style>
  <w:style w:type="paragraph" w:customStyle="1" w:styleId="1AAF3D527BBF4B2C9279D2CF71FA59AE">
    <w:name w:val="1AAF3D527BBF4B2C9279D2CF71FA59AE"/>
    <w:rsid w:val="00AB1D0A"/>
  </w:style>
  <w:style w:type="paragraph" w:customStyle="1" w:styleId="2F9A6C876DC64DC0A2C72A7CA07F2E7B">
    <w:name w:val="2F9A6C876DC64DC0A2C72A7CA07F2E7B"/>
    <w:rsid w:val="00AB1D0A"/>
  </w:style>
  <w:style w:type="paragraph" w:customStyle="1" w:styleId="A378B0F372A449E9B5B22345224B356F">
    <w:name w:val="A378B0F372A449E9B5B22345224B356F"/>
    <w:rsid w:val="00AB1D0A"/>
  </w:style>
  <w:style w:type="paragraph" w:customStyle="1" w:styleId="3BA01F554CB94B709BC38537E7C8D238">
    <w:name w:val="3BA01F554CB94B709BC38537E7C8D238"/>
    <w:rsid w:val="00AB1D0A"/>
  </w:style>
  <w:style w:type="paragraph" w:customStyle="1" w:styleId="569F372CA35E42DBB588A53D05EB6F5F">
    <w:name w:val="569F372CA35E42DBB588A53D05EB6F5F"/>
    <w:rsid w:val="00AB1D0A"/>
  </w:style>
  <w:style w:type="paragraph" w:customStyle="1" w:styleId="BDAEA8ECA88A43B9BF60232DCF7B47AC1">
    <w:name w:val="BDAEA8ECA88A43B9BF60232DCF7B47AC1"/>
    <w:rsid w:val="00AB1D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A01F554CB94B709BC38537E7C8D2381">
    <w:name w:val="3BA01F554CB94B709BC38537E7C8D2381"/>
    <w:rsid w:val="00AB1D0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C66C22BE304DA9B2A9A1D290591850">
    <w:name w:val="EDC66C22BE304DA9B2A9A1D290591850"/>
    <w:rsid w:val="00AB1D0A"/>
  </w:style>
  <w:style w:type="paragraph" w:customStyle="1" w:styleId="F80D2EFCE9E841A8B503506665A2955D">
    <w:name w:val="F80D2EFCE9E841A8B503506665A2955D"/>
    <w:rsid w:val="00AB1D0A"/>
  </w:style>
  <w:style w:type="paragraph" w:customStyle="1" w:styleId="E0766F90DF3F4180957AB55FE3365581">
    <w:name w:val="E0766F90DF3F4180957AB55FE3365581"/>
    <w:rsid w:val="00AB1D0A"/>
  </w:style>
  <w:style w:type="paragraph" w:customStyle="1" w:styleId="40DDE76E6B4640309E33FE3FA99C3FDD">
    <w:name w:val="40DDE76E6B4640309E33FE3FA99C3FDD"/>
    <w:rsid w:val="00AB1D0A"/>
  </w:style>
  <w:style w:type="paragraph" w:customStyle="1" w:styleId="88D4C99BE4F84A8CAFB6B8466935CA92">
    <w:name w:val="88D4C99BE4F84A8CAFB6B8466935CA92"/>
    <w:rsid w:val="00AB1D0A"/>
  </w:style>
  <w:style w:type="paragraph" w:customStyle="1" w:styleId="F423064EF0B74715B6CAEED8CEE4A222">
    <w:name w:val="F423064EF0B74715B6CAEED8CEE4A222"/>
    <w:rsid w:val="00AB1D0A"/>
  </w:style>
  <w:style w:type="paragraph" w:customStyle="1" w:styleId="C738C91678BD4794B9BDD58E7C925DB0">
    <w:name w:val="C738C91678BD4794B9BDD58E7C925DB0"/>
    <w:rsid w:val="00AB1D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2021-09-08T00:00:00</HeaderDate>
    <Office/>
    <Dnr>Ju2021/02971</Dnr>
    <ParagrafNr/>
    <DocumentTitle/>
    <VisitingAddress/>
    <Extra1/>
    <Extra2/>
    <Extra3>Dennis Dioukarev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63d6c8fe-53f7-4a0f-b6fd-096d66118996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D61D2-FFBD-47E7-9249-8EC5D0EC8B09}"/>
</file>

<file path=customXml/itemProps2.xml><?xml version="1.0" encoding="utf-8"?>
<ds:datastoreItem xmlns:ds="http://schemas.openxmlformats.org/officeDocument/2006/customXml" ds:itemID="{E3F8B5AA-EBE4-49CC-B0D1-A9E1ABDC3D19}"/>
</file>

<file path=customXml/itemProps3.xml><?xml version="1.0" encoding="utf-8"?>
<ds:datastoreItem xmlns:ds="http://schemas.openxmlformats.org/officeDocument/2006/customXml" ds:itemID="{E7AEA1B6-F3DB-431F-AC03-DDD131DA72B8}"/>
</file>

<file path=customXml/itemProps4.xml><?xml version="1.0" encoding="utf-8"?>
<ds:datastoreItem xmlns:ds="http://schemas.openxmlformats.org/officeDocument/2006/customXml" ds:itemID="{E946D465-BD45-45B0-88C9-511DA27FE7BF}"/>
</file>

<file path=customXml/itemProps5.xml><?xml version="1.0" encoding="utf-8"?>
<ds:datastoreItem xmlns:ds="http://schemas.openxmlformats.org/officeDocument/2006/customXml" ds:itemID="{96D789FF-8990-4B18-B434-B00F3251F9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3518.docx</dc:title>
  <cp:revision>5</cp:revision>
  <dcterms:created xsi:type="dcterms:W3CDTF">2021-09-01T14:05:00Z</dcterms:created>
  <dcterms:modified xsi:type="dcterms:W3CDTF">2021-09-07T17:44:00Z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a27d117b-9793-47c7-be15-53b9be9591a6</vt:lpwstr>
  </property>
</Properties>
</file>