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050DA" w:rsidRDefault="00314ED5" w14:paraId="71715F2D" w14:textId="77777777">
      <w:pPr>
        <w:pStyle w:val="RubrikFrslagTIllRiksdagsbeslut"/>
      </w:pPr>
      <w:sdt>
        <w:sdtPr>
          <w:alias w:val="CC_Boilerplate_4"/>
          <w:tag w:val="CC_Boilerplate_4"/>
          <w:id w:val="-1644581176"/>
          <w:lock w:val="sdtContentLocked"/>
          <w:placeholder>
            <w:docPart w:val="8AD85B85714E47BE98B9EC502285B9B0"/>
          </w:placeholder>
          <w:text/>
        </w:sdtPr>
        <w:sdtEndPr/>
        <w:sdtContent>
          <w:r w:rsidRPr="009B062B" w:rsidR="00AF30DD">
            <w:t>Förslag till riksdagsbeslut</w:t>
          </w:r>
        </w:sdtContent>
      </w:sdt>
      <w:bookmarkEnd w:id="0"/>
      <w:bookmarkEnd w:id="1"/>
    </w:p>
    <w:sdt>
      <w:sdtPr>
        <w:alias w:val="Yrkande 1"/>
        <w:tag w:val="75fd09d6-3ff5-4742-ac17-1e29907e35b8"/>
        <w:id w:val="31080103"/>
        <w:lock w:val="sdtLocked"/>
      </w:sdtPr>
      <w:sdtEndPr/>
      <w:sdtContent>
        <w:p w:rsidR="007953B1" w:rsidRDefault="006163BD" w14:paraId="7F29269A" w14:textId="77777777">
          <w:pPr>
            <w:pStyle w:val="Frslagstext"/>
            <w:numPr>
              <w:ilvl w:val="0"/>
              <w:numId w:val="0"/>
            </w:numPr>
          </w:pPr>
          <w:r>
            <w:t>Riksdagen ställer sig bakom det som anförs i motionen om att utreda lämpliga sanktioner till lagen (2018:676) om restriktioner vid statsråds och statssekreterares övergång till annan än statlig verksamhet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BAE8A43C0144ABBA0EE2C46ABA42B6"/>
        </w:placeholder>
        <w:text/>
      </w:sdtPr>
      <w:sdtEndPr/>
      <w:sdtContent>
        <w:p w:rsidRPr="009B062B" w:rsidR="006D79C9" w:rsidP="00333E95" w:rsidRDefault="006D79C9" w14:paraId="01BD5D2F" w14:textId="77777777">
          <w:pPr>
            <w:pStyle w:val="Rubrik1"/>
          </w:pPr>
          <w:r>
            <w:t>Motivering</w:t>
          </w:r>
        </w:p>
      </w:sdtContent>
    </w:sdt>
    <w:bookmarkEnd w:displacedByCustomXml="prev" w:id="3"/>
    <w:bookmarkEnd w:displacedByCustomXml="prev" w:id="4"/>
    <w:p w:rsidR="00314ED5" w:rsidP="006F7538" w:rsidRDefault="006F7538" w14:paraId="4A73EE0A" w14:textId="77777777">
      <w:pPr>
        <w:pStyle w:val="Normalutanindragellerluft"/>
      </w:pPr>
      <w:r>
        <w:t xml:space="preserve">2018 inrättades </w:t>
      </w:r>
      <w:r w:rsidR="006163BD">
        <w:t>l</w:t>
      </w:r>
      <w:r>
        <w:t xml:space="preserve">agen om restriktioner vid statsråds och statssekreterares övergång till annan än statlig verksamhet och till dess upprätthållande infördes också vad som numera heter Karensnämnden som är en myndighet under </w:t>
      </w:r>
      <w:r w:rsidR="006163BD">
        <w:t>r</w:t>
      </w:r>
      <w:r>
        <w:t>iksdagen. I lagen finns regler om karens när bl.a. före detta statsråd och statssekreterare söker nya uppdrag i den icke-statliga verksamheten.</w:t>
      </w:r>
    </w:p>
    <w:p w:rsidR="00314ED5" w:rsidP="00314ED5" w:rsidRDefault="006F7538" w14:paraId="3143C43B" w14:textId="77777777">
      <w:r>
        <w:t xml:space="preserve">Det saknas dock några bestämmelser om sanktioner om överträdelser sker. När lagen infördes ansåg den socialdemokratiskt ledda regeringen att den som innehaft ett uppdrag som statsråd eller statssekreterare själv inser vikten av att följa regler av det aktuella slaget och att det förväntas att en person som inte följer reglerna kommer att dra på sig kraftig kritik från politiska partier, medier och allmänheten. Detta får nog sägas vara ytterst tveksamt om det är tillräckligt för att lagstiftningen ska följas. </w:t>
      </w:r>
    </w:p>
    <w:p w:rsidR="00314ED5" w:rsidP="00314ED5" w:rsidRDefault="006F7538" w14:paraId="18C926E7" w14:textId="77777777">
      <w:r>
        <w:t>Utifrån ovanstående anser jag att regeringen ska ta initiativ till att utreda lämpliga sanktioner till lagen (2018:676) om restriktioner vid statsråds och statssekreterares övergång till annan än statlig verksamhet.</w:t>
      </w:r>
    </w:p>
    <w:sdt>
      <w:sdtPr>
        <w:alias w:val="CC_Underskrifter"/>
        <w:tag w:val="CC_Underskrifter"/>
        <w:id w:val="583496634"/>
        <w:lock w:val="sdtContentLocked"/>
        <w:placeholder>
          <w:docPart w:val="B42A90BD7F814A5799FB4FFDA4B0909E"/>
        </w:placeholder>
      </w:sdtPr>
      <w:sdtEndPr>
        <w:rPr>
          <w:i/>
          <w:noProof/>
        </w:rPr>
      </w:sdtEndPr>
      <w:sdtContent>
        <w:p w:rsidR="002050DA" w:rsidP="002050DA" w:rsidRDefault="002050DA" w14:paraId="5D348A52" w14:textId="0FCBCECC"/>
        <w:p w:rsidR="002050DA" w:rsidP="002050DA" w:rsidRDefault="00314ED5" w14:paraId="5B350D01" w14:textId="75B04847"/>
      </w:sdtContent>
    </w:sdt>
    <w:tbl>
      <w:tblPr>
        <w:tblW w:w="5000" w:type="pct"/>
        <w:tblLook w:val="04A0" w:firstRow="1" w:lastRow="0" w:firstColumn="1" w:lastColumn="0" w:noHBand="0" w:noVBand="1"/>
        <w:tblCaption w:val="underskrifter"/>
      </w:tblPr>
      <w:tblGrid>
        <w:gridCol w:w="4252"/>
        <w:gridCol w:w="4252"/>
      </w:tblGrid>
      <w:tr w:rsidR="007953B1" w14:paraId="6CB8B325" w14:textId="77777777">
        <w:trPr>
          <w:cantSplit/>
        </w:trPr>
        <w:tc>
          <w:tcPr>
            <w:tcW w:w="50" w:type="pct"/>
            <w:vAlign w:val="bottom"/>
          </w:tcPr>
          <w:p w:rsidR="007953B1" w:rsidRDefault="006163BD" w14:paraId="73A5622F" w14:textId="77777777">
            <w:pPr>
              <w:pStyle w:val="Underskrifter"/>
              <w:spacing w:after="0"/>
            </w:pPr>
            <w:r>
              <w:lastRenderedPageBreak/>
              <w:t>Josef Fransson (SD)</w:t>
            </w:r>
          </w:p>
        </w:tc>
        <w:tc>
          <w:tcPr>
            <w:tcW w:w="50" w:type="pct"/>
            <w:vAlign w:val="bottom"/>
          </w:tcPr>
          <w:p w:rsidR="007953B1" w:rsidRDefault="007953B1" w14:paraId="2AB494AE" w14:textId="77777777">
            <w:pPr>
              <w:pStyle w:val="Underskrifter"/>
              <w:spacing w:after="0"/>
            </w:pPr>
          </w:p>
        </w:tc>
      </w:tr>
    </w:tbl>
    <w:p w:rsidRPr="008E0FE2" w:rsidR="004801AC" w:rsidP="00DF3554" w:rsidRDefault="004801AC" w14:paraId="28F6214E" w14:textId="1D40B3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CA98F" w14:textId="77777777" w:rsidR="006F7538" w:rsidRDefault="006F7538" w:rsidP="000C1CAD">
      <w:pPr>
        <w:spacing w:line="240" w:lineRule="auto"/>
      </w:pPr>
      <w:r>
        <w:separator/>
      </w:r>
    </w:p>
  </w:endnote>
  <w:endnote w:type="continuationSeparator" w:id="0">
    <w:p w14:paraId="7AE332C7" w14:textId="77777777" w:rsidR="006F7538" w:rsidRDefault="006F7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8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4991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9BE2" w14:textId="5FAB3F7E" w:rsidR="00262EA3" w:rsidRPr="002050DA" w:rsidRDefault="00262EA3" w:rsidP="002050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66B43" w14:textId="77777777" w:rsidR="006F7538" w:rsidRDefault="006F7538" w:rsidP="000C1CAD">
      <w:pPr>
        <w:spacing w:line="240" w:lineRule="auto"/>
      </w:pPr>
      <w:r>
        <w:separator/>
      </w:r>
    </w:p>
  </w:footnote>
  <w:footnote w:type="continuationSeparator" w:id="0">
    <w:p w14:paraId="52B92BD9" w14:textId="77777777" w:rsidR="006F7538" w:rsidRDefault="006F75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20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76BB31" wp14:editId="35F7EE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C5F768C" w14:textId="670F61A9" w:rsidR="00262EA3" w:rsidRDefault="00314ED5" w:rsidP="008103B5">
                          <w:pPr>
                            <w:jc w:val="right"/>
                          </w:pPr>
                          <w:sdt>
                            <w:sdtPr>
                              <w:alias w:val="CC_Noformat_Partikod"/>
                              <w:tag w:val="CC_Noformat_Partikod"/>
                              <w:id w:val="-53464382"/>
                              <w:placeholder>
                                <w:docPart w:val="2120B2D0C39C4E10AEFE93D209205F94"/>
                              </w:placeholder>
                              <w:text/>
                            </w:sdtPr>
                            <w:sdtEndPr/>
                            <w:sdtContent>
                              <w:r w:rsidR="006F7538">
                                <w:t>SD</w:t>
                              </w:r>
                            </w:sdtContent>
                          </w:sdt>
                          <w:sdt>
                            <w:sdtPr>
                              <w:alias w:val="CC_Noformat_Partinummer"/>
                              <w:tag w:val="CC_Noformat_Partinummer"/>
                              <w:id w:val="-1709555926"/>
                              <w:placeholder>
                                <w:docPart w:val="D130BAD7157D47A7A36F3F33F32F3F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76BB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C5F768C" w14:textId="670F61A9" w:rsidR="00262EA3" w:rsidRDefault="00314ED5" w:rsidP="008103B5">
                    <w:pPr>
                      <w:jc w:val="right"/>
                    </w:pPr>
                    <w:sdt>
                      <w:sdtPr>
                        <w:alias w:val="CC_Noformat_Partikod"/>
                        <w:tag w:val="CC_Noformat_Partikod"/>
                        <w:id w:val="-53464382"/>
                        <w:placeholder>
                          <w:docPart w:val="2120B2D0C39C4E10AEFE93D209205F94"/>
                        </w:placeholder>
                        <w:text/>
                      </w:sdtPr>
                      <w:sdtEndPr/>
                      <w:sdtContent>
                        <w:r w:rsidR="006F7538">
                          <w:t>SD</w:t>
                        </w:r>
                      </w:sdtContent>
                    </w:sdt>
                    <w:sdt>
                      <w:sdtPr>
                        <w:alias w:val="CC_Noformat_Partinummer"/>
                        <w:tag w:val="CC_Noformat_Partinummer"/>
                        <w:id w:val="-1709555926"/>
                        <w:placeholder>
                          <w:docPart w:val="D130BAD7157D47A7A36F3F33F32F3F44"/>
                        </w:placeholder>
                        <w:showingPlcHdr/>
                        <w:text/>
                      </w:sdtPr>
                      <w:sdtEndPr/>
                      <w:sdtContent>
                        <w:r w:rsidR="00262EA3">
                          <w:t xml:space="preserve"> </w:t>
                        </w:r>
                      </w:sdtContent>
                    </w:sdt>
                  </w:p>
                </w:txbxContent>
              </v:textbox>
              <w10:wrap anchorx="page"/>
            </v:shape>
          </w:pict>
        </mc:Fallback>
      </mc:AlternateContent>
    </w:r>
  </w:p>
  <w:p w14:paraId="1CBF83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B1F09" w14:textId="77777777" w:rsidR="00262EA3" w:rsidRDefault="00262EA3" w:rsidP="008563AC">
    <w:pPr>
      <w:jc w:val="right"/>
    </w:pPr>
  </w:p>
  <w:p w14:paraId="716265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AF50" w14:textId="77777777" w:rsidR="00262EA3" w:rsidRDefault="00314E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37D5C29" wp14:editId="7B454B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1D4078" w14:textId="48A86214" w:rsidR="00262EA3" w:rsidRDefault="00314ED5" w:rsidP="00A314CF">
    <w:pPr>
      <w:pStyle w:val="FSHNormal"/>
      <w:spacing w:before="40"/>
    </w:pPr>
    <w:sdt>
      <w:sdtPr>
        <w:alias w:val="CC_Noformat_Motionstyp"/>
        <w:tag w:val="CC_Noformat_Motionstyp"/>
        <w:id w:val="1162973129"/>
        <w:lock w:val="sdtContentLocked"/>
        <w15:appearance w15:val="hidden"/>
        <w:text/>
      </w:sdtPr>
      <w:sdtEndPr/>
      <w:sdtContent>
        <w:r w:rsidR="002050DA">
          <w:t>Enskild motion</w:t>
        </w:r>
      </w:sdtContent>
    </w:sdt>
    <w:r w:rsidR="00821B36">
      <w:t xml:space="preserve"> </w:t>
    </w:r>
    <w:sdt>
      <w:sdtPr>
        <w:alias w:val="CC_Noformat_Partikod"/>
        <w:tag w:val="CC_Noformat_Partikod"/>
        <w:id w:val="1471015553"/>
        <w:text/>
      </w:sdtPr>
      <w:sdtEndPr/>
      <w:sdtContent>
        <w:r w:rsidR="006F7538">
          <w:t>SD</w:t>
        </w:r>
      </w:sdtContent>
    </w:sdt>
    <w:sdt>
      <w:sdtPr>
        <w:alias w:val="CC_Noformat_Partinummer"/>
        <w:tag w:val="CC_Noformat_Partinummer"/>
        <w:id w:val="-2014525982"/>
        <w:showingPlcHdr/>
        <w:text/>
      </w:sdtPr>
      <w:sdtEndPr/>
      <w:sdtContent>
        <w:r w:rsidR="00821B36">
          <w:t xml:space="preserve"> </w:t>
        </w:r>
      </w:sdtContent>
    </w:sdt>
  </w:p>
  <w:p w14:paraId="053EFC1C" w14:textId="77777777" w:rsidR="00262EA3" w:rsidRPr="008227B3" w:rsidRDefault="00314E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5A80B5" w14:textId="663B38AA" w:rsidR="00262EA3" w:rsidRPr="008227B3" w:rsidRDefault="00314E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50D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50DA">
          <w:t>:80</w:t>
        </w:r>
      </w:sdtContent>
    </w:sdt>
  </w:p>
  <w:p w14:paraId="170884FC" w14:textId="36D146BC" w:rsidR="00262EA3" w:rsidRDefault="00314ED5" w:rsidP="00E03A3D">
    <w:pPr>
      <w:pStyle w:val="Motionr"/>
    </w:pPr>
    <w:sdt>
      <w:sdtPr>
        <w:alias w:val="CC_Noformat_Avtext"/>
        <w:tag w:val="CC_Noformat_Avtext"/>
        <w:id w:val="-2020768203"/>
        <w:lock w:val="sdtContentLocked"/>
        <w:placeholder>
          <w:docPart w:val="2120B2D0C39C4E10AEFE93D209205F94"/>
        </w:placeholder>
        <w15:appearance w15:val="hidden"/>
        <w:text/>
      </w:sdtPr>
      <w:sdtEndPr/>
      <w:sdtContent>
        <w:r w:rsidR="002050DA">
          <w:t>av Josef Fransson (SD)</w:t>
        </w:r>
      </w:sdtContent>
    </w:sdt>
  </w:p>
  <w:sdt>
    <w:sdtPr>
      <w:alias w:val="CC_Noformat_Rubtext"/>
      <w:tag w:val="CC_Noformat_Rubtext"/>
      <w:id w:val="-218060500"/>
      <w:lock w:val="sdtLocked"/>
      <w:placeholder>
        <w:docPart w:val="D130BAD7157D47A7A36F3F33F32F3F44"/>
      </w:placeholder>
      <w:text/>
    </w:sdtPr>
    <w:sdtEndPr/>
    <w:sdtContent>
      <w:p w14:paraId="3CE27A3C" w14:textId="267B6C28" w:rsidR="00262EA3" w:rsidRDefault="006F7538" w:rsidP="00283E0F">
        <w:pPr>
          <w:pStyle w:val="FSHRub2"/>
        </w:pPr>
        <w:r>
          <w:t>Införande av sanktioner för överträdelse i lagen om restriktioner vid statsråds och statssekreterares övergång till annan än statlig verksamhet</w:t>
        </w:r>
      </w:p>
    </w:sdtContent>
  </w:sdt>
  <w:sdt>
    <w:sdtPr>
      <w:alias w:val="CC_Boilerplate_3"/>
      <w:tag w:val="CC_Boilerplate_3"/>
      <w:id w:val="1606463544"/>
      <w:lock w:val="sdtContentLocked"/>
      <w15:appearance w15:val="hidden"/>
      <w:text w:multiLine="1"/>
    </w:sdtPr>
    <w:sdtEndPr/>
    <w:sdtContent>
      <w:p w14:paraId="57781C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75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0DA"/>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ED5"/>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3BD"/>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53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3B1"/>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FA"/>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378A88"/>
  <w15:chartTrackingRefBased/>
  <w15:docId w15:val="{05588260-30D0-47A5-9B5A-47273A58F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377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D85B85714E47BE98B9EC502285B9B0"/>
        <w:category>
          <w:name w:val="Allmänt"/>
          <w:gallery w:val="placeholder"/>
        </w:category>
        <w:types>
          <w:type w:val="bbPlcHdr"/>
        </w:types>
        <w:behaviors>
          <w:behavior w:val="content"/>
        </w:behaviors>
        <w:guid w:val="{3F4BEA98-8AE6-4A5E-AF2F-0FE9F598D1D0}"/>
      </w:docPartPr>
      <w:docPartBody>
        <w:p w:rsidR="004777F8" w:rsidRDefault="004777F8">
          <w:pPr>
            <w:pStyle w:val="8AD85B85714E47BE98B9EC502285B9B0"/>
          </w:pPr>
          <w:r w:rsidRPr="005A0A93">
            <w:rPr>
              <w:rStyle w:val="Platshllartext"/>
            </w:rPr>
            <w:t>Förslag till riksdagsbeslut</w:t>
          </w:r>
        </w:p>
      </w:docPartBody>
    </w:docPart>
    <w:docPart>
      <w:docPartPr>
        <w:name w:val="A2BAE8A43C0144ABBA0EE2C46ABA42B6"/>
        <w:category>
          <w:name w:val="Allmänt"/>
          <w:gallery w:val="placeholder"/>
        </w:category>
        <w:types>
          <w:type w:val="bbPlcHdr"/>
        </w:types>
        <w:behaviors>
          <w:behavior w:val="content"/>
        </w:behaviors>
        <w:guid w:val="{E98ACCA3-4D29-4937-807A-8F0FB26C58B4}"/>
      </w:docPartPr>
      <w:docPartBody>
        <w:p w:rsidR="004777F8" w:rsidRDefault="004777F8">
          <w:pPr>
            <w:pStyle w:val="A2BAE8A43C0144ABBA0EE2C46ABA42B6"/>
          </w:pPr>
          <w:r w:rsidRPr="005A0A93">
            <w:rPr>
              <w:rStyle w:val="Platshllartext"/>
            </w:rPr>
            <w:t>Motivering</w:t>
          </w:r>
        </w:p>
      </w:docPartBody>
    </w:docPart>
    <w:docPart>
      <w:docPartPr>
        <w:name w:val="2120B2D0C39C4E10AEFE93D209205F94"/>
        <w:category>
          <w:name w:val="Allmänt"/>
          <w:gallery w:val="placeholder"/>
        </w:category>
        <w:types>
          <w:type w:val="bbPlcHdr"/>
        </w:types>
        <w:behaviors>
          <w:behavior w:val="content"/>
        </w:behaviors>
        <w:guid w:val="{E5DCF673-77D4-4015-947A-94D0E5BB6837}"/>
      </w:docPartPr>
      <w:docPartBody>
        <w:p w:rsidR="004777F8" w:rsidRDefault="004777F8">
          <w:pPr>
            <w:pStyle w:val="2120B2D0C39C4E10AEFE93D209205F94"/>
          </w:pPr>
          <w:r>
            <w:rPr>
              <w:rStyle w:val="Platshllartext"/>
            </w:rPr>
            <w:t xml:space="preserve"> </w:t>
          </w:r>
        </w:p>
      </w:docPartBody>
    </w:docPart>
    <w:docPart>
      <w:docPartPr>
        <w:name w:val="D130BAD7157D47A7A36F3F33F32F3F44"/>
        <w:category>
          <w:name w:val="Allmänt"/>
          <w:gallery w:val="placeholder"/>
        </w:category>
        <w:types>
          <w:type w:val="bbPlcHdr"/>
        </w:types>
        <w:behaviors>
          <w:behavior w:val="content"/>
        </w:behaviors>
        <w:guid w:val="{6FDA8149-A199-4D7A-ACBC-8E06689AA734}"/>
      </w:docPartPr>
      <w:docPartBody>
        <w:p w:rsidR="004777F8" w:rsidRDefault="004777F8">
          <w:pPr>
            <w:pStyle w:val="D130BAD7157D47A7A36F3F33F32F3F44"/>
          </w:pPr>
          <w:r>
            <w:t xml:space="preserve"> </w:t>
          </w:r>
        </w:p>
      </w:docPartBody>
    </w:docPart>
    <w:docPart>
      <w:docPartPr>
        <w:name w:val="B42A90BD7F814A5799FB4FFDA4B0909E"/>
        <w:category>
          <w:name w:val="Allmänt"/>
          <w:gallery w:val="placeholder"/>
        </w:category>
        <w:types>
          <w:type w:val="bbPlcHdr"/>
        </w:types>
        <w:behaviors>
          <w:behavior w:val="content"/>
        </w:behaviors>
        <w:guid w:val="{AD1EEE9A-C2D7-4704-B946-73A633B04A4B}"/>
      </w:docPartPr>
      <w:docPartBody>
        <w:p w:rsidR="00A308D7" w:rsidRDefault="00A308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F8"/>
    <w:rsid w:val="004777F8"/>
    <w:rsid w:val="00A30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D85B85714E47BE98B9EC502285B9B0">
    <w:name w:val="8AD85B85714E47BE98B9EC502285B9B0"/>
  </w:style>
  <w:style w:type="paragraph" w:customStyle="1" w:styleId="A2BAE8A43C0144ABBA0EE2C46ABA42B6">
    <w:name w:val="A2BAE8A43C0144ABBA0EE2C46ABA42B6"/>
  </w:style>
  <w:style w:type="paragraph" w:customStyle="1" w:styleId="2120B2D0C39C4E10AEFE93D209205F94">
    <w:name w:val="2120B2D0C39C4E10AEFE93D209205F94"/>
  </w:style>
  <w:style w:type="paragraph" w:customStyle="1" w:styleId="D130BAD7157D47A7A36F3F33F32F3F44">
    <w:name w:val="D130BAD7157D47A7A36F3F33F32F3F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AFE4C6-1E86-497B-8EAC-B90603F0751A}"/>
</file>

<file path=customXml/itemProps2.xml><?xml version="1.0" encoding="utf-8"?>
<ds:datastoreItem xmlns:ds="http://schemas.openxmlformats.org/officeDocument/2006/customXml" ds:itemID="{7702C475-D286-40EE-93BD-216D72E4D1F6}"/>
</file>

<file path=customXml/itemProps3.xml><?xml version="1.0" encoding="utf-8"?>
<ds:datastoreItem xmlns:ds="http://schemas.openxmlformats.org/officeDocument/2006/customXml" ds:itemID="{90F68393-E518-4E25-8631-FF43DA691914}"/>
</file>

<file path=docProps/app.xml><?xml version="1.0" encoding="utf-8"?>
<Properties xmlns="http://schemas.openxmlformats.org/officeDocument/2006/extended-properties" xmlns:vt="http://schemas.openxmlformats.org/officeDocument/2006/docPropsVTypes">
  <Template>Normal</Template>
  <TotalTime>3</TotalTime>
  <Pages>2</Pages>
  <Words>203</Words>
  <Characters>1212</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