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35750" w:rsidRDefault="00AA3005" w14:paraId="79C209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4A4139F22FF4E818B1E7595F8DCB2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ea4510-3c69-48b4-8672-c237396a5b46"/>
        <w:id w:val="-1913466150"/>
        <w:lock w:val="sdtLocked"/>
      </w:sdtPr>
      <w:sdtEndPr/>
      <w:sdtContent>
        <w:p w:rsidR="003433D2" w:rsidRDefault="007344D5" w14:paraId="37BC1E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vårdnadshavares rätt att vara ombud för sina tonåringar på 1177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DABB76AAA8458BBA7D22E18F9FE497"/>
        </w:placeholder>
        <w:text/>
      </w:sdtPr>
      <w:sdtEndPr/>
      <w:sdtContent>
        <w:p w:rsidRPr="009B062B" w:rsidR="006D79C9" w:rsidP="00333E95" w:rsidRDefault="006D79C9" w14:paraId="1C50515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8582B" w:rsidP="00AA3005" w:rsidRDefault="00E33B10" w14:paraId="2C8BDC9C" w14:textId="78B2D560">
      <w:pPr>
        <w:pStyle w:val="Normalutanindragellerluft"/>
      </w:pPr>
      <w:r>
        <w:t xml:space="preserve">Från och med dagen då barn fyller 13 år så kan föräldrar </w:t>
      </w:r>
      <w:r w:rsidR="0015369D">
        <w:t xml:space="preserve">och vårdnadshavare </w:t>
      </w:r>
      <w:r>
        <w:t xml:space="preserve">inte längre vara ombud för sina barn på </w:t>
      </w:r>
      <w:r w:rsidR="0015369D">
        <w:t>vård</w:t>
      </w:r>
      <w:r>
        <w:t xml:space="preserve">plattformen 1177.se. Istället förväntas barnet sköta sina vårdkontakter </w:t>
      </w:r>
      <w:r w:rsidR="00943679">
        <w:t xml:space="preserve">helt </w:t>
      </w:r>
      <w:r>
        <w:t>själv</w:t>
      </w:r>
      <w:r w:rsidR="0018582B">
        <w:t xml:space="preserve">. Skälet till </w:t>
      </w:r>
      <w:r w:rsidR="0015369D">
        <w:t xml:space="preserve">begränsningen </w:t>
      </w:r>
      <w:r w:rsidR="0018582B">
        <w:t>är att</w:t>
      </w:r>
      <w:r w:rsidR="007344D5">
        <w:t xml:space="preserve"> man vill</w:t>
      </w:r>
      <w:r w:rsidR="0018582B">
        <w:t xml:space="preserve"> </w:t>
      </w:r>
      <w:r w:rsidRPr="0018582B" w:rsidR="0018582B">
        <w:t>skydda barnets integri</w:t>
      </w:r>
      <w:r w:rsidR="00AA3005">
        <w:softHyphen/>
      </w:r>
      <w:r w:rsidRPr="0018582B" w:rsidR="0018582B">
        <w:t xml:space="preserve">tet </w:t>
      </w:r>
      <w:r w:rsidR="0015369D">
        <w:t xml:space="preserve">och ge </w:t>
      </w:r>
      <w:r w:rsidR="00943679">
        <w:t>honom eller henne</w:t>
      </w:r>
      <w:r w:rsidR="0015369D">
        <w:t xml:space="preserve"> möjlighet att </w:t>
      </w:r>
      <w:r w:rsidR="0018582B">
        <w:t xml:space="preserve">själv kunna </w:t>
      </w:r>
      <w:r w:rsidRPr="0018582B" w:rsidR="0018582B">
        <w:t xml:space="preserve">hantera känsliga frågor, som exempelvis </w:t>
      </w:r>
      <w:r w:rsidR="0015369D">
        <w:t xml:space="preserve">vårdkontakter rörande </w:t>
      </w:r>
      <w:r w:rsidRPr="0018582B" w:rsidR="0018582B">
        <w:t>sexuell och reproduktiv hälsa</w:t>
      </w:r>
      <w:r w:rsidR="007344D5">
        <w:t>,</w:t>
      </w:r>
      <w:r w:rsidRPr="0018582B" w:rsidR="0018582B">
        <w:t xml:space="preserve"> utan att föräldrar automatiskt får insyn</w:t>
      </w:r>
      <w:r w:rsidR="0015369D">
        <w:t>. Det finns också skäl att</w:t>
      </w:r>
      <w:r w:rsidRPr="0018582B" w:rsidR="0018582B">
        <w:t xml:space="preserve"> skydda barn i situationer som vårdnads</w:t>
      </w:r>
      <w:r w:rsidR="00AA3005">
        <w:softHyphen/>
      </w:r>
      <w:r w:rsidRPr="0018582B" w:rsidR="0018582B">
        <w:t>tvister eller hedersrelaterade frågor.</w:t>
      </w:r>
      <w:r w:rsidR="0015369D">
        <w:t xml:space="preserve"> Samtidigt som det kan </w:t>
      </w:r>
      <w:r w:rsidR="00943679">
        <w:t xml:space="preserve">anses vara </w:t>
      </w:r>
      <w:r w:rsidR="0015369D">
        <w:t xml:space="preserve">behjärtansvärda skäl till begränsningen </w:t>
      </w:r>
      <w:r w:rsidR="0018582B">
        <w:t xml:space="preserve">är få barn mogna att sköta </w:t>
      </w:r>
      <w:r w:rsidR="0015369D">
        <w:t xml:space="preserve">samtliga </w:t>
      </w:r>
      <w:r w:rsidR="0018582B">
        <w:t>sina egna vårdkontakter vid 13 år</w:t>
      </w:r>
      <w:r w:rsidR="0015369D">
        <w:t>s ålder</w:t>
      </w:r>
      <w:r w:rsidR="00943679">
        <w:t xml:space="preserve"> och systemet fungerar bristfälligt</w:t>
      </w:r>
      <w:r w:rsidR="0018582B">
        <w:t xml:space="preserve">. </w:t>
      </w:r>
      <w:r w:rsidR="0015369D">
        <w:t xml:space="preserve">I praktiken </w:t>
      </w:r>
      <w:r w:rsidR="00943679">
        <w:t xml:space="preserve">sköter </w:t>
      </w:r>
      <w:r w:rsidR="0015369D">
        <w:t xml:space="preserve">många </w:t>
      </w:r>
      <w:r w:rsidR="0018582B">
        <w:t xml:space="preserve">föräldrar ändå </w:t>
      </w:r>
      <w:r w:rsidR="0015369D">
        <w:t xml:space="preserve">sina tonåringars vårdkontakter på 1177, antingen genom att ha kontroll över barnets </w:t>
      </w:r>
      <w:r w:rsidRPr="00AA3005" w:rsidR="0015369D">
        <w:rPr>
          <w:spacing w:val="-1"/>
        </w:rPr>
        <w:t xml:space="preserve">Bank-id eller efter </w:t>
      </w:r>
      <w:r w:rsidRPr="00AA3005" w:rsidR="0018582B">
        <w:rPr>
          <w:spacing w:val="-1"/>
        </w:rPr>
        <w:t>att barnet loggat in</w:t>
      </w:r>
      <w:r w:rsidRPr="00AA3005" w:rsidR="0015369D">
        <w:rPr>
          <w:spacing w:val="-1"/>
        </w:rPr>
        <w:t xml:space="preserve"> </w:t>
      </w:r>
      <w:r w:rsidRPr="00AA3005" w:rsidR="00943679">
        <w:rPr>
          <w:spacing w:val="-1"/>
        </w:rPr>
        <w:t xml:space="preserve">på plattformen </w:t>
      </w:r>
      <w:r w:rsidRPr="00AA3005" w:rsidR="0015369D">
        <w:rPr>
          <w:spacing w:val="-1"/>
        </w:rPr>
        <w:t>åt dem. Framförallt torde det</w:t>
      </w:r>
      <w:r w:rsidRPr="00AA3005" w:rsidR="00943679">
        <w:rPr>
          <w:spacing w:val="-1"/>
        </w:rPr>
        <w:t xml:space="preserve">ta </w:t>
      </w:r>
      <w:r w:rsidRPr="00AA3005" w:rsidR="0015369D">
        <w:rPr>
          <w:spacing w:val="-1"/>
        </w:rPr>
        <w:t>vara</w:t>
      </w:r>
      <w:r w:rsidR="0015369D">
        <w:t xml:space="preserve"> vanligt i fall där hedersproblematik</w:t>
      </w:r>
      <w:r w:rsidR="008F3337">
        <w:t xml:space="preserve"> förekommer.</w:t>
      </w:r>
      <w:r w:rsidR="0015369D">
        <w:t xml:space="preserve"> Skyddet gällande barnet</w:t>
      </w:r>
      <w:r w:rsidR="008F3337">
        <w:t>s integritet är således svagt genom existerande förfarande samtidigt som det innebär problem för att de familjer där ingen problematik finns</w:t>
      </w:r>
      <w:r w:rsidRPr="00943679" w:rsidR="008F3337">
        <w:t xml:space="preserve">. </w:t>
      </w:r>
      <w:r w:rsidRPr="00943679" w:rsidR="0018582B">
        <w:t xml:space="preserve">En </w:t>
      </w:r>
      <w:r w:rsidR="00943679">
        <w:t xml:space="preserve">ändring av begränsningen bör därför göras </w:t>
      </w:r>
      <w:r w:rsidR="008F3337">
        <w:t xml:space="preserve">för att </w:t>
      </w:r>
      <w:r w:rsidR="00943679">
        <w:t xml:space="preserve">tillåta att vårdnadshavare fortsatt kan agera </w:t>
      </w:r>
      <w:r w:rsidR="0018582B">
        <w:t xml:space="preserve">ombud </w:t>
      </w:r>
      <w:r w:rsidR="00943679">
        <w:t>för sina underåriga barn.</w:t>
      </w:r>
      <w:r w:rsidR="0018582B">
        <w:t xml:space="preserve"> </w:t>
      </w:r>
      <w:r w:rsidR="00943679">
        <w:t xml:space="preserve">Lämpligen </w:t>
      </w:r>
      <w:r w:rsidR="0018582B">
        <w:t xml:space="preserve">kombineras </w:t>
      </w:r>
      <w:r w:rsidR="00943679">
        <w:t xml:space="preserve">detta </w:t>
      </w:r>
      <w:r w:rsidR="0018582B">
        <w:t>med a</w:t>
      </w:r>
      <w:r w:rsidR="00943679">
        <w:t>tt tonåringar fortsatt har möjlighet att hantera</w:t>
      </w:r>
      <w:r w:rsidR="0018582B">
        <w:t xml:space="preserve"> </w:t>
      </w:r>
      <w:r w:rsidR="00943679">
        <w:t xml:space="preserve">sina </w:t>
      </w:r>
      <w:r w:rsidR="0018582B">
        <w:t xml:space="preserve">vårdkontakter via egen inloggning, </w:t>
      </w:r>
      <w:r w:rsidR="00943679">
        <w:t xml:space="preserve">och att </w:t>
      </w:r>
      <w:r w:rsidR="0018582B">
        <w:t>vi</w:t>
      </w:r>
      <w:r w:rsidR="006E68EF">
        <w:t>s</w:t>
      </w:r>
      <w:r w:rsidR="0018582B">
        <w:t xml:space="preserve">sa integritetskänsliga ärenden </w:t>
      </w:r>
      <w:r w:rsidR="00943679">
        <w:t>sekretess</w:t>
      </w:r>
      <w:r w:rsidR="00AA3005">
        <w:softHyphen/>
      </w:r>
      <w:r w:rsidR="00943679">
        <w:t xml:space="preserve">markeras i </w:t>
      </w:r>
      <w:r w:rsidR="0018582B">
        <w:t xml:space="preserve">föräldrarnas </w:t>
      </w:r>
      <w:r w:rsidR="008F3337">
        <w:t>v</w:t>
      </w:r>
      <w:r w:rsidR="00943679">
        <w:t>y</w:t>
      </w:r>
      <w:r w:rsidR="0018582B">
        <w:t xml:space="preserve">. Det är dock viktigt att föräldrarna inte hålls i mörkret om </w:t>
      </w:r>
      <w:r w:rsidR="007344D5">
        <w:t>deras</w:t>
      </w:r>
      <w:r w:rsidR="0018582B">
        <w:t xml:space="preserve"> barn söker vård för psykologiska tillstånd</w:t>
      </w:r>
      <w:r w:rsidR="006E68EF">
        <w:t xml:space="preserve"> </w:t>
      </w:r>
      <w:r w:rsidR="0018582B">
        <w:t xml:space="preserve">som </w:t>
      </w:r>
      <w:r w:rsidR="006E68EF">
        <w:t xml:space="preserve">exempelvis </w:t>
      </w:r>
      <w:r w:rsidR="0018582B">
        <w:t>å</w:t>
      </w:r>
      <w:r w:rsidRPr="0018582B" w:rsidR="0018582B">
        <w:t>ngestsyndrom</w:t>
      </w:r>
      <w:r w:rsidR="0018582B">
        <w:t>, ä</w:t>
      </w:r>
      <w:r w:rsidRPr="0018582B" w:rsidR="0018582B">
        <w:t>tstörningar</w:t>
      </w:r>
      <w:r w:rsidR="0018582B">
        <w:t xml:space="preserve">, könsdysfori eller depression. </w:t>
      </w:r>
      <w:r w:rsidR="00943679">
        <w:t xml:space="preserve">En sådan förändring </w:t>
      </w:r>
      <w:r w:rsidR="00933CDA">
        <w:t>bedöms</w:t>
      </w:r>
      <w:r w:rsidR="00943679">
        <w:t xml:space="preserve"> inte s</w:t>
      </w:r>
      <w:r w:rsidR="00933CDA">
        <w:t>trida</w:t>
      </w:r>
      <w:r w:rsidR="007344D5">
        <w:t xml:space="preserve"> mot</w:t>
      </w:r>
      <w:r w:rsidR="00933CDA">
        <w:t xml:space="preserve"> </w:t>
      </w:r>
      <w:r w:rsidR="00943679">
        <w:t xml:space="preserve">EHDS grundläggande principer om individens rätt till integritet och självbestämmande </w:t>
      </w:r>
      <w:r w:rsidR="00943679">
        <w:lastRenderedPageBreak/>
        <w:t xml:space="preserve">över sina hälsodata då det är barnets vårdnadshavare som </w:t>
      </w:r>
      <w:r w:rsidR="00933CDA">
        <w:t xml:space="preserve">även efter </w:t>
      </w:r>
      <w:r w:rsidR="007344D5">
        <w:t xml:space="preserve">att </w:t>
      </w:r>
      <w:r w:rsidR="00933CDA">
        <w:t xml:space="preserve">barnet fyllt 13 år kommer </w:t>
      </w:r>
      <w:r w:rsidR="007344D5">
        <w:t xml:space="preserve">att </w:t>
      </w:r>
      <w:r w:rsidR="00933CDA">
        <w:t>vara</w:t>
      </w:r>
      <w:r w:rsidR="00943679">
        <w:t xml:space="preserve"> ombud.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F1DE5012AB4B3EBC1549C66F4AED39"/>
        </w:placeholder>
      </w:sdtPr>
      <w:sdtEndPr/>
      <w:sdtContent>
        <w:p w:rsidR="00B35750" w:rsidP="00B35750" w:rsidRDefault="00B35750" w14:paraId="10CE1EBC" w14:textId="77777777"/>
        <w:p w:rsidR="00B35750" w:rsidP="00B35750" w:rsidRDefault="00AA3005" w14:paraId="75CBB773" w14:textId="27F4DB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33D2" w14:paraId="71C5BAD8" w14:textId="77777777">
        <w:trPr>
          <w:cantSplit/>
        </w:trPr>
        <w:tc>
          <w:tcPr>
            <w:tcW w:w="50" w:type="pct"/>
            <w:vAlign w:val="bottom"/>
          </w:tcPr>
          <w:p w:rsidR="003433D2" w:rsidRDefault="007344D5" w14:paraId="2B72138A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3433D2" w:rsidRDefault="007344D5" w14:paraId="52646D66" w14:textId="77777777">
            <w:pPr>
              <w:pStyle w:val="Underskrifter"/>
              <w:spacing w:after="0"/>
            </w:pPr>
            <w:r>
              <w:t>Angelica Lundberg (SD)</w:t>
            </w:r>
          </w:p>
        </w:tc>
      </w:tr>
    </w:tbl>
    <w:p w:rsidRPr="008E0FE2" w:rsidR="004801AC" w:rsidP="00DF3554" w:rsidRDefault="004801AC" w14:paraId="04FC6ED8" w14:textId="2349AB9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4AB8" w14:textId="77777777" w:rsidR="00E33B10" w:rsidRDefault="00E33B10" w:rsidP="000C1CAD">
      <w:pPr>
        <w:spacing w:line="240" w:lineRule="auto"/>
      </w:pPr>
      <w:r>
        <w:separator/>
      </w:r>
    </w:p>
  </w:endnote>
  <w:endnote w:type="continuationSeparator" w:id="0">
    <w:p w14:paraId="2E30A06A" w14:textId="77777777" w:rsidR="00E33B10" w:rsidRDefault="00E33B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09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1A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9E7C" w14:textId="4A0EABD6" w:rsidR="00262EA3" w:rsidRPr="00B35750" w:rsidRDefault="00262EA3" w:rsidP="00B357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7514" w14:textId="77777777" w:rsidR="00E33B10" w:rsidRDefault="00E33B10" w:rsidP="000C1CAD">
      <w:pPr>
        <w:spacing w:line="240" w:lineRule="auto"/>
      </w:pPr>
      <w:r>
        <w:separator/>
      </w:r>
    </w:p>
  </w:footnote>
  <w:footnote w:type="continuationSeparator" w:id="0">
    <w:p w14:paraId="3E695560" w14:textId="77777777" w:rsidR="00E33B10" w:rsidRDefault="00E33B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FC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6D9CDA" wp14:editId="332722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7B253" w14:textId="29E1A6A4" w:rsidR="00262EA3" w:rsidRDefault="00AA300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E68AEA7EAE48899D64033E112A8033"/>
                              </w:placeholder>
                              <w:text/>
                            </w:sdtPr>
                            <w:sdtEndPr/>
                            <w:sdtContent>
                              <w:r w:rsidR="00E33B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63D9D0604D414F89B380EC4A11170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6D9CD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07B253" w14:textId="29E1A6A4" w:rsidR="00262EA3" w:rsidRDefault="00AA300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E68AEA7EAE48899D64033E112A8033"/>
                        </w:placeholder>
                        <w:text/>
                      </w:sdtPr>
                      <w:sdtEndPr/>
                      <w:sdtContent>
                        <w:r w:rsidR="00E33B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63D9D0604D414F89B380EC4A11170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7834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021C" w14:textId="77777777" w:rsidR="00262EA3" w:rsidRDefault="00262EA3" w:rsidP="008563AC">
    <w:pPr>
      <w:jc w:val="right"/>
    </w:pPr>
  </w:p>
  <w:p w14:paraId="025AD8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B5A8" w14:textId="77777777" w:rsidR="00262EA3" w:rsidRDefault="00AA300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6ED082" wp14:editId="59421A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88E792" w14:textId="589FD4EC" w:rsidR="00262EA3" w:rsidRDefault="00AA300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57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3B1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1287121" w14:textId="77777777" w:rsidR="00262EA3" w:rsidRPr="008227B3" w:rsidRDefault="00AA300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88D575" w14:textId="540DCBAE" w:rsidR="00262EA3" w:rsidRPr="008227B3" w:rsidRDefault="00AA300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575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5750">
          <w:t>:938</w:t>
        </w:r>
      </w:sdtContent>
    </w:sdt>
  </w:p>
  <w:p w14:paraId="6771B481" w14:textId="0B173B30" w:rsidR="00262EA3" w:rsidRDefault="00AA300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EE68AEA7EAE48899D64033E112A8033"/>
        </w:placeholder>
        <w15:appearance w15:val="hidden"/>
        <w:text/>
      </w:sdtPr>
      <w:sdtEndPr/>
      <w:sdtContent>
        <w:r w:rsidR="00B35750">
          <w:t>av Josef Fransson och Angelica Lundberg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163D9D0604D414F89B380EC4A111704"/>
      </w:placeholder>
      <w:text/>
    </w:sdtPr>
    <w:sdtEndPr/>
    <w:sdtContent>
      <w:p w14:paraId="1026B240" w14:textId="376DC75B" w:rsidR="00262EA3" w:rsidRDefault="009A5504" w:rsidP="00283E0F">
        <w:pPr>
          <w:pStyle w:val="FSHRub2"/>
        </w:pPr>
        <w:r>
          <w:t>Vårdnadshavares rätt att vara ombud för sina tonåringar på 1177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90FE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33B1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1FC1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69D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82B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3D2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8E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4D5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337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3CDA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679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504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005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750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B10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C77A1F"/>
  <w15:chartTrackingRefBased/>
  <w15:docId w15:val="{B29D8EEA-FFE9-414E-8568-DA5D2AAC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4139F22FF4E818B1E7595F8DCB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82318-402C-4B94-8076-0CBC75081D53}"/>
      </w:docPartPr>
      <w:docPartBody>
        <w:p w:rsidR="00851D05" w:rsidRDefault="00851D05">
          <w:pPr>
            <w:pStyle w:val="54A4139F22FF4E818B1E7595F8DCB2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DABB76AAA8458BBA7D22E18F9FE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3CFF7-DAED-4ED5-9800-28AA0347DAE3}"/>
      </w:docPartPr>
      <w:docPartBody>
        <w:p w:rsidR="00851D05" w:rsidRDefault="00851D05">
          <w:pPr>
            <w:pStyle w:val="95DABB76AAA8458BBA7D22E18F9FE4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E68AEA7EAE48899D64033E112A8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98682-0656-4372-B6BD-E12F8BDE3500}"/>
      </w:docPartPr>
      <w:docPartBody>
        <w:p w:rsidR="00851D05" w:rsidRDefault="00851D05">
          <w:pPr>
            <w:pStyle w:val="BEE68AEA7EAE48899D64033E112A80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3D9D0604D414F89B380EC4A111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84BE8-C12E-44BE-AA7B-6A68EDC3E887}"/>
      </w:docPartPr>
      <w:docPartBody>
        <w:p w:rsidR="00851D05" w:rsidRDefault="00851D05">
          <w:pPr>
            <w:pStyle w:val="E163D9D0604D414F89B380EC4A111704"/>
          </w:pPr>
          <w:r>
            <w:t xml:space="preserve"> </w:t>
          </w:r>
        </w:p>
      </w:docPartBody>
    </w:docPart>
    <w:docPart>
      <w:docPartPr>
        <w:name w:val="A1F1DE5012AB4B3EBC1549C66F4AE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8F9EE-66D5-40FE-AB0E-DE8C189B33CB}"/>
      </w:docPartPr>
      <w:docPartBody>
        <w:p w:rsidR="00A475C4" w:rsidRDefault="004707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05"/>
    <w:rsid w:val="00851D05"/>
    <w:rsid w:val="008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A4139F22FF4E818B1E7595F8DCB271">
    <w:name w:val="54A4139F22FF4E818B1E7595F8DCB271"/>
  </w:style>
  <w:style w:type="paragraph" w:customStyle="1" w:styleId="95DABB76AAA8458BBA7D22E18F9FE497">
    <w:name w:val="95DABB76AAA8458BBA7D22E18F9FE497"/>
  </w:style>
  <w:style w:type="paragraph" w:customStyle="1" w:styleId="BEE68AEA7EAE48899D64033E112A8033">
    <w:name w:val="BEE68AEA7EAE48899D64033E112A8033"/>
  </w:style>
  <w:style w:type="paragraph" w:customStyle="1" w:styleId="E163D9D0604D414F89B380EC4A111704">
    <w:name w:val="E163D9D0604D414F89B380EC4A111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5A0855-80D2-4EA1-AF13-0F848686BC92}"/>
</file>

<file path=customXml/itemProps2.xml><?xml version="1.0" encoding="utf-8"?>
<ds:datastoreItem xmlns:ds="http://schemas.openxmlformats.org/officeDocument/2006/customXml" ds:itemID="{AD8428D8-F5F2-49E5-843C-3C96C9688CA0}"/>
</file>

<file path=customXml/itemProps3.xml><?xml version="1.0" encoding="utf-8"?>
<ds:datastoreItem xmlns:ds="http://schemas.openxmlformats.org/officeDocument/2006/customXml" ds:itemID="{1EA6C46C-19B9-4C2F-B348-CC24228C9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316</Words>
  <Characters>1874</Characters>
  <Application>Microsoft Office Word</Application>
  <DocSecurity>0</DocSecurity>
  <Lines>33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Vårdnadshavares rätt att vara ombud för sina tonåringar på 1177</vt:lpstr>
      <vt:lpstr>
      </vt:lpstr>
    </vt:vector>
  </TitlesOfParts>
  <Company>Sveriges riksdag</Company>
  <LinksUpToDate>false</LinksUpToDate>
  <CharactersWithSpaces>2183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