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16E8E04" w14:textId="77777777">
        <w:tc>
          <w:tcPr>
            <w:tcW w:w="2268" w:type="dxa"/>
          </w:tcPr>
          <w:p w14:paraId="640D4B9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D1B0A7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BB7848C" w14:textId="77777777">
        <w:tc>
          <w:tcPr>
            <w:tcW w:w="2268" w:type="dxa"/>
          </w:tcPr>
          <w:p w14:paraId="494B0E3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F6E0B6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8FDE343" w14:textId="77777777">
        <w:tc>
          <w:tcPr>
            <w:tcW w:w="3402" w:type="dxa"/>
            <w:gridSpan w:val="2"/>
          </w:tcPr>
          <w:p w14:paraId="6A64AF7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3AB984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E19233F" w14:textId="77777777">
        <w:tc>
          <w:tcPr>
            <w:tcW w:w="2268" w:type="dxa"/>
          </w:tcPr>
          <w:p w14:paraId="1F046AC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780AA7D" w14:textId="77777777" w:rsidR="006E4E11" w:rsidRPr="00ED583F" w:rsidRDefault="00F321B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Ju2017/09238/POL</w:t>
            </w:r>
          </w:p>
        </w:tc>
      </w:tr>
      <w:tr w:rsidR="006E4E11" w14:paraId="41B48321" w14:textId="77777777">
        <w:tc>
          <w:tcPr>
            <w:tcW w:w="2268" w:type="dxa"/>
          </w:tcPr>
          <w:p w14:paraId="556A1DA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3013E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911" w:type="dxa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F2B5A30" w14:textId="77777777" w:rsidTr="008E4D0F">
        <w:trPr>
          <w:trHeight w:val="284"/>
        </w:trPr>
        <w:tc>
          <w:tcPr>
            <w:tcW w:w="4911" w:type="dxa"/>
          </w:tcPr>
          <w:p w14:paraId="45176FDD" w14:textId="77777777" w:rsidR="006E4E11" w:rsidRDefault="00F321B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7724D06" w14:textId="77777777" w:rsidTr="008E4D0F">
        <w:trPr>
          <w:trHeight w:val="284"/>
        </w:trPr>
        <w:tc>
          <w:tcPr>
            <w:tcW w:w="4911" w:type="dxa"/>
          </w:tcPr>
          <w:p w14:paraId="2D2FA24E" w14:textId="77777777" w:rsidR="006E4E11" w:rsidRDefault="00F321B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Migrationsministern och biträdande justitieministern</w:t>
            </w:r>
          </w:p>
        </w:tc>
      </w:tr>
      <w:tr w:rsidR="006E4E11" w14:paraId="5CC6DADE" w14:textId="77777777" w:rsidTr="008E4D0F">
        <w:trPr>
          <w:trHeight w:val="80"/>
        </w:trPr>
        <w:tc>
          <w:tcPr>
            <w:tcW w:w="4911" w:type="dxa"/>
          </w:tcPr>
          <w:p w14:paraId="38096DD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89C483" w14:textId="77777777" w:rsidTr="008E4D0F">
        <w:trPr>
          <w:trHeight w:val="284"/>
        </w:trPr>
        <w:tc>
          <w:tcPr>
            <w:tcW w:w="4911" w:type="dxa"/>
          </w:tcPr>
          <w:p w14:paraId="53C75EB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A449F3F" w14:textId="77777777" w:rsidR="006E4E11" w:rsidRDefault="00F321B6">
      <w:pPr>
        <w:framePr w:w="4400" w:h="2523" w:wrap="notBeside" w:vAnchor="page" w:hAnchor="page" w:x="6453" w:y="2445"/>
        <w:ind w:left="142"/>
      </w:pPr>
      <w:r>
        <w:t>Till riksdagen</w:t>
      </w:r>
    </w:p>
    <w:p w14:paraId="559DFC91" w14:textId="77777777" w:rsidR="006E4E11" w:rsidRDefault="00F321B6" w:rsidP="00F321B6">
      <w:pPr>
        <w:pStyle w:val="RKrubrik"/>
        <w:pBdr>
          <w:bottom w:val="single" w:sz="4" w:space="1" w:color="auto"/>
        </w:pBdr>
        <w:spacing w:before="0" w:after="0"/>
      </w:pPr>
      <w:r>
        <w:t>Svar på fråga 2017/18:374 av Cecilia Widegren (M) Arbetskraftsinvandring</w:t>
      </w:r>
    </w:p>
    <w:p w14:paraId="28EF27DC" w14:textId="77777777" w:rsidR="006E4E11" w:rsidRDefault="006E4E11">
      <w:pPr>
        <w:pStyle w:val="RKnormal"/>
      </w:pPr>
    </w:p>
    <w:p w14:paraId="79D8ECF3" w14:textId="31AAA4E6" w:rsidR="006E4E11" w:rsidRDefault="00F321B6" w:rsidP="009048BA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 w:rsidRPr="006201E6">
        <w:rPr>
          <w:szCs w:val="24"/>
        </w:rPr>
        <w:t xml:space="preserve">Cecilia Widegren har frågat mig vilka </w:t>
      </w:r>
      <w:r w:rsidRPr="006201E6">
        <w:rPr>
          <w:rFonts w:cs="TimesNewRomanPSMT"/>
          <w:szCs w:val="24"/>
          <w:lang w:eastAsia="sv-SE"/>
        </w:rPr>
        <w:t>åtgärder jag och regeringen anser är nödvändiga att vidta för att stärka proportionalitetsprincipen generellt, så att inte bara smärre fel som arbetsgivaren själv har rättat till inte ska ligga arbetskraftsinvandrare i fatet.</w:t>
      </w:r>
    </w:p>
    <w:p w14:paraId="7A84D488" w14:textId="762C00D1" w:rsidR="006201E6" w:rsidRPr="006201E6" w:rsidRDefault="006201E6" w:rsidP="009048BA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14:paraId="6BC1E2E5" w14:textId="6325AD14" w:rsidR="006201E6" w:rsidRPr="00DF5C6C" w:rsidRDefault="006201E6" w:rsidP="009048BA">
      <w:pPr>
        <w:spacing w:line="240" w:lineRule="auto"/>
        <w:rPr>
          <w:szCs w:val="24"/>
        </w:rPr>
      </w:pPr>
      <w:r>
        <w:rPr>
          <w:szCs w:val="24"/>
        </w:rPr>
        <w:t>Jag vill inleda med att konstatera att d</w:t>
      </w:r>
      <w:r w:rsidRPr="006201E6">
        <w:rPr>
          <w:szCs w:val="24"/>
        </w:rPr>
        <w:t xml:space="preserve">et finns en bred samsyn kring att regelverket för arbetskraftsinvandring, som infördes av den tidigare borgerliga regeringen, måste förändras. </w:t>
      </w:r>
    </w:p>
    <w:p w14:paraId="59AF89C1" w14:textId="77777777" w:rsidR="006201E6" w:rsidRPr="00DF5C6C" w:rsidRDefault="006201E6" w:rsidP="009048BA">
      <w:pPr>
        <w:spacing w:line="240" w:lineRule="auto"/>
        <w:rPr>
          <w:szCs w:val="24"/>
        </w:rPr>
      </w:pPr>
    </w:p>
    <w:p w14:paraId="38DD41FB" w14:textId="20426A0C" w:rsidR="00DF5C6C" w:rsidRPr="00DF5C6C" w:rsidRDefault="006201E6" w:rsidP="00DF5C6C">
      <w:pPr>
        <w:spacing w:line="240" w:lineRule="auto"/>
        <w:rPr>
          <w:szCs w:val="24"/>
        </w:rPr>
      </w:pPr>
      <w:r w:rsidRPr="00DF5C6C">
        <w:rPr>
          <w:szCs w:val="24"/>
        </w:rPr>
        <w:t xml:space="preserve">1 december trädde </w:t>
      </w:r>
      <w:r w:rsidRPr="00DF5C6C">
        <w:t>nya regler i kraft som ger Migrationsverket möjlighet att avstå från återkallelse av uppehållstillstånd när arbetsgivaren självmant har avhjälpt brister. Detta ä</w:t>
      </w:r>
      <w:r w:rsidR="00DF5C6C">
        <w:t>r ett första steg mot en lösning</w:t>
      </w:r>
      <w:r w:rsidRPr="00DF5C6C">
        <w:t>.</w:t>
      </w:r>
      <w:r w:rsidRPr="00DF5C6C">
        <w:rPr>
          <w:szCs w:val="24"/>
        </w:rPr>
        <w:t xml:space="preserve"> Regeringen har även givit en utredare i uppgift att lämna förslag som möjliggör rättelse av mindre misstag efter det att Migrationsverket påtalat brister i villkoren.</w:t>
      </w:r>
      <w:r w:rsidR="00DF5C6C" w:rsidRPr="00DF5C6C">
        <w:rPr>
          <w:szCs w:val="24"/>
        </w:rPr>
        <w:t xml:space="preserve"> Utredaren</w:t>
      </w:r>
      <w:r w:rsidR="00DF5C6C">
        <w:rPr>
          <w:szCs w:val="24"/>
        </w:rPr>
        <w:t xml:space="preserve"> ska lämna sina förslag</w:t>
      </w:r>
      <w:r w:rsidR="00CF4B09">
        <w:rPr>
          <w:szCs w:val="24"/>
        </w:rPr>
        <w:t xml:space="preserve"> om detta </w:t>
      </w:r>
      <w:r w:rsidR="00933346">
        <w:rPr>
          <w:szCs w:val="24"/>
        </w:rPr>
        <w:t>senast den</w:t>
      </w:r>
      <w:r w:rsidR="00DF5C6C" w:rsidRPr="00DF5C6C">
        <w:rPr>
          <w:szCs w:val="24"/>
        </w:rPr>
        <w:t xml:space="preserve"> 31 december, och </w:t>
      </w:r>
      <w:r w:rsidR="00DF5C6C">
        <w:rPr>
          <w:szCs w:val="24"/>
        </w:rPr>
        <w:t>r</w:t>
      </w:r>
      <w:r w:rsidR="00DF5C6C" w:rsidRPr="00DF5C6C">
        <w:rPr>
          <w:szCs w:val="24"/>
        </w:rPr>
        <w:t xml:space="preserve">egeringen avser att återkomma snarast möjligt med ett ordentligt berett förslag baserat på utredarens arbete. </w:t>
      </w:r>
    </w:p>
    <w:p w14:paraId="0D98559C" w14:textId="235E3233" w:rsidR="00191FAC" w:rsidRPr="00191FAC" w:rsidRDefault="00191FAC" w:rsidP="009048BA">
      <w:pPr>
        <w:spacing w:line="240" w:lineRule="auto"/>
        <w:rPr>
          <w:szCs w:val="24"/>
        </w:rPr>
      </w:pPr>
    </w:p>
    <w:p w14:paraId="0D32EC8F" w14:textId="77777777" w:rsidR="00CF4B09" w:rsidRDefault="008440D3" w:rsidP="009048BA">
      <w:pPr>
        <w:spacing w:line="240" w:lineRule="auto"/>
        <w:rPr>
          <w:szCs w:val="24"/>
        </w:rPr>
      </w:pPr>
      <w:r>
        <w:rPr>
          <w:szCs w:val="24"/>
        </w:rPr>
        <w:t>De</w:t>
      </w:r>
      <w:r w:rsidR="00DF5C6C">
        <w:rPr>
          <w:szCs w:val="24"/>
        </w:rPr>
        <w:t>ss</w:t>
      </w:r>
      <w:r>
        <w:rPr>
          <w:szCs w:val="24"/>
        </w:rPr>
        <w:t xml:space="preserve">a </w:t>
      </w:r>
      <w:r w:rsidR="00DF5C6C">
        <w:rPr>
          <w:szCs w:val="24"/>
        </w:rPr>
        <w:t xml:space="preserve">förändringar </w:t>
      </w:r>
      <w:r>
        <w:rPr>
          <w:szCs w:val="24"/>
        </w:rPr>
        <w:t>är nödvändiga</w:t>
      </w:r>
      <w:r w:rsidR="00DF5C6C">
        <w:rPr>
          <w:szCs w:val="24"/>
        </w:rPr>
        <w:t xml:space="preserve"> så att a</w:t>
      </w:r>
      <w:r w:rsidR="00DF5C6C" w:rsidRPr="006201E6">
        <w:rPr>
          <w:szCs w:val="24"/>
        </w:rPr>
        <w:t xml:space="preserve">rbetstagare inte ska drabbas </w:t>
      </w:r>
      <w:r w:rsidR="00DF5C6C" w:rsidRPr="00DF5C6C">
        <w:rPr>
          <w:szCs w:val="24"/>
        </w:rPr>
        <w:t>orimligt hårt av arbetsgivarnas</w:t>
      </w:r>
      <w:r w:rsidR="00DF5C6C">
        <w:rPr>
          <w:szCs w:val="24"/>
        </w:rPr>
        <w:t xml:space="preserve"> misstag</w:t>
      </w:r>
      <w:r>
        <w:rPr>
          <w:szCs w:val="24"/>
        </w:rPr>
        <w:t xml:space="preserve">. Samtidigt </w:t>
      </w:r>
      <w:r w:rsidR="00191FAC">
        <w:rPr>
          <w:szCs w:val="24"/>
        </w:rPr>
        <w:t>ska i</w:t>
      </w:r>
      <w:r w:rsidR="00191FAC" w:rsidRPr="00191FAC">
        <w:t>nvandringen till Sveri</w:t>
      </w:r>
      <w:r w:rsidR="00191FAC">
        <w:t xml:space="preserve">ge </w:t>
      </w:r>
      <w:r w:rsidR="00191FAC" w:rsidRPr="00191FAC">
        <w:t xml:space="preserve">vara reglerad. </w:t>
      </w:r>
      <w:r w:rsidR="00191FAC" w:rsidRPr="00191FAC">
        <w:rPr>
          <w:szCs w:val="24"/>
        </w:rPr>
        <w:t>Därför är det viktigt att eventuella möjligheter att korrigera avvikelser från villkoren som ligger till grund för uppehållstil</w:t>
      </w:r>
      <w:r w:rsidR="004F6A5A">
        <w:rPr>
          <w:szCs w:val="24"/>
        </w:rPr>
        <w:t>lstånd inte blir för långtgående</w:t>
      </w:r>
      <w:r w:rsidR="00176264">
        <w:rPr>
          <w:szCs w:val="24"/>
        </w:rPr>
        <w:t xml:space="preserve">. </w:t>
      </w:r>
    </w:p>
    <w:p w14:paraId="2E58D7B7" w14:textId="77777777" w:rsidR="00CF4B09" w:rsidRDefault="00CF4B09" w:rsidP="009048BA">
      <w:pPr>
        <w:spacing w:line="240" w:lineRule="auto"/>
        <w:rPr>
          <w:szCs w:val="24"/>
        </w:rPr>
      </w:pPr>
    </w:p>
    <w:p w14:paraId="4713F81C" w14:textId="6AA8F971" w:rsidR="00191FAC" w:rsidRPr="00191FAC" w:rsidRDefault="005727E8" w:rsidP="009048BA">
      <w:pPr>
        <w:spacing w:line="240" w:lineRule="auto"/>
        <w:rPr>
          <w:szCs w:val="24"/>
        </w:rPr>
      </w:pPr>
      <w:r>
        <w:rPr>
          <w:szCs w:val="24"/>
        </w:rPr>
        <w:t>Socialförsäkringsutskottet</w:t>
      </w:r>
      <w:r w:rsidR="00176264">
        <w:rPr>
          <w:szCs w:val="24"/>
        </w:rPr>
        <w:t xml:space="preserve"> lade i höstas fram en lagrådsremiss som föreslog</w:t>
      </w:r>
      <w:r w:rsidR="00F007CD">
        <w:rPr>
          <w:szCs w:val="24"/>
        </w:rPr>
        <w:t xml:space="preserve"> stärkt proportionalitet genom</w:t>
      </w:r>
      <w:r w:rsidR="00176264">
        <w:rPr>
          <w:szCs w:val="24"/>
        </w:rPr>
        <w:t xml:space="preserve"> att</w:t>
      </w:r>
      <w:r w:rsidR="00191FAC" w:rsidRPr="00191FAC">
        <w:rPr>
          <w:szCs w:val="24"/>
        </w:rPr>
        <w:t xml:space="preserve"> </w:t>
      </w:r>
      <w:r w:rsidR="00191FAC">
        <w:rPr>
          <w:szCs w:val="24"/>
        </w:rPr>
        <w:t>anknytningen till Sverige</w:t>
      </w:r>
      <w:r w:rsidR="00176264">
        <w:rPr>
          <w:szCs w:val="24"/>
        </w:rPr>
        <w:t xml:space="preserve"> ska vägas in vid bedömningen om </w:t>
      </w:r>
      <w:r w:rsidR="004F6A5A">
        <w:rPr>
          <w:szCs w:val="24"/>
        </w:rPr>
        <w:t xml:space="preserve">huruvida ett uppehållstillstånd för arbete bör återkallas. </w:t>
      </w:r>
      <w:r w:rsidR="00176264" w:rsidRPr="00176264">
        <w:rPr>
          <w:szCs w:val="24"/>
        </w:rPr>
        <w:t>Lagrådet</w:t>
      </w:r>
      <w:r w:rsidR="00176264">
        <w:rPr>
          <w:szCs w:val="24"/>
        </w:rPr>
        <w:t xml:space="preserve"> konstaterade</w:t>
      </w:r>
      <w:r w:rsidR="00176264" w:rsidRPr="00176264">
        <w:rPr>
          <w:szCs w:val="24"/>
        </w:rPr>
        <w:t xml:space="preserve"> att ett genomfö</w:t>
      </w:r>
      <w:r w:rsidR="00176264">
        <w:rPr>
          <w:szCs w:val="24"/>
        </w:rPr>
        <w:t>rande av förslaget skulle</w:t>
      </w:r>
      <w:r w:rsidR="00176264" w:rsidRPr="00176264">
        <w:rPr>
          <w:szCs w:val="24"/>
        </w:rPr>
        <w:t xml:space="preserve"> innebära en grundläggande förändring av det nuvarande systemet för arbetskraftsinvandring.</w:t>
      </w:r>
      <w:r w:rsidR="00191FAC" w:rsidRPr="00191FAC">
        <w:rPr>
          <w:szCs w:val="24"/>
        </w:rPr>
        <w:t xml:space="preserve"> Regeringen anser snarare att det är själva avvikelsens karaktär som ska vara avgörande</w:t>
      </w:r>
      <w:r w:rsidR="004F6A5A">
        <w:rPr>
          <w:szCs w:val="24"/>
        </w:rPr>
        <w:t>.</w:t>
      </w:r>
    </w:p>
    <w:p w14:paraId="7D4EB173" w14:textId="795D832E" w:rsidR="00191FAC" w:rsidRPr="00191FAC" w:rsidRDefault="00191FAC" w:rsidP="00191FAC">
      <w:pPr>
        <w:spacing w:line="240" w:lineRule="auto"/>
        <w:rPr>
          <w:szCs w:val="24"/>
        </w:rPr>
      </w:pPr>
    </w:p>
    <w:p w14:paraId="58F6C759" w14:textId="224DAE78" w:rsidR="009048BA" w:rsidRPr="009048BA" w:rsidRDefault="006201E6" w:rsidP="009048BA">
      <w:pPr>
        <w:spacing w:line="240" w:lineRule="auto"/>
        <w:rPr>
          <w:szCs w:val="24"/>
        </w:rPr>
      </w:pPr>
      <w:r w:rsidRPr="00191FAC">
        <w:rPr>
          <w:szCs w:val="24"/>
        </w:rPr>
        <w:t>Jag vill slutligen bemöta påståendet om att regeringen varit ”senfärdig”</w:t>
      </w:r>
      <w:r w:rsidR="009048BA" w:rsidRPr="00191FAC">
        <w:rPr>
          <w:szCs w:val="24"/>
        </w:rPr>
        <w:t xml:space="preserve"> i sitt hanterande</w:t>
      </w:r>
      <w:r w:rsidR="009048BA">
        <w:rPr>
          <w:szCs w:val="24"/>
        </w:rPr>
        <w:t xml:space="preserve"> av frågan</w:t>
      </w:r>
      <w:r w:rsidRPr="009048BA">
        <w:rPr>
          <w:szCs w:val="24"/>
        </w:rPr>
        <w:t xml:space="preserve">. </w:t>
      </w:r>
      <w:r w:rsidR="009048BA" w:rsidRPr="009048BA">
        <w:rPr>
          <w:szCs w:val="24"/>
        </w:rPr>
        <w:t>Regeringen</w:t>
      </w:r>
      <w:r w:rsidRPr="009048BA">
        <w:rPr>
          <w:szCs w:val="24"/>
        </w:rPr>
        <w:t xml:space="preserve"> har</w:t>
      </w:r>
      <w:r w:rsidR="009048BA" w:rsidRPr="009048BA">
        <w:rPr>
          <w:szCs w:val="24"/>
        </w:rPr>
        <w:t xml:space="preserve"> i</w:t>
      </w:r>
      <w:r w:rsidRPr="009048BA">
        <w:rPr>
          <w:szCs w:val="24"/>
        </w:rPr>
        <w:t xml:space="preserve"> svar på frågorna 2016/17:1541 </w:t>
      </w:r>
      <w:r w:rsidRPr="009048BA">
        <w:rPr>
          <w:szCs w:val="24"/>
        </w:rPr>
        <w:lastRenderedPageBreak/>
        <w:t>och 1545 redan klargjort för W</w:t>
      </w:r>
      <w:r w:rsidR="005727E8">
        <w:rPr>
          <w:szCs w:val="24"/>
        </w:rPr>
        <w:t>idegren att</w:t>
      </w:r>
      <w:r w:rsidR="009048BA">
        <w:rPr>
          <w:szCs w:val="24"/>
        </w:rPr>
        <w:t xml:space="preserve"> förslaget om möjligheten</w:t>
      </w:r>
      <w:r w:rsidR="009048BA" w:rsidRPr="009048BA">
        <w:rPr>
          <w:szCs w:val="24"/>
        </w:rPr>
        <w:t xml:space="preserve"> att korrigera brister i villkoren</w:t>
      </w:r>
      <w:r w:rsidR="005727E8">
        <w:rPr>
          <w:szCs w:val="24"/>
        </w:rPr>
        <w:t xml:space="preserve"> brutits</w:t>
      </w:r>
      <w:r w:rsidR="009048BA" w:rsidRPr="009048BA">
        <w:rPr>
          <w:szCs w:val="24"/>
        </w:rPr>
        <w:t xml:space="preserve"> ur betänkandet Stärkt ställning för arbetskraftsinvandrare på arbetsmarknaden (SOU 2016:91)</w:t>
      </w:r>
      <w:r w:rsidR="005727E8">
        <w:rPr>
          <w:szCs w:val="24"/>
        </w:rPr>
        <w:t xml:space="preserve"> just i syfte att snabbt få till en förändring</w:t>
      </w:r>
      <w:r w:rsidR="009048BA" w:rsidRPr="009048BA">
        <w:rPr>
          <w:szCs w:val="24"/>
        </w:rPr>
        <w:t xml:space="preserve">. Samtidigt måste </w:t>
      </w:r>
      <w:r w:rsidR="009048BA" w:rsidRPr="009048BA">
        <w:rPr>
          <w:rFonts w:cs="Arial"/>
          <w:color w:val="000000"/>
          <w:szCs w:val="24"/>
        </w:rPr>
        <w:t>l</w:t>
      </w:r>
      <w:r w:rsidR="009048BA" w:rsidRPr="009048BA">
        <w:rPr>
          <w:szCs w:val="24"/>
        </w:rPr>
        <w:t xml:space="preserve">agstiftningsprocessen få ta sin </w:t>
      </w:r>
      <w:r w:rsidR="005727E8">
        <w:rPr>
          <w:szCs w:val="24"/>
        </w:rPr>
        <w:t>tid. Detta blev extra tydligt då de borgerliga partierna</w:t>
      </w:r>
      <w:r w:rsidR="009048BA" w:rsidRPr="009048BA">
        <w:rPr>
          <w:szCs w:val="24"/>
        </w:rPr>
        <w:t xml:space="preserve"> tyckte att lagstiftningsprocessen gått för långsamt och</w:t>
      </w:r>
      <w:r w:rsidR="00106588">
        <w:rPr>
          <w:szCs w:val="24"/>
        </w:rPr>
        <w:t xml:space="preserve"> därför</w:t>
      </w:r>
      <w:r w:rsidR="00E31474">
        <w:rPr>
          <w:szCs w:val="24"/>
        </w:rPr>
        <w:t xml:space="preserve"> presenterade </w:t>
      </w:r>
      <w:r w:rsidR="00625F56">
        <w:rPr>
          <w:szCs w:val="24"/>
        </w:rPr>
        <w:t>tidigare nämnda</w:t>
      </w:r>
      <w:r w:rsidR="00E31474">
        <w:rPr>
          <w:szCs w:val="24"/>
        </w:rPr>
        <w:t xml:space="preserve"> utskottsinitiativ</w:t>
      </w:r>
      <w:r w:rsidR="009048BA" w:rsidRPr="009048BA">
        <w:rPr>
          <w:szCs w:val="24"/>
        </w:rPr>
        <w:t xml:space="preserve">. Lagrådet </w:t>
      </w:r>
      <w:r w:rsidR="005727E8">
        <w:rPr>
          <w:szCs w:val="24"/>
        </w:rPr>
        <w:t>avstyrkte</w:t>
      </w:r>
      <w:r w:rsidR="00E31474">
        <w:rPr>
          <w:szCs w:val="24"/>
        </w:rPr>
        <w:t xml:space="preserve"> lagförslaget</w:t>
      </w:r>
      <w:r w:rsidR="009048BA">
        <w:rPr>
          <w:szCs w:val="24"/>
        </w:rPr>
        <w:t xml:space="preserve"> och </w:t>
      </w:r>
      <w:r w:rsidR="009048BA" w:rsidRPr="009048BA">
        <w:rPr>
          <w:szCs w:val="24"/>
        </w:rPr>
        <w:t>bekräftade i sitt yttrande att det här är en komplex fråga som behöver ett gediget beredn</w:t>
      </w:r>
      <w:r w:rsidR="00191FAC">
        <w:rPr>
          <w:szCs w:val="24"/>
        </w:rPr>
        <w:t>ingsunderlag. Något som</w:t>
      </w:r>
      <w:r w:rsidR="009048BA" w:rsidRPr="009048BA">
        <w:rPr>
          <w:szCs w:val="24"/>
        </w:rPr>
        <w:t xml:space="preserve"> s</w:t>
      </w:r>
      <w:r w:rsidR="00191FAC">
        <w:rPr>
          <w:szCs w:val="24"/>
        </w:rPr>
        <w:t xml:space="preserve">aknats </w:t>
      </w:r>
      <w:r w:rsidR="005727E8">
        <w:rPr>
          <w:szCs w:val="24"/>
        </w:rPr>
        <w:t>då</w:t>
      </w:r>
      <w:r w:rsidR="00106588">
        <w:rPr>
          <w:szCs w:val="24"/>
        </w:rPr>
        <w:t xml:space="preserve"> de borgerliga partiernas</w:t>
      </w:r>
      <w:r w:rsidR="005727E8">
        <w:rPr>
          <w:szCs w:val="24"/>
        </w:rPr>
        <w:t xml:space="preserve"> </w:t>
      </w:r>
      <w:r w:rsidR="00106588">
        <w:rPr>
          <w:szCs w:val="24"/>
        </w:rPr>
        <w:t>förslag</w:t>
      </w:r>
      <w:r w:rsidR="005727E8">
        <w:rPr>
          <w:szCs w:val="24"/>
        </w:rPr>
        <w:t xml:space="preserve"> skyndats fram</w:t>
      </w:r>
      <w:r w:rsidR="009048BA" w:rsidRPr="009048BA">
        <w:rPr>
          <w:szCs w:val="24"/>
        </w:rPr>
        <w:t xml:space="preserve">. </w:t>
      </w:r>
    </w:p>
    <w:p w14:paraId="03516CDB" w14:textId="395277D2" w:rsidR="006201E6" w:rsidRPr="00AA0FC0" w:rsidRDefault="006201E6" w:rsidP="006201E6">
      <w:pPr>
        <w:pStyle w:val="RKnormal"/>
        <w:spacing w:line="276" w:lineRule="auto"/>
        <w:rPr>
          <w:sz w:val="25"/>
          <w:szCs w:val="25"/>
        </w:rPr>
      </w:pPr>
    </w:p>
    <w:p w14:paraId="3442B220" w14:textId="77777777" w:rsidR="00F321B6" w:rsidRPr="00F321B6" w:rsidRDefault="00F321B6" w:rsidP="00F321B6">
      <w:pPr>
        <w:overflowPunct/>
        <w:spacing w:line="240" w:lineRule="auto"/>
        <w:textAlignment w:val="auto"/>
        <w:rPr>
          <w:rFonts w:ascii="TimesNewRomanPSMT" w:hAnsi="TimesNewRomanPSMT" w:cs="TimesNewRomanPSMT"/>
          <w:sz w:val="23"/>
          <w:szCs w:val="23"/>
          <w:lang w:eastAsia="sv-SE"/>
        </w:rPr>
      </w:pPr>
    </w:p>
    <w:p w14:paraId="7DB8487E" w14:textId="77777777" w:rsidR="00F321B6" w:rsidRDefault="00F321B6">
      <w:pPr>
        <w:pStyle w:val="RKnormal"/>
      </w:pPr>
    </w:p>
    <w:p w14:paraId="21C205EF" w14:textId="77777777" w:rsidR="00F321B6" w:rsidRDefault="00F321B6">
      <w:pPr>
        <w:pStyle w:val="RKnormal"/>
      </w:pPr>
      <w:r>
        <w:t>Stockholm den 13 december 2017</w:t>
      </w:r>
    </w:p>
    <w:p w14:paraId="2B6A548D" w14:textId="77777777" w:rsidR="00F321B6" w:rsidRDefault="00F321B6">
      <w:pPr>
        <w:pStyle w:val="RKnormal"/>
      </w:pPr>
    </w:p>
    <w:p w14:paraId="293A7DF1" w14:textId="77777777" w:rsidR="00F321B6" w:rsidRDefault="00F321B6">
      <w:pPr>
        <w:pStyle w:val="RKnormal"/>
      </w:pPr>
    </w:p>
    <w:p w14:paraId="43FE3C6D" w14:textId="77777777" w:rsidR="00F321B6" w:rsidRDefault="00F321B6">
      <w:pPr>
        <w:pStyle w:val="RKnormal"/>
      </w:pPr>
      <w:r>
        <w:t>Heléne Fritzon</w:t>
      </w:r>
      <w:bookmarkStart w:id="0" w:name="_GoBack"/>
      <w:bookmarkEnd w:id="0"/>
    </w:p>
    <w:sectPr w:rsidR="00F321B6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222F7" w14:textId="77777777" w:rsidR="00F321B6" w:rsidRDefault="00F321B6">
      <w:r>
        <w:separator/>
      </w:r>
    </w:p>
  </w:endnote>
  <w:endnote w:type="continuationSeparator" w:id="0">
    <w:p w14:paraId="370B55BB" w14:textId="77777777" w:rsidR="00F321B6" w:rsidRDefault="00F3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FF16C" w14:textId="77777777" w:rsidR="00F321B6" w:rsidRDefault="00F321B6">
      <w:r>
        <w:separator/>
      </w:r>
    </w:p>
  </w:footnote>
  <w:footnote w:type="continuationSeparator" w:id="0">
    <w:p w14:paraId="66FA935D" w14:textId="77777777" w:rsidR="00F321B6" w:rsidRDefault="00F32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B110F" w14:textId="28DF68DD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85D3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 w14:paraId="120A0E1C" w14:textId="77777777">
      <w:trPr>
        <w:cantSplit/>
      </w:trPr>
      <w:tc>
        <w:tcPr>
          <w:tcW w:w="3119" w:type="dxa"/>
        </w:tcPr>
        <w:p w14:paraId="6E2A35B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45C132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B56F537" w14:textId="77777777" w:rsidR="00E80146" w:rsidRDefault="00E80146">
          <w:pPr>
            <w:pStyle w:val="Sidhuvud"/>
            <w:ind w:right="360"/>
          </w:pPr>
        </w:p>
      </w:tc>
    </w:tr>
  </w:tbl>
  <w:p w14:paraId="26CBF47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8FAB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2F7BCD6" w14:textId="77777777">
      <w:trPr>
        <w:cantSplit/>
      </w:trPr>
      <w:tc>
        <w:tcPr>
          <w:tcW w:w="3119" w:type="dxa"/>
        </w:tcPr>
        <w:p w14:paraId="69F6C27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8EA7A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DC3288F" w14:textId="77777777" w:rsidR="00E80146" w:rsidRDefault="00E80146">
          <w:pPr>
            <w:pStyle w:val="Sidhuvud"/>
            <w:ind w:right="360"/>
          </w:pPr>
        </w:p>
      </w:tc>
    </w:tr>
  </w:tbl>
  <w:p w14:paraId="45140AC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CD73F" w14:textId="381AA3AA" w:rsidR="00F321B6" w:rsidRDefault="00B577E5">
    <w:pPr>
      <w:framePr w:w="2948" w:h="1321" w:hRule="exact" w:wrap="notBeside" w:vAnchor="page" w:hAnchor="page" w:x="1362" w:y="653"/>
    </w:pPr>
    <w:r>
      <w:rPr>
        <w:noProof/>
      </w:rPr>
      <w:drawing>
        <wp:inline distT="0" distB="0" distL="0" distR="0" wp14:anchorId="66BB0BE0" wp14:editId="3BD010A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8A604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19B8BA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74A8BE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1E5A96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36885"/>
    <w:multiLevelType w:val="hybridMultilevel"/>
    <w:tmpl w:val="419446F6"/>
    <w:lvl w:ilvl="0" w:tplc="7A1283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E742B"/>
    <w:multiLevelType w:val="hybridMultilevel"/>
    <w:tmpl w:val="5654484E"/>
    <w:lvl w:ilvl="0" w:tplc="A0F0A14C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1B6"/>
    <w:rsid w:val="00085D31"/>
    <w:rsid w:val="00106588"/>
    <w:rsid w:val="00150384"/>
    <w:rsid w:val="00160901"/>
    <w:rsid w:val="00176264"/>
    <w:rsid w:val="001805B7"/>
    <w:rsid w:val="00191FAC"/>
    <w:rsid w:val="00367B1C"/>
    <w:rsid w:val="004A328D"/>
    <w:rsid w:val="004F6A5A"/>
    <w:rsid w:val="005727E8"/>
    <w:rsid w:val="0058762B"/>
    <w:rsid w:val="006201E6"/>
    <w:rsid w:val="00625F56"/>
    <w:rsid w:val="006E4E11"/>
    <w:rsid w:val="007242A3"/>
    <w:rsid w:val="007A6855"/>
    <w:rsid w:val="007C0C4D"/>
    <w:rsid w:val="008440D3"/>
    <w:rsid w:val="008E4D0F"/>
    <w:rsid w:val="009048BA"/>
    <w:rsid w:val="0092027A"/>
    <w:rsid w:val="00933346"/>
    <w:rsid w:val="00942CAB"/>
    <w:rsid w:val="00955E31"/>
    <w:rsid w:val="00992E72"/>
    <w:rsid w:val="00AF26D1"/>
    <w:rsid w:val="00B577E5"/>
    <w:rsid w:val="00CF4B09"/>
    <w:rsid w:val="00D133D7"/>
    <w:rsid w:val="00DF2BA5"/>
    <w:rsid w:val="00DF5C6C"/>
    <w:rsid w:val="00E31474"/>
    <w:rsid w:val="00E80146"/>
    <w:rsid w:val="00E904D0"/>
    <w:rsid w:val="00EC25F9"/>
    <w:rsid w:val="00ED583F"/>
    <w:rsid w:val="00F007CD"/>
    <w:rsid w:val="00F3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EC790"/>
  <w15:chartTrackingRefBased/>
  <w15:docId w15:val="{0DC5D505-72B8-4FE3-AAB0-B73C3D22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aliases w:val="OL,Dot pt,F5 List Paragraph,List Paragraph1,No Spacing1,List Paragraph Char Char Char,Indicator Text,Colorful List - Accent 11,Numbered Para 1,Bullet 1,Bullet Points,List Paragraph2,MAIN CONTENT,Normal numbered,List Paragraph12,Recommendatio"/>
    <w:basedOn w:val="Normal"/>
    <w:link w:val="ListstyckeChar"/>
    <w:uiPriority w:val="34"/>
    <w:qFormat/>
    <w:rsid w:val="006201E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styckeChar">
    <w:name w:val="Liststycke Char"/>
    <w:aliases w:val="OL Char,Dot pt Char,F5 List Paragraph Char,List Paragraph1 Char,No Spacing1 Char,List Paragraph Char Char Char Char,Indicator Text Char,Colorful List - Accent 11 Char,Numbered Para 1 Char,Bullet 1 Char,Bullet Points Char"/>
    <w:basedOn w:val="Standardstycketeckensnitt"/>
    <w:link w:val="Liststycke"/>
    <w:uiPriority w:val="34"/>
    <w:qFormat/>
    <w:locked/>
    <w:rsid w:val="006201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1065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10658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b9b99459-9491-430b-a743-1a4ebb4ac286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7A4754018C4804CA797AA07BE4BBF08" ma:contentTypeVersion="8" ma:contentTypeDescription="Skapa ett nytt dokument." ma:contentTypeScope="" ma:versionID="2987647db27a65eb5fac827c49d222f8">
  <xsd:schema xmlns:xsd="http://www.w3.org/2001/XMLSchema" xmlns:xs="http://www.w3.org/2001/XMLSchema" xmlns:p="http://schemas.microsoft.com/office/2006/metadata/properties" xmlns:ns2="8ddc1324-d73c-4d64-bfb4-e2b615ff09b4" targetNamespace="http://schemas.microsoft.com/office/2006/metadata/properties" ma:root="true" ma:fieldsID="bdc2271026d6c7bc9a97acac460d7996" ns2:_="">
    <xsd:import namespace="8ddc1324-d73c-4d64-bfb4-e2b615ff09b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1324-d73c-4d64-bfb4-e2b615ff09b4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f58df22b-8991-47d2-960a-f19a3d8025df}" ma:internalName="TaxCatchAll" ma:showField="CatchAllData" ma:web="8ddc1324-d73c-4d64-bfb4-e2b615ff0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f58df22b-8991-47d2-960a-f19a3d8025df}" ma:internalName="TaxCatchAllLabel" ma:readOnly="true" ma:showField="CatchAllDataLabel" ma:web="8ddc1324-d73c-4d64-bfb4-e2b615ff0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B14308-5E3E-44E1-B3F5-19A74A56B542}"/>
</file>

<file path=customXml/itemProps2.xml><?xml version="1.0" encoding="utf-8"?>
<ds:datastoreItem xmlns:ds="http://schemas.openxmlformats.org/officeDocument/2006/customXml" ds:itemID="{2A3AA212-0BD9-480D-9CA0-82BF7E253611}"/>
</file>

<file path=customXml/itemProps3.xml><?xml version="1.0" encoding="utf-8"?>
<ds:datastoreItem xmlns:ds="http://schemas.openxmlformats.org/officeDocument/2006/customXml" ds:itemID="{EB9F9C47-DE0B-431A-868A-1EF27EAD7561}"/>
</file>

<file path=customXml/itemProps4.xml><?xml version="1.0" encoding="utf-8"?>
<ds:datastoreItem xmlns:ds="http://schemas.openxmlformats.org/officeDocument/2006/customXml" ds:itemID="{28F9CC90-A929-4412-9083-E62C088D98D7}"/>
</file>

<file path=customXml/itemProps5.xml><?xml version="1.0" encoding="utf-8"?>
<ds:datastoreItem xmlns:ds="http://schemas.openxmlformats.org/officeDocument/2006/customXml" ds:itemID="{E51AD81F-B7A7-447F-B0E5-EF2C277B38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2501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Berger</dc:creator>
  <cp:keywords/>
  <dc:description/>
  <cp:lastModifiedBy>Gunilla Hansson-Böe</cp:lastModifiedBy>
  <cp:revision>2</cp:revision>
  <cp:lastPrinted>2017-12-04T08:33:00Z</cp:lastPrinted>
  <dcterms:created xsi:type="dcterms:W3CDTF">2017-12-12T12:24:00Z</dcterms:created>
  <dcterms:modified xsi:type="dcterms:W3CDTF">2017-12-12T12:24:00Z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caa7692e-3c41-4aef-8da3-691881403815</vt:lpwstr>
  </property>
</Properties>
</file>