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A4CE0BD472042158DDF17AF1C911584"/>
        </w:placeholder>
        <w:text/>
      </w:sdtPr>
      <w:sdtEndPr/>
      <w:sdtContent>
        <w:p w:rsidRPr="009B062B" w:rsidR="00AF30DD" w:rsidP="00DA28CE" w:rsidRDefault="00AF30DD" w14:paraId="0F8B8B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411af98-4b59-42a5-806c-93c4c4f0ad70"/>
        <w:id w:val="-766537369"/>
        <w:lock w:val="sdtLocked"/>
      </w:sdtPr>
      <w:sdtEndPr/>
      <w:sdtContent>
        <w:p w:rsidR="001E0762" w:rsidRDefault="00072B39" w14:paraId="777141E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utifrån en stark upphovsrätt se över översättningsmöjligheter för att utveckla svensk litteratur för utrikeshandel och export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C75506569134E95B98E07BC0F03DFA3"/>
        </w:placeholder>
        <w:text/>
      </w:sdtPr>
      <w:sdtEndPr/>
      <w:sdtContent>
        <w:p w:rsidRPr="009B062B" w:rsidR="006D79C9" w:rsidP="00333E95" w:rsidRDefault="006D79C9" w14:paraId="4EF9D1D8" w14:textId="77777777">
          <w:pPr>
            <w:pStyle w:val="Rubrik1"/>
          </w:pPr>
          <w:r>
            <w:t>Motivering</w:t>
          </w:r>
        </w:p>
      </w:sdtContent>
    </w:sdt>
    <w:p w:rsidRPr="009910DC" w:rsidR="009910DC" w:rsidP="00170768" w:rsidRDefault="009910DC" w14:paraId="14A67294" w14:textId="7323A633">
      <w:pPr>
        <w:pStyle w:val="Normalutanindragellerluft"/>
      </w:pPr>
      <w:r>
        <w:t xml:space="preserve">Svensk litteratur spelar stor roll för hur bilden av Sverige sätts i andra länder. En rad svenska författare och bokutgivningar ligger bakom ökat intresse för att besöka svenska platser vars miljöer beskrivs i litteraturen. </w:t>
      </w:r>
      <w:r w:rsidRPr="009910DC">
        <w:t>Att främja läsande och intresse för bokutgiv</w:t>
      </w:r>
      <w:r w:rsidR="00170768">
        <w:softHyphen/>
      </w:r>
      <w:r w:rsidRPr="009910DC">
        <w:t>ning är, förutom folkbildning och demokrati, en fråga om jobb och tillväxt. Här finns möjligheter för utveckling och mångfald.</w:t>
      </w:r>
    </w:p>
    <w:p w:rsidRPr="00F27984" w:rsidR="009910DC" w:rsidP="00170768" w:rsidRDefault="009910DC" w14:paraId="50864219" w14:textId="245005B3">
      <w:r w:rsidRPr="00F27984">
        <w:t xml:space="preserve">Svenska Förläggarföreningen tog under 2018 för första gången fram siffror och underlag för svensk litteratur på exportmarknaden. Den ger vid handen att under 2018 inbringade </w:t>
      </w:r>
      <w:proofErr w:type="spellStart"/>
      <w:r w:rsidRPr="00F27984">
        <w:t>litteraturexporten</w:t>
      </w:r>
      <w:proofErr w:type="spellEnd"/>
      <w:r w:rsidRPr="00F27984">
        <w:t>, dvs. kontrakt för utgivning av svenska upphovsmäns litterära verk i utlandet, nära 340</w:t>
      </w:r>
      <w:r w:rsidR="005D639E">
        <w:t> </w:t>
      </w:r>
      <w:r w:rsidRPr="00F27984">
        <w:t xml:space="preserve">miljoner kronor. </w:t>
      </w:r>
    </w:p>
    <w:p w:rsidRPr="00F27984" w:rsidR="009910DC" w:rsidP="00F27984" w:rsidRDefault="009910DC" w14:paraId="49A2AAF9" w14:textId="043549E8">
      <w:r w:rsidRPr="00F27984">
        <w:t xml:space="preserve">Flest kontrakt skrevs under året inom genren skönlitteratur, följt av barn- och ungdomsböcker. Antalet fackbokskontrakt låg på en lägre nivå. </w:t>
      </w:r>
    </w:p>
    <w:p w:rsidRPr="00F27984" w:rsidR="009910DC" w:rsidP="00170768" w:rsidRDefault="009910DC" w14:paraId="2D50EB13" w14:textId="4CA28B93">
      <w:r w:rsidRPr="00F27984">
        <w:t>För att det ska vara möjligt för Sverige att exportera litteratur, dvs sälja utgivnings</w:t>
      </w:r>
      <w:r w:rsidR="00170768">
        <w:softHyphen/>
      </w:r>
      <w:r w:rsidRPr="00F27984">
        <w:t>rätter till andra förlag i andra länder, kan stöd för översättningskostnader vara ett sätt att främja utvecklingen.</w:t>
      </w:r>
    </w:p>
    <w:p w:rsidR="002627D9" w:rsidP="00F27984" w:rsidRDefault="009910DC" w14:paraId="7AB775D1" w14:textId="77777777">
      <w:r w:rsidRPr="00F27984">
        <w:t>Det skulle kunna sökas båda för översättning till svenska från andra språk och över</w:t>
      </w:r>
      <w:r w:rsidR="00170768">
        <w:softHyphen/>
      </w:r>
      <w:r w:rsidRPr="00F27984">
        <w:t>sättning från svenska till andra språk. Kvalitetsaspekten är avgörande – inte vilken genre, tema el</w:t>
      </w:r>
      <w:r w:rsidR="00F27984">
        <w:t>ler</w:t>
      </w:r>
      <w:r w:rsidRPr="00F27984">
        <w:t xml:space="preserve"> dyl</w:t>
      </w:r>
      <w:r w:rsidR="00F27984">
        <w:t>ikt</w:t>
      </w:r>
      <w:r w:rsidRPr="00F27984">
        <w:t xml:space="preserve"> det handlar om. Vad som skulle kunna ingå är exempelvis stöd </w:t>
      </w:r>
    </w:p>
    <w:p w:rsidR="002627D9" w:rsidRDefault="002627D9" w14:paraId="235EFAC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F27984" w:rsidR="009910DC" w:rsidP="002627D9" w:rsidRDefault="009910DC" w14:paraId="14570B4D" w14:textId="6B2FC9D6">
      <w:pPr>
        <w:pStyle w:val="Normalutanindragellerluft"/>
      </w:pPr>
      <w:r w:rsidRPr="00F27984">
        <w:lastRenderedPageBreak/>
        <w:t>för provöversättningar, för resor till bokmässor globalt, för att lyfta fram svensk li</w:t>
      </w:r>
      <w:r w:rsidRPr="00F27984" w:rsidR="007701B7">
        <w:t>tteraturs betydelse för Sverige</w:t>
      </w:r>
      <w:r w:rsidRPr="00F27984">
        <w:t>bilden internationellt.</w:t>
      </w:r>
    </w:p>
    <w:sdt>
      <w:sdtPr>
        <w:alias w:val="CC_Underskrifter"/>
        <w:tag w:val="CC_Underskrifter"/>
        <w:id w:val="583496634"/>
        <w:lock w:val="sdtContentLocked"/>
        <w:placeholder>
          <w:docPart w:val="AA10F5A596334835A0A2549EDDDF372F"/>
        </w:placeholder>
      </w:sdtPr>
      <w:sdtEndPr/>
      <w:sdtContent>
        <w:p w:rsidR="00F27984" w:rsidP="00F27984" w:rsidRDefault="00F27984" w14:paraId="6A594E51" w14:textId="77777777"/>
        <w:p w:rsidRPr="008E0FE2" w:rsidR="004801AC" w:rsidP="00F27984" w:rsidRDefault="002627D9" w14:paraId="7F1E6A9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05EFE" w:rsidRDefault="00505EFE" w14:paraId="5872DCC1" w14:textId="77777777">
      <w:bookmarkStart w:name="_GoBack" w:id="1"/>
      <w:bookmarkEnd w:id="1"/>
    </w:p>
    <w:sectPr w:rsidR="00505EF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0951D" w14:textId="77777777" w:rsidR="002220DF" w:rsidRDefault="002220DF" w:rsidP="000C1CAD">
      <w:pPr>
        <w:spacing w:line="240" w:lineRule="auto"/>
      </w:pPr>
      <w:r>
        <w:separator/>
      </w:r>
    </w:p>
  </w:endnote>
  <w:endnote w:type="continuationSeparator" w:id="0">
    <w:p w14:paraId="4D7FB1B8" w14:textId="77777777" w:rsidR="002220DF" w:rsidRDefault="002220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BA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944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2798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241C7" w14:textId="77777777" w:rsidR="00262EA3" w:rsidRPr="00F27984" w:rsidRDefault="00262EA3" w:rsidP="00F27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F6100" w14:textId="77777777" w:rsidR="002220DF" w:rsidRDefault="002220DF" w:rsidP="000C1CAD">
      <w:pPr>
        <w:spacing w:line="240" w:lineRule="auto"/>
      </w:pPr>
      <w:r>
        <w:separator/>
      </w:r>
    </w:p>
  </w:footnote>
  <w:footnote w:type="continuationSeparator" w:id="0">
    <w:p w14:paraId="0F33E27A" w14:textId="77777777" w:rsidR="002220DF" w:rsidRDefault="002220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8E6C81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0CCB1C" wp14:anchorId="746078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627D9" w14:paraId="4E73DA2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90F131C53B4DD78A6D3E42CBFCFADC"/>
                              </w:placeholder>
                              <w:text/>
                            </w:sdtPr>
                            <w:sdtEndPr/>
                            <w:sdtContent>
                              <w:r w:rsidR="002220D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32C1357D7A44AE8DDC59AB3791258C"/>
                              </w:placeholder>
                              <w:text/>
                            </w:sdtPr>
                            <w:sdtEndPr/>
                            <w:sdtContent>
                              <w:r w:rsidR="00F27984">
                                <w:t>1017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6078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627D9" w14:paraId="4E73DA2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90F131C53B4DD78A6D3E42CBFCFADC"/>
                        </w:placeholder>
                        <w:text/>
                      </w:sdtPr>
                      <w:sdtEndPr/>
                      <w:sdtContent>
                        <w:r w:rsidR="002220D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32C1357D7A44AE8DDC59AB3791258C"/>
                        </w:placeholder>
                        <w:text/>
                      </w:sdtPr>
                      <w:sdtEndPr/>
                      <w:sdtContent>
                        <w:r w:rsidR="00F27984">
                          <w:t>1017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95E3D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1FA193" w14:textId="77777777">
    <w:pPr>
      <w:jc w:val="right"/>
    </w:pPr>
  </w:p>
  <w:p w:rsidR="00262EA3" w:rsidP="00776B74" w:rsidRDefault="00262EA3" w14:paraId="28863F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7D9" w14:paraId="0C7EDCF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61A140" wp14:anchorId="69D8B9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627D9" w14:paraId="79F0180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20D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27984">
          <w:t>1017</w:t>
        </w:r>
      </w:sdtContent>
    </w:sdt>
  </w:p>
  <w:p w:rsidRPr="008227B3" w:rsidR="00262EA3" w:rsidP="008227B3" w:rsidRDefault="002627D9" w14:paraId="0AD6504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627D9" w14:paraId="5AD3AE1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:324</w:t>
        </w:r>
      </w:sdtContent>
    </w:sdt>
  </w:p>
  <w:p w:rsidR="00262EA3" w:rsidP="00E03A3D" w:rsidRDefault="002627D9" w14:paraId="05CB1F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Per-Arne Håkansson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220DF" w14:paraId="5C88DA1F" w14:textId="77777777">
        <w:pPr>
          <w:pStyle w:val="FSHRub2"/>
        </w:pPr>
        <w:r>
          <w:t>Stärk svensk litteratur ur exportperspektiv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924BC6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220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B39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68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762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0DF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7D9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8F5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5EF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39E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56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1B7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E35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0DC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A1A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50C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5A6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984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68BB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052852"/>
  <w15:chartTrackingRefBased/>
  <w15:docId w15:val="{F78787ED-485E-4DDD-9BAA-AFD382AA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4CE0BD472042158DDF17AF1C911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DBD24-02F4-4D8B-9140-683F6308D0F2}"/>
      </w:docPartPr>
      <w:docPartBody>
        <w:p w:rsidR="00AB14CA" w:rsidRDefault="00AB14CA">
          <w:pPr>
            <w:pStyle w:val="CA4CE0BD472042158DDF17AF1C9115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75506569134E95B98E07BC0F03D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14570-18D1-4E39-94D1-6DA8799DC9E0}"/>
      </w:docPartPr>
      <w:docPartBody>
        <w:p w:rsidR="00AB14CA" w:rsidRDefault="00AB14CA">
          <w:pPr>
            <w:pStyle w:val="6C75506569134E95B98E07BC0F03DF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90F131C53B4DD78A6D3E42CBFCF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9EB96-C688-47D9-B4A3-E59A1C3B694C}"/>
      </w:docPartPr>
      <w:docPartBody>
        <w:p w:rsidR="00AB14CA" w:rsidRDefault="00AB14CA">
          <w:pPr>
            <w:pStyle w:val="2C90F131C53B4DD78A6D3E42CBFCFA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32C1357D7A44AE8DDC59AB37912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069FB-F4D1-46A3-A177-FED426550D63}"/>
      </w:docPartPr>
      <w:docPartBody>
        <w:p w:rsidR="00AB14CA" w:rsidRDefault="00AB14CA">
          <w:pPr>
            <w:pStyle w:val="4332C1357D7A44AE8DDC59AB3791258C"/>
          </w:pPr>
          <w:r>
            <w:t xml:space="preserve"> </w:t>
          </w:r>
        </w:p>
      </w:docPartBody>
    </w:docPart>
    <w:docPart>
      <w:docPartPr>
        <w:name w:val="AA10F5A596334835A0A2549EDDDF3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679EF-9788-4D72-8409-995FAAE4C7E4}"/>
      </w:docPartPr>
      <w:docPartBody>
        <w:p w:rsidR="003B2862" w:rsidRDefault="003B28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CA"/>
    <w:rsid w:val="003B2862"/>
    <w:rsid w:val="00AB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4CE0BD472042158DDF17AF1C911584">
    <w:name w:val="CA4CE0BD472042158DDF17AF1C911584"/>
  </w:style>
  <w:style w:type="paragraph" w:customStyle="1" w:styleId="1F92960EBFC847E0A2A4ABBF8B295295">
    <w:name w:val="1F92960EBFC847E0A2A4ABBF8B29529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A28CD6E60A149AA9420C1F9CE8A55A6">
    <w:name w:val="AA28CD6E60A149AA9420C1F9CE8A55A6"/>
  </w:style>
  <w:style w:type="paragraph" w:customStyle="1" w:styleId="6C75506569134E95B98E07BC0F03DFA3">
    <w:name w:val="6C75506569134E95B98E07BC0F03DFA3"/>
  </w:style>
  <w:style w:type="paragraph" w:customStyle="1" w:styleId="396EE669352B446BAAA69B84AADA4EA4">
    <w:name w:val="396EE669352B446BAAA69B84AADA4EA4"/>
  </w:style>
  <w:style w:type="paragraph" w:customStyle="1" w:styleId="19CD0C0518484738B31EA5121190BFE3">
    <w:name w:val="19CD0C0518484738B31EA5121190BFE3"/>
  </w:style>
  <w:style w:type="paragraph" w:customStyle="1" w:styleId="2C90F131C53B4DD78A6D3E42CBFCFADC">
    <w:name w:val="2C90F131C53B4DD78A6D3E42CBFCFADC"/>
  </w:style>
  <w:style w:type="paragraph" w:customStyle="1" w:styleId="4332C1357D7A44AE8DDC59AB3791258C">
    <w:name w:val="4332C1357D7A44AE8DDC59AB37912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69A4A3-4ADB-4DD4-A96C-FF7EBABC5C84}"/>
</file>

<file path=customXml/itemProps2.xml><?xml version="1.0" encoding="utf-8"?>
<ds:datastoreItem xmlns:ds="http://schemas.openxmlformats.org/officeDocument/2006/customXml" ds:itemID="{6BBD60C6-2521-47D7-99AA-C909CABEE123}"/>
</file>

<file path=customXml/itemProps3.xml><?xml version="1.0" encoding="utf-8"?>
<ds:datastoreItem xmlns:ds="http://schemas.openxmlformats.org/officeDocument/2006/customXml" ds:itemID="{B86701DA-0963-41BA-9440-C91EA2C1C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1494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S1017 Stärk svensk litteratur ur exportperspektiv</vt:lpstr>
      <vt:lpstr>
      </vt:lpstr>
    </vt:vector>
  </TitlesOfParts>
  <Company>Sveriges riksdag</Company>
  <LinksUpToDate>false</LinksUpToDate>
  <CharactersWithSpaces>1732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