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080E96" w:rsidRDefault="00CE480A"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d7cd390a-8913-43d9-94a0-3eb3b8ade15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 nationella proven bör utformas på ett sätt som ger även elever med dyslexi möjlighet att visa sin kompetens vad gäller att förstå texter, och detta tillkännager riksdagen för regeringen.</w:t>
          </w:r>
        </w:p>
      </w:sdtContent>
    </w:sdt>
    <w:bookmarkStart w:name="MotionsStart" w:id="2"/>
    <w:bookmarkStart w:name="_Toc106800476" w:id="3"/>
    <w:bookmarkStart w:name="_Toc106801301" w:id="4"/>
    <w:bookmarkEnd w:id="2"/>
    <w:p xmlns:w14="http://schemas.microsoft.com/office/word/2010/wordml" w:rsidR="000C7448" w:rsidP="000C7448" w:rsidRDefault="00CE480A"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8B717E" w:rsidR="008B717E" w:rsidP="008B717E" w:rsidRDefault="008B717E" w14:paraId="660F4A75" w14:textId="77777777">
      <w:pPr>
        <w:ind w:firstLine="0"/>
      </w:pPr>
      <w:r w:rsidRPr="008B717E">
        <w:t>Att ha svårt att lära sig läsa och skriva påverkar hela skoltiden och livet. Dyslexi är en framförallt ärftlig funktionsnedsättning med nedsatt förmåga att koppla ihop språkljud och bokstäver. För att elever ska kunna klara skolan och kunna ge uttryck för alla de andra förmågor som eleven besitter, är det viktigt med anpassningar och stöd i undervisningen och i samband med prov. </w:t>
      </w:r>
    </w:p>
    <w:p xmlns:w14="http://schemas.microsoft.com/office/word/2010/wordml" w:rsidR="00427513" w:rsidP="00417441" w:rsidRDefault="00D65649" w14:paraId="27618B46" w14:textId="77777777">
      <w:r>
        <w:t xml:space="preserve"> </w:t>
      </w:r>
      <w:r w:rsidRPr="008B717E" w:rsidR="008B717E">
        <w:t>När det gäller de nationella proven utgör dyslexin en särskild utmaning. De nationella proven bör därför utformas på ett sätt som ger även elever med dyslexi möjlighet att visa sin kompetens vad gäller att förstå texter. Skolverket skriver att provet kan behöva anpassas för eleven på olika sätt, men det ställs inget krav. För eleverna i år 6 tillåts inte att få använda sina hjälpmedel när de skriver delen om läsförståelse.</w:t>
      </w:r>
    </w:p>
    <w:p xmlns:w14="http://schemas.microsoft.com/office/word/2010/wordml" w:rsidRPr="00FF44A5" w:rsidR="00FF44A5" w:rsidP="00FF44A5" w:rsidRDefault="00FF44A5" w14:paraId="4B7024CA" w14:textId="38296702">
      <w:r w:rsidRPr="00FF44A5">
        <w:t>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080E96" w:rsidP="00CE480A" w:rsidRDefault="00080E96" w14:paraId="6CC5B2BD" w14:textId="77777777">
          <w:pPr/>
          <w:r/>
        </w:p>
        <w:p xmlns:w14="http://schemas.microsoft.com/office/word/2010/wordml" w:rsidRPr="008E0FE2" w:rsidR="004801AC" w:rsidP="00CE480A" w:rsidRDefault="00080E96" w14:paraId="15E1AC97" w14:textId="402737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7A009C7F" w:rsidR="00262EA3" w:rsidRPr="00CE480A" w:rsidRDefault="00262EA3" w:rsidP="00CE4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480A" w14:paraId="299498AF" w14:textId="0232DEA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717E">
                                <w:t>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717E" w14:paraId="299498AF" w14:textId="0232DEA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786</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E480A"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480A" w14:paraId="498B9F1E" w14:textId="2D0D94D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B717E">
          <w:t>786</w:t>
        </w:r>
      </w:sdtContent>
    </w:sdt>
  </w:p>
  <w:p w:rsidRPr="008227B3" w:rsidR="00262EA3" w:rsidP="008227B3" w:rsidRDefault="00CE480A"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480A"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:1761</w:t>
        </w:r>
      </w:sdtContent>
    </w:sdt>
  </w:p>
  <w:p w:rsidR="00262EA3" w:rsidP="00E03A3D" w:rsidRDefault="00CE480A" w14:paraId="1CFE6C69" w14:textId="29E2EA28">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Eva Lindh (S)</w:t>
        </w:r>
      </w:sdtContent>
    </w:sdt>
  </w:p>
  <w:sdt>
    <w:sdtPr>
      <w:alias w:val="CC_Noformat_Rubtext"/>
      <w:tag w:val="CC_Noformat_Rubtext"/>
      <w:id w:val="-218060500"/>
      <w:lock w:val="sdtContentLocked"/>
      <w:text/>
    </w:sdtPr>
    <w:sdtEndPr/>
    <w:sdtContent>
      <w:p w:rsidR="00262EA3" w:rsidP="00283E0F" w:rsidRDefault="008B717E" w14:paraId="6791B4E9" w14:textId="44FE11E2">
        <w:pPr>
          <w:pStyle w:val="FSHRub2"/>
        </w:pPr>
        <w:r>
          <w:t>Hjälpmedel vid nationella prov för elever med dyslexi</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9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4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1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80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4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FE109C"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FE109C"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4EA8A-DA90-4394-A495-AE6358D75EEC}"/>
</file>

<file path=customXml/itemProps2.xml><?xml version="1.0" encoding="utf-8"?>
<ds:datastoreItem xmlns:ds="http://schemas.openxmlformats.org/officeDocument/2006/customXml" ds:itemID="{07900392-4961-4385-8D49-06A885201978}"/>
</file>

<file path=customXml/itemProps3.xml><?xml version="1.0" encoding="utf-8"?>
<ds:datastoreItem xmlns:ds="http://schemas.openxmlformats.org/officeDocument/2006/customXml" ds:itemID="{2A8346B1-55A3-4FD7-96A3-F6D0762740DF}"/>
</file>

<file path=customXml/itemProps4.xml><?xml version="1.0" encoding="utf-8"?>
<ds:datastoreItem xmlns:ds="http://schemas.openxmlformats.org/officeDocument/2006/customXml" ds:itemID="{1D1CC844-12B4-49F6-91CB-63E54615B26C}"/>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926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