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42F7222" w14:textId="77777777">
        <w:tc>
          <w:tcPr>
            <w:tcW w:w="2268" w:type="dxa"/>
          </w:tcPr>
          <w:p w14:paraId="243BC72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453F6CA" w14:textId="77777777" w:rsidR="006E4E11" w:rsidRDefault="006E4E11" w:rsidP="007242A3">
            <w:pPr>
              <w:framePr w:w="5035" w:h="1644" w:wrap="notBeside" w:vAnchor="page" w:hAnchor="page" w:x="6573" w:y="721"/>
              <w:rPr>
                <w:rFonts w:ascii="TradeGothic" w:hAnsi="TradeGothic"/>
                <w:i/>
                <w:sz w:val="18"/>
              </w:rPr>
            </w:pPr>
          </w:p>
        </w:tc>
      </w:tr>
      <w:tr w:rsidR="006E4E11" w14:paraId="3ECBD7C8" w14:textId="77777777">
        <w:tc>
          <w:tcPr>
            <w:tcW w:w="2268" w:type="dxa"/>
          </w:tcPr>
          <w:p w14:paraId="6B3A588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862BBCF" w14:textId="77777777" w:rsidR="006E4E11" w:rsidRDefault="006E4E11" w:rsidP="007242A3">
            <w:pPr>
              <w:framePr w:w="5035" w:h="1644" w:wrap="notBeside" w:vAnchor="page" w:hAnchor="page" w:x="6573" w:y="721"/>
              <w:rPr>
                <w:rFonts w:ascii="TradeGothic" w:hAnsi="TradeGothic"/>
                <w:b/>
                <w:sz w:val="22"/>
              </w:rPr>
            </w:pPr>
          </w:p>
        </w:tc>
      </w:tr>
      <w:tr w:rsidR="006E4E11" w14:paraId="401ECC28" w14:textId="77777777">
        <w:tc>
          <w:tcPr>
            <w:tcW w:w="3402" w:type="dxa"/>
            <w:gridSpan w:val="2"/>
          </w:tcPr>
          <w:p w14:paraId="2D21D67E" w14:textId="77777777" w:rsidR="006E4E11" w:rsidRDefault="006E4E11" w:rsidP="007242A3">
            <w:pPr>
              <w:framePr w:w="5035" w:h="1644" w:wrap="notBeside" w:vAnchor="page" w:hAnchor="page" w:x="6573" w:y="721"/>
            </w:pPr>
          </w:p>
        </w:tc>
        <w:tc>
          <w:tcPr>
            <w:tcW w:w="1865" w:type="dxa"/>
          </w:tcPr>
          <w:p w14:paraId="062E7A84" w14:textId="77777777" w:rsidR="006E4E11" w:rsidRDefault="006E4E11" w:rsidP="007242A3">
            <w:pPr>
              <w:framePr w:w="5035" w:h="1644" w:wrap="notBeside" w:vAnchor="page" w:hAnchor="page" w:x="6573" w:y="721"/>
            </w:pPr>
          </w:p>
        </w:tc>
      </w:tr>
      <w:tr w:rsidR="006E4E11" w14:paraId="68DDDB4D" w14:textId="77777777">
        <w:tc>
          <w:tcPr>
            <w:tcW w:w="2268" w:type="dxa"/>
          </w:tcPr>
          <w:p w14:paraId="788AE8D4" w14:textId="77777777" w:rsidR="006E4E11" w:rsidRDefault="006E4E11" w:rsidP="007242A3">
            <w:pPr>
              <w:framePr w:w="5035" w:h="1644" w:wrap="notBeside" w:vAnchor="page" w:hAnchor="page" w:x="6573" w:y="721"/>
            </w:pPr>
          </w:p>
        </w:tc>
        <w:tc>
          <w:tcPr>
            <w:tcW w:w="2999" w:type="dxa"/>
            <w:gridSpan w:val="2"/>
          </w:tcPr>
          <w:p w14:paraId="0413061B" w14:textId="77777777" w:rsidR="006E4E11" w:rsidRPr="00ED583F" w:rsidRDefault="00B5782D" w:rsidP="007242A3">
            <w:pPr>
              <w:framePr w:w="5035" w:h="1644" w:wrap="notBeside" w:vAnchor="page" w:hAnchor="page" w:x="6573" w:y="721"/>
              <w:rPr>
                <w:sz w:val="20"/>
              </w:rPr>
            </w:pPr>
            <w:r>
              <w:rPr>
                <w:sz w:val="20"/>
              </w:rPr>
              <w:t>Dnr U2016/</w:t>
            </w:r>
            <w:r w:rsidRPr="00B5782D">
              <w:rPr>
                <w:sz w:val="20"/>
              </w:rPr>
              <w:t>00885/UH</w:t>
            </w:r>
          </w:p>
        </w:tc>
      </w:tr>
      <w:tr w:rsidR="006E4E11" w14:paraId="2B83B55D" w14:textId="77777777">
        <w:tc>
          <w:tcPr>
            <w:tcW w:w="2268" w:type="dxa"/>
          </w:tcPr>
          <w:p w14:paraId="2232FA3B" w14:textId="77777777" w:rsidR="006E4E11" w:rsidRDefault="006E4E11" w:rsidP="007242A3">
            <w:pPr>
              <w:framePr w:w="5035" w:h="1644" w:wrap="notBeside" w:vAnchor="page" w:hAnchor="page" w:x="6573" w:y="721"/>
            </w:pPr>
          </w:p>
        </w:tc>
        <w:tc>
          <w:tcPr>
            <w:tcW w:w="2999" w:type="dxa"/>
            <w:gridSpan w:val="2"/>
          </w:tcPr>
          <w:p w14:paraId="18B67A6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D1840A" w14:textId="77777777">
        <w:trPr>
          <w:trHeight w:val="284"/>
        </w:trPr>
        <w:tc>
          <w:tcPr>
            <w:tcW w:w="4911" w:type="dxa"/>
          </w:tcPr>
          <w:p w14:paraId="76D17DBC" w14:textId="77777777" w:rsidR="006E4E11" w:rsidRDefault="00B5782D">
            <w:pPr>
              <w:pStyle w:val="Avsndare"/>
              <w:framePr w:h="2483" w:wrap="notBeside" w:x="1504"/>
              <w:rPr>
                <w:b/>
                <w:i w:val="0"/>
                <w:sz w:val="22"/>
              </w:rPr>
            </w:pPr>
            <w:r>
              <w:rPr>
                <w:b/>
                <w:i w:val="0"/>
                <w:sz w:val="22"/>
              </w:rPr>
              <w:t>Utbildningsdepartementet</w:t>
            </w:r>
          </w:p>
        </w:tc>
      </w:tr>
      <w:tr w:rsidR="006E4E11" w14:paraId="672C0DD9" w14:textId="77777777">
        <w:trPr>
          <w:trHeight w:val="284"/>
        </w:trPr>
        <w:tc>
          <w:tcPr>
            <w:tcW w:w="4911" w:type="dxa"/>
          </w:tcPr>
          <w:p w14:paraId="49C35F4E" w14:textId="77777777" w:rsidR="006E4E11" w:rsidRDefault="00B5782D">
            <w:pPr>
              <w:pStyle w:val="Avsndare"/>
              <w:framePr w:h="2483" w:wrap="notBeside" w:x="1504"/>
              <w:rPr>
                <w:bCs/>
                <w:iCs/>
              </w:rPr>
            </w:pPr>
            <w:r>
              <w:rPr>
                <w:bCs/>
                <w:iCs/>
              </w:rPr>
              <w:t>Ministern för högre utbildning och forskning</w:t>
            </w:r>
          </w:p>
        </w:tc>
      </w:tr>
      <w:tr w:rsidR="006E4E11" w14:paraId="7331D738" w14:textId="77777777">
        <w:trPr>
          <w:trHeight w:val="284"/>
        </w:trPr>
        <w:tc>
          <w:tcPr>
            <w:tcW w:w="4911" w:type="dxa"/>
          </w:tcPr>
          <w:p w14:paraId="201C27DC" w14:textId="77777777" w:rsidR="006E4E11" w:rsidRDefault="006E4E11">
            <w:pPr>
              <w:pStyle w:val="Avsndare"/>
              <w:framePr w:h="2483" w:wrap="notBeside" w:x="1504"/>
              <w:rPr>
                <w:bCs/>
                <w:iCs/>
              </w:rPr>
            </w:pPr>
          </w:p>
        </w:tc>
      </w:tr>
      <w:tr w:rsidR="006E4E11" w14:paraId="59F931AC" w14:textId="77777777">
        <w:trPr>
          <w:trHeight w:val="284"/>
        </w:trPr>
        <w:tc>
          <w:tcPr>
            <w:tcW w:w="4911" w:type="dxa"/>
          </w:tcPr>
          <w:p w14:paraId="3942FD38" w14:textId="77777777" w:rsidR="006E4E11" w:rsidRDefault="006E4E11">
            <w:pPr>
              <w:pStyle w:val="Avsndare"/>
              <w:framePr w:h="2483" w:wrap="notBeside" w:x="1504"/>
              <w:rPr>
                <w:bCs/>
                <w:iCs/>
              </w:rPr>
            </w:pPr>
          </w:p>
        </w:tc>
      </w:tr>
      <w:tr w:rsidR="006E4E11" w14:paraId="61F4EC78" w14:textId="77777777">
        <w:trPr>
          <w:trHeight w:val="284"/>
        </w:trPr>
        <w:tc>
          <w:tcPr>
            <w:tcW w:w="4911" w:type="dxa"/>
          </w:tcPr>
          <w:p w14:paraId="47F375A4" w14:textId="77777777" w:rsidR="006E4E11" w:rsidRDefault="006E4E11">
            <w:pPr>
              <w:pStyle w:val="Avsndare"/>
              <w:framePr w:h="2483" w:wrap="notBeside" w:x="1504"/>
              <w:rPr>
                <w:bCs/>
                <w:iCs/>
              </w:rPr>
            </w:pPr>
          </w:p>
        </w:tc>
      </w:tr>
      <w:tr w:rsidR="006E4E11" w14:paraId="58D6FCBA" w14:textId="77777777">
        <w:trPr>
          <w:trHeight w:val="284"/>
        </w:trPr>
        <w:tc>
          <w:tcPr>
            <w:tcW w:w="4911" w:type="dxa"/>
          </w:tcPr>
          <w:p w14:paraId="0C2093E9" w14:textId="77777777" w:rsidR="006E4E11" w:rsidRDefault="006E4E11">
            <w:pPr>
              <w:pStyle w:val="Avsndare"/>
              <w:framePr w:h="2483" w:wrap="notBeside" w:x="1504"/>
              <w:rPr>
                <w:bCs/>
                <w:iCs/>
              </w:rPr>
            </w:pPr>
          </w:p>
        </w:tc>
      </w:tr>
    </w:tbl>
    <w:p w14:paraId="4AAA566B" w14:textId="77777777" w:rsidR="006E4E11" w:rsidRDefault="00B5782D">
      <w:pPr>
        <w:framePr w:w="4400" w:h="2523" w:wrap="notBeside" w:vAnchor="page" w:hAnchor="page" w:x="6453" w:y="2445"/>
        <w:ind w:left="142"/>
      </w:pPr>
      <w:r>
        <w:t>Till riksdagen</w:t>
      </w:r>
    </w:p>
    <w:p w14:paraId="03C22177" w14:textId="77777777" w:rsidR="006E4E11" w:rsidRDefault="00B5782D" w:rsidP="00B5782D">
      <w:pPr>
        <w:pStyle w:val="RKrubrik"/>
        <w:pBdr>
          <w:bottom w:val="single" w:sz="4" w:space="1" w:color="auto"/>
        </w:pBdr>
        <w:spacing w:before="0" w:after="0"/>
      </w:pPr>
      <w:r>
        <w:t>Svar på fråga 2015/16:865 av Linda Snecker (V) Akademiska Hus</w:t>
      </w:r>
    </w:p>
    <w:p w14:paraId="498A767F" w14:textId="77777777" w:rsidR="006E4E11" w:rsidRDefault="006E4E11">
      <w:pPr>
        <w:pStyle w:val="RKnormal"/>
      </w:pPr>
    </w:p>
    <w:p w14:paraId="5FF0BCAD" w14:textId="77777777" w:rsidR="00B5782D" w:rsidRPr="00380B96" w:rsidRDefault="00B5782D" w:rsidP="00380B96">
      <w:pPr>
        <w:pStyle w:val="RKnormal"/>
      </w:pPr>
      <w:r w:rsidRPr="00380B96">
        <w:t>Linda Snecker har frågat mig om jag avser att vidta några åtgärder för att komma till rätta med hyressättningen för Sveriges lärosäten via Akademiska Hus.</w:t>
      </w:r>
    </w:p>
    <w:p w14:paraId="3183312F" w14:textId="77777777" w:rsidR="00B5782D" w:rsidRPr="00380B96" w:rsidRDefault="00B5782D" w:rsidP="00380B96">
      <w:pPr>
        <w:pStyle w:val="RKnormal"/>
      </w:pPr>
    </w:p>
    <w:p w14:paraId="1102A6FA" w14:textId="77777777" w:rsidR="00B5782D" w:rsidRPr="00380B96" w:rsidRDefault="00B5782D" w:rsidP="00380B96">
      <w:pPr>
        <w:pStyle w:val="RKnormal"/>
      </w:pPr>
      <w:r w:rsidRPr="00380B96">
        <w:t xml:space="preserve">Inledningsvis vill jag understryka att det finns en vedertagen metodik för att styra de statliga bolagen, däribland för att fastställa bolagens ekonomiska mål. Denna metodik är tydligt kommunicerad till riksdagen sedan flera år tillbaka. </w:t>
      </w:r>
    </w:p>
    <w:p w14:paraId="2DCC8290" w14:textId="77777777" w:rsidR="00B5782D" w:rsidRPr="00380B96" w:rsidRDefault="00B5782D" w:rsidP="00380B96">
      <w:pPr>
        <w:pStyle w:val="RKnormal"/>
      </w:pPr>
    </w:p>
    <w:p w14:paraId="19B99B91" w14:textId="77777777" w:rsidR="00AC09C1" w:rsidRPr="00380B96" w:rsidRDefault="00B5782D" w:rsidP="00380B96">
      <w:pPr>
        <w:pStyle w:val="RKnormal"/>
      </w:pPr>
      <w:r w:rsidRPr="00380B96">
        <w:t>Under 2011 tog</w:t>
      </w:r>
      <w:r w:rsidR="00D216C3" w:rsidRPr="00380B96">
        <w:t>s</w:t>
      </w:r>
      <w:r w:rsidRPr="00380B96">
        <w:t xml:space="preserve"> </w:t>
      </w:r>
      <w:r w:rsidR="00D216C3" w:rsidRPr="00380B96">
        <w:t>det</w:t>
      </w:r>
      <w:r w:rsidRPr="00380B96">
        <w:t xml:space="preserve"> fram en förstärkt process för att revidera de ekonomiska målen i bolagen med statligt ägande. </w:t>
      </w:r>
      <w:r w:rsidR="00AC09C1" w:rsidRPr="00380B96">
        <w:t xml:space="preserve">Revidering </w:t>
      </w:r>
      <w:r w:rsidRPr="00380B96">
        <w:t>gjordes för Akademiska Hus 2014</w:t>
      </w:r>
      <w:r w:rsidR="00D216C3" w:rsidRPr="00380B96">
        <w:t xml:space="preserve">, och </w:t>
      </w:r>
      <w:r w:rsidRPr="00380B96">
        <w:t xml:space="preserve">målet för kapitalstrukturen (soliditeten) </w:t>
      </w:r>
      <w:r w:rsidR="00D216C3" w:rsidRPr="00380B96">
        <w:t xml:space="preserve">förblev då </w:t>
      </w:r>
      <w:r w:rsidRPr="00380B96">
        <w:t xml:space="preserve">oförändrat jämfört med beslut från 2010, dvs. mellan 30 och 40 procent. </w:t>
      </w:r>
    </w:p>
    <w:p w14:paraId="0091C792" w14:textId="77777777" w:rsidR="00AC09C1" w:rsidRPr="00380B96" w:rsidRDefault="00AC09C1" w:rsidP="00380B96">
      <w:pPr>
        <w:pStyle w:val="RKnormal"/>
      </w:pPr>
    </w:p>
    <w:p w14:paraId="73A1E0DC" w14:textId="5043817C" w:rsidR="00B5782D" w:rsidRPr="00380B96" w:rsidRDefault="00B5782D" w:rsidP="00380B96">
      <w:pPr>
        <w:pStyle w:val="RKnormal"/>
      </w:pPr>
      <w:r w:rsidRPr="00380B96">
        <w:t xml:space="preserve">Under de senaste tio åren har Akademiska Hus haft en soliditet mellan 46 och 48 procent, med något enstaka undantag. </w:t>
      </w:r>
      <w:r w:rsidR="00D216C3" w:rsidRPr="00380B96">
        <w:t>Bolaget</w:t>
      </w:r>
      <w:r w:rsidRPr="00380B96">
        <w:t xml:space="preserve"> har alltså under en lång tid haft en för hög soliditet i förhållande till målet. Främst är det en följd av marknadsvärderingen av bolagets fastigheter som infördes för tio år sedan, som markant höjde soliditeten. Denna ineffektiva kapital</w:t>
      </w:r>
      <w:r w:rsidR="00E44A01">
        <w:softHyphen/>
      </w:r>
      <w:bookmarkStart w:id="0" w:name="_GoBack"/>
      <w:bookmarkEnd w:id="0"/>
      <w:r w:rsidRPr="00380B96">
        <w:t xml:space="preserve">struktur har inte varit till nytta för vare sig kunderna eller ägaren staten. </w:t>
      </w:r>
      <w:r w:rsidR="00D216C3" w:rsidRPr="00380B96">
        <w:t xml:space="preserve">Akademiska Hus </w:t>
      </w:r>
      <w:r w:rsidRPr="00380B96">
        <w:t xml:space="preserve">ska inte binda mer eget kapital i sin balansräkning än nödvändigt. </w:t>
      </w:r>
      <w:r w:rsidR="00F5367B" w:rsidRPr="00380B96">
        <w:t>Därför var</w:t>
      </w:r>
      <w:r w:rsidRPr="00380B96">
        <w:t xml:space="preserve"> en justering av kapitalstrukturen nödvändig för att nå soliditetsmålet. </w:t>
      </w:r>
    </w:p>
    <w:p w14:paraId="243C5A4D" w14:textId="77777777" w:rsidR="00B5782D" w:rsidRPr="00380B96" w:rsidRDefault="00B5782D" w:rsidP="00380B96">
      <w:pPr>
        <w:pStyle w:val="RKnormal"/>
      </w:pPr>
    </w:p>
    <w:p w14:paraId="3A60FD16" w14:textId="77777777" w:rsidR="00B5782D" w:rsidRPr="00380B96" w:rsidRDefault="00B5782D" w:rsidP="00380B96">
      <w:pPr>
        <w:pStyle w:val="RKnormal"/>
      </w:pPr>
      <w:r w:rsidRPr="00380B96">
        <w:t xml:space="preserve">Den extrautdelning som Linda Snecker nämner har således en direkt koppling till marknadsvärderingen </w:t>
      </w:r>
      <w:r w:rsidR="00AC09C1" w:rsidRPr="00380B96">
        <w:t xml:space="preserve">av fastigheterna </w:t>
      </w:r>
      <w:r w:rsidR="00673130" w:rsidRPr="00380B96">
        <w:t>medan h</w:t>
      </w:r>
      <w:r w:rsidRPr="00380B96">
        <w:t>yresnivåerna i sig är oberoende av extrautdelning</w:t>
      </w:r>
      <w:r w:rsidR="00AC09C1" w:rsidRPr="00380B96">
        <w:t>en</w:t>
      </w:r>
      <w:r w:rsidRPr="00380B96">
        <w:t xml:space="preserve">. </w:t>
      </w:r>
      <w:r w:rsidR="00AC09C1" w:rsidRPr="00380B96">
        <w:t xml:space="preserve">Hyrorna </w:t>
      </w:r>
      <w:r w:rsidRPr="00380B96">
        <w:t>påverkas i</w:t>
      </w:r>
      <w:r w:rsidR="00A7543F" w:rsidRPr="00380B96">
        <w:t xml:space="preserve"> </w:t>
      </w:r>
      <w:r w:rsidRPr="00380B96">
        <w:t xml:space="preserve">stället av andra faktorer, såsom investeringskostnad, fastighetstyp, motpartsrisk, kontraktslängd och ortspriser. I ägarens uppdrag för Akademiska Hus betonas vikten av en tydlig och transparent hyressättning. </w:t>
      </w:r>
      <w:r w:rsidR="00F5367B" w:rsidRPr="00380B96">
        <w:t>B</w:t>
      </w:r>
      <w:r w:rsidRPr="00380B96">
        <w:t xml:space="preserve">olagets uppdaterade hyresmodell har medfört en betydligt större transparens kring hur hyrorna sätts. </w:t>
      </w:r>
    </w:p>
    <w:p w14:paraId="35DA08EA" w14:textId="77777777" w:rsidR="001B2FB0" w:rsidRPr="00380B96" w:rsidRDefault="001B2FB0" w:rsidP="00380B96">
      <w:pPr>
        <w:pStyle w:val="RKnormal"/>
      </w:pPr>
    </w:p>
    <w:p w14:paraId="0894BD45" w14:textId="77777777" w:rsidR="00B5782D" w:rsidRPr="00380B96" w:rsidRDefault="00B5782D" w:rsidP="00380B96">
      <w:pPr>
        <w:pStyle w:val="RKnormal"/>
      </w:pPr>
      <w:r w:rsidRPr="00380B96">
        <w:lastRenderedPageBreak/>
        <w:t xml:space="preserve">Hyrorna i Akademiska Hus sätts på marknadsmässiga grunder enligt den övergripande modell som gäller för i princip hela statsförvaltningen sedan över 20 år. För Akademiska Hus innebär marknadsmässigheten också att hänsyn </w:t>
      </w:r>
      <w:r w:rsidR="00C93C93" w:rsidRPr="00380B96">
        <w:t xml:space="preserve">tas </w:t>
      </w:r>
      <w:r w:rsidRPr="00380B96">
        <w:t>till den låga risk som det innebär att hyra ut till statliga myndigheter. Universitet</w:t>
      </w:r>
      <w:r w:rsidR="00673130" w:rsidRPr="00380B96">
        <w:t xml:space="preserve">ens och </w:t>
      </w:r>
      <w:r w:rsidRPr="00380B96">
        <w:t>högskol</w:t>
      </w:r>
      <w:r w:rsidR="00673130" w:rsidRPr="00380B96">
        <w:t>ornas anslag är</w:t>
      </w:r>
      <w:r w:rsidRPr="00380B96">
        <w:t xml:space="preserve"> dessutom fullt ut anpassade för marknadsmässiga hyror</w:t>
      </w:r>
      <w:r w:rsidR="00673130" w:rsidRPr="00380B96">
        <w:t>,</w:t>
      </w:r>
      <w:r w:rsidRPr="00380B96">
        <w:t xml:space="preserve"> inklusive årliga prisjusteringar. </w:t>
      </w:r>
    </w:p>
    <w:p w14:paraId="4D2DC5C0" w14:textId="77777777" w:rsidR="00B5782D" w:rsidRPr="00380B96" w:rsidRDefault="00B5782D" w:rsidP="00380B96">
      <w:pPr>
        <w:pStyle w:val="RKnormal"/>
      </w:pPr>
    </w:p>
    <w:p w14:paraId="70082DBD" w14:textId="3D15D086" w:rsidR="00B5782D" w:rsidRPr="00380B96" w:rsidRDefault="00B5782D" w:rsidP="00380B96">
      <w:pPr>
        <w:pStyle w:val="RKnormal"/>
      </w:pPr>
      <w:r w:rsidRPr="00380B96">
        <w:t xml:space="preserve">Grundläggande för den statliga fastighetsförvaltningen är bl.a. att myndigheterna ska hyra sina lokaler på marknaden. Om ett statligt ägt fastighetsbolag </w:t>
      </w:r>
      <w:r w:rsidR="00A73EE5" w:rsidRPr="00380B96">
        <w:t xml:space="preserve">inte längre skulle </w:t>
      </w:r>
      <w:r w:rsidRPr="00380B96">
        <w:t xml:space="preserve">utgå från en marknadsmässig grund </w:t>
      </w:r>
      <w:r w:rsidR="00A73EE5" w:rsidRPr="00380B96">
        <w:t xml:space="preserve">i sin hyressättning, skulle det </w:t>
      </w:r>
      <w:r w:rsidR="00673130" w:rsidRPr="00380B96">
        <w:t>betyda</w:t>
      </w:r>
      <w:r w:rsidR="00A73EE5" w:rsidRPr="00380B96">
        <w:t xml:space="preserve"> att staten subventionerar hyror. Det skulle innebära</w:t>
      </w:r>
      <w:r w:rsidRPr="00380B96">
        <w:t xml:space="preserve"> en snedvridning av marknaden </w:t>
      </w:r>
      <w:r w:rsidR="00A73EE5" w:rsidRPr="00380B96">
        <w:t>gentemot</w:t>
      </w:r>
      <w:r w:rsidRPr="00380B96">
        <w:t xml:space="preserve"> andra, privata fastighetsbolag som inte kan frångå marknadshyra i sin verksamhet</w:t>
      </w:r>
      <w:r w:rsidR="00C369FB" w:rsidRPr="00380B96">
        <w:t>.</w:t>
      </w:r>
      <w:r w:rsidR="00A73EE5" w:rsidRPr="00380B96">
        <w:t xml:space="preserve"> Det skulle också</w:t>
      </w:r>
      <w:r w:rsidRPr="00380B96">
        <w:t xml:space="preserve"> innebära en tydlig snedvridning gentemot de lärosäten som inte har Akademiska Hus som hyresvärd</w:t>
      </w:r>
      <w:r w:rsidR="00A73EE5" w:rsidRPr="00380B96">
        <w:t xml:space="preserve">. </w:t>
      </w:r>
      <w:r w:rsidR="00673130" w:rsidRPr="00380B96">
        <w:t>Bolaget</w:t>
      </w:r>
      <w:r w:rsidR="00A73EE5" w:rsidRPr="00380B96">
        <w:t xml:space="preserve"> har nämligen inte något monopol på marknaden</w:t>
      </w:r>
      <w:r w:rsidR="00673130" w:rsidRPr="00380B96">
        <w:t xml:space="preserve">, utan </w:t>
      </w:r>
      <w:r w:rsidR="00A73EE5" w:rsidRPr="00380B96">
        <w:t>närmare 40</w:t>
      </w:r>
      <w:r w:rsidR="00A7543F" w:rsidRPr="00380B96">
        <w:t xml:space="preserve"> procent</w:t>
      </w:r>
      <w:r w:rsidR="00A73EE5" w:rsidRPr="00380B96">
        <w:t xml:space="preserve"> av universitetens och högskolornas lokaler hyrs ut av andra fastighetsaktörer</w:t>
      </w:r>
      <w:r w:rsidRPr="00380B96">
        <w:t xml:space="preserve">. Akademiska Hus hyressättning har i flera jämförelser i snitt visat sig vara i nivå med andra hyresvärdar till universitet och högskolor i Sverige. </w:t>
      </w:r>
    </w:p>
    <w:p w14:paraId="04CFA772" w14:textId="77777777" w:rsidR="004E72F7" w:rsidRPr="00380B96" w:rsidRDefault="004E72F7" w:rsidP="00380B96">
      <w:pPr>
        <w:pStyle w:val="RKnormal"/>
      </w:pPr>
    </w:p>
    <w:p w14:paraId="6D10C2F3" w14:textId="6191B42E" w:rsidR="00953C6F" w:rsidRPr="00380B96" w:rsidRDefault="004E72F7" w:rsidP="00380B96">
      <w:pPr>
        <w:pStyle w:val="RKnormal"/>
      </w:pPr>
      <w:r w:rsidRPr="00380B96">
        <w:t xml:space="preserve">Universitet och högskolor får i dag ingå hyresavtal med en längre löptid än tio år endast efter regeringens medgivande till löptiden. Att ingå hyresavtal med en längre löptid än tio år kan vara avsevärt mer ekonomiskt fördelaktigt för universitet och högskolor eftersom hyresvärdens risk minskar med en längre avtalstid. I vissa fall kan också en längre löptid vara en förutsättning för att få tillgång till ändamålsenliga lokaler. Samtidigt finns ett behov att synliggöra och begränsa den risk som långa avtalsbindningar innebär för staten. Därför har regeringen gett Ekonomistyrningsverket i uppdrag att se över hur universitet och högskolor kan få större </w:t>
      </w:r>
      <w:r w:rsidR="00C626FD" w:rsidRPr="00380B96">
        <w:t xml:space="preserve">eget </w:t>
      </w:r>
      <w:r w:rsidRPr="00380B96">
        <w:t xml:space="preserve">ansvar </w:t>
      </w:r>
      <w:r w:rsidR="00C626FD" w:rsidRPr="00380B96">
        <w:t xml:space="preserve">för </w:t>
      </w:r>
      <w:r w:rsidRPr="00380B96">
        <w:t xml:space="preserve">att teckna </w:t>
      </w:r>
      <w:r w:rsidR="00C626FD" w:rsidRPr="00380B96">
        <w:t xml:space="preserve">sådana </w:t>
      </w:r>
      <w:r w:rsidRPr="00380B96">
        <w:t>hyresavtal</w:t>
      </w:r>
      <w:r w:rsidR="00C626FD" w:rsidRPr="00380B96">
        <w:t xml:space="preserve"> som i dag kräver regeringens medgivande</w:t>
      </w:r>
      <w:r w:rsidRPr="00380B96">
        <w:t xml:space="preserve">. </w:t>
      </w:r>
    </w:p>
    <w:p w14:paraId="3713E65B" w14:textId="3BD51F82" w:rsidR="004E72F7" w:rsidRPr="00380B96" w:rsidRDefault="004E72F7" w:rsidP="00380B96">
      <w:pPr>
        <w:pStyle w:val="RKnormal"/>
      </w:pPr>
    </w:p>
    <w:p w14:paraId="1178F120" w14:textId="77777777" w:rsidR="00B5782D" w:rsidRPr="00380B96" w:rsidRDefault="00B5782D" w:rsidP="00380B96">
      <w:pPr>
        <w:pStyle w:val="RKnormal"/>
      </w:pPr>
      <w:r w:rsidRPr="00380B96">
        <w:t xml:space="preserve">Avslutningsvis vill jag betona att den större utdelning som beslutades under 2015 inte har någon påverkan på bolagets åtagande och verksamhet gentemot universitet och högskolor. Bolaget kommer att fortsätta utveckla samarbetet i enlighet med uppdraget. Akademiska Hus har även fortsättningsvis starka finanser för att kunna genomföra stora årliga investeringar åt universitet och högskolor. </w:t>
      </w:r>
    </w:p>
    <w:p w14:paraId="67C717B6" w14:textId="77777777" w:rsidR="00B5782D" w:rsidRPr="00380B96" w:rsidRDefault="00B5782D" w:rsidP="00380B96">
      <w:pPr>
        <w:pStyle w:val="RKnormal"/>
      </w:pPr>
    </w:p>
    <w:p w14:paraId="13145C58" w14:textId="77777777" w:rsidR="00B5782D" w:rsidRPr="00380B96" w:rsidRDefault="00B5782D" w:rsidP="00380B96">
      <w:pPr>
        <w:pStyle w:val="RKnormal"/>
      </w:pPr>
      <w:r w:rsidRPr="00380B96">
        <w:t xml:space="preserve">Stockholm den </w:t>
      </w:r>
      <w:r w:rsidR="00AD2ED8" w:rsidRPr="00380B96">
        <w:t xml:space="preserve">9 </w:t>
      </w:r>
      <w:r w:rsidRPr="00380B96">
        <w:t>mars 2016</w:t>
      </w:r>
    </w:p>
    <w:p w14:paraId="0F27578A" w14:textId="77777777" w:rsidR="00B5782D" w:rsidRPr="00380B96" w:rsidRDefault="00B5782D" w:rsidP="00380B96">
      <w:pPr>
        <w:pStyle w:val="RKnormal"/>
      </w:pPr>
    </w:p>
    <w:p w14:paraId="16B60D4B" w14:textId="77777777" w:rsidR="00472C47" w:rsidRPr="00380B96" w:rsidRDefault="00472C47" w:rsidP="00380B96">
      <w:pPr>
        <w:pStyle w:val="RKnormal"/>
      </w:pPr>
    </w:p>
    <w:p w14:paraId="2DFEDD55" w14:textId="5068A826" w:rsidR="00B5782D" w:rsidRPr="00380B96" w:rsidRDefault="00B5782D" w:rsidP="00380B96">
      <w:pPr>
        <w:pStyle w:val="RKnormal"/>
      </w:pPr>
      <w:r w:rsidRPr="00380B96">
        <w:t>Helene Hellmark Knutsson</w:t>
      </w:r>
    </w:p>
    <w:sectPr w:rsidR="00B5782D" w:rsidRPr="00380B9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21713" w14:textId="77777777" w:rsidR="00CB6AD2" w:rsidRDefault="00CB6AD2">
      <w:r>
        <w:separator/>
      </w:r>
    </w:p>
  </w:endnote>
  <w:endnote w:type="continuationSeparator" w:id="0">
    <w:p w14:paraId="6687DE56" w14:textId="77777777" w:rsidR="00CB6AD2" w:rsidRDefault="00CB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B8A16" w14:textId="77777777" w:rsidR="00CB6AD2" w:rsidRDefault="00CB6AD2">
      <w:r>
        <w:separator/>
      </w:r>
    </w:p>
  </w:footnote>
  <w:footnote w:type="continuationSeparator" w:id="0">
    <w:p w14:paraId="6936278C" w14:textId="77777777" w:rsidR="00CB6AD2" w:rsidRDefault="00CB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7668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44A0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9EDC9D5" w14:textId="77777777">
      <w:trPr>
        <w:cantSplit/>
      </w:trPr>
      <w:tc>
        <w:tcPr>
          <w:tcW w:w="3119" w:type="dxa"/>
        </w:tcPr>
        <w:p w14:paraId="11E5AAC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D65F2D" w14:textId="77777777" w:rsidR="00E80146" w:rsidRDefault="00E80146">
          <w:pPr>
            <w:pStyle w:val="Sidhuvud"/>
            <w:ind w:right="360"/>
          </w:pPr>
        </w:p>
      </w:tc>
      <w:tc>
        <w:tcPr>
          <w:tcW w:w="1525" w:type="dxa"/>
        </w:tcPr>
        <w:p w14:paraId="650E1FFB" w14:textId="77777777" w:rsidR="00E80146" w:rsidRDefault="00E80146">
          <w:pPr>
            <w:pStyle w:val="Sidhuvud"/>
            <w:ind w:right="360"/>
          </w:pPr>
        </w:p>
      </w:tc>
    </w:tr>
  </w:tbl>
  <w:p w14:paraId="6264CE9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EA88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C5CA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C3D0AC" w14:textId="77777777">
      <w:trPr>
        <w:cantSplit/>
      </w:trPr>
      <w:tc>
        <w:tcPr>
          <w:tcW w:w="3119" w:type="dxa"/>
        </w:tcPr>
        <w:p w14:paraId="0B931A7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6AB9D2" w14:textId="77777777" w:rsidR="00E80146" w:rsidRDefault="00E80146">
          <w:pPr>
            <w:pStyle w:val="Sidhuvud"/>
            <w:ind w:right="360"/>
          </w:pPr>
        </w:p>
      </w:tc>
      <w:tc>
        <w:tcPr>
          <w:tcW w:w="1525" w:type="dxa"/>
        </w:tcPr>
        <w:p w14:paraId="0A67736D" w14:textId="77777777" w:rsidR="00E80146" w:rsidRDefault="00E80146">
          <w:pPr>
            <w:pStyle w:val="Sidhuvud"/>
            <w:ind w:right="360"/>
          </w:pPr>
        </w:p>
      </w:tc>
    </w:tr>
  </w:tbl>
  <w:p w14:paraId="1C29398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AA599" w14:textId="77777777" w:rsidR="00B5782D" w:rsidRDefault="00A73EE5">
    <w:pPr>
      <w:framePr w:w="2948" w:h="1321" w:hRule="exact" w:wrap="notBeside" w:vAnchor="page" w:hAnchor="page" w:x="1362" w:y="653"/>
    </w:pPr>
    <w:r>
      <w:rPr>
        <w:noProof/>
        <w:lang w:eastAsia="sv-SE"/>
      </w:rPr>
      <w:drawing>
        <wp:inline distT="0" distB="0" distL="0" distR="0" wp14:anchorId="6A5873AD" wp14:editId="5E5AA9B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ECF8E29" w14:textId="77777777" w:rsidR="00E80146" w:rsidRDefault="00E80146">
    <w:pPr>
      <w:pStyle w:val="RKrubrik"/>
      <w:keepNext w:val="0"/>
      <w:tabs>
        <w:tab w:val="clear" w:pos="1134"/>
        <w:tab w:val="clear" w:pos="2835"/>
      </w:tabs>
      <w:spacing w:before="0" w:after="0" w:line="320" w:lineRule="atLeast"/>
      <w:rPr>
        <w:bCs/>
      </w:rPr>
    </w:pPr>
  </w:p>
  <w:p w14:paraId="5B8DA1D8" w14:textId="77777777" w:rsidR="00E80146" w:rsidRDefault="00E80146">
    <w:pPr>
      <w:rPr>
        <w:rFonts w:ascii="TradeGothic" w:hAnsi="TradeGothic"/>
        <w:b/>
        <w:bCs/>
        <w:spacing w:val="12"/>
        <w:sz w:val="22"/>
      </w:rPr>
    </w:pPr>
  </w:p>
  <w:p w14:paraId="6386CB56" w14:textId="77777777" w:rsidR="00E80146" w:rsidRDefault="00E80146">
    <w:pPr>
      <w:pStyle w:val="RKrubrik"/>
      <w:keepNext w:val="0"/>
      <w:tabs>
        <w:tab w:val="clear" w:pos="1134"/>
        <w:tab w:val="clear" w:pos="2835"/>
      </w:tabs>
      <w:spacing w:before="0" w:after="0" w:line="320" w:lineRule="atLeast"/>
      <w:rPr>
        <w:bCs/>
      </w:rPr>
    </w:pPr>
  </w:p>
  <w:p w14:paraId="4533835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82D"/>
    <w:rsid w:val="00150384"/>
    <w:rsid w:val="00160901"/>
    <w:rsid w:val="001805B7"/>
    <w:rsid w:val="001B2FB0"/>
    <w:rsid w:val="00283076"/>
    <w:rsid w:val="002908AC"/>
    <w:rsid w:val="00293FC1"/>
    <w:rsid w:val="00367B1C"/>
    <w:rsid w:val="00380B96"/>
    <w:rsid w:val="003D3BFE"/>
    <w:rsid w:val="003E103D"/>
    <w:rsid w:val="004244C1"/>
    <w:rsid w:val="0043228A"/>
    <w:rsid w:val="00472C47"/>
    <w:rsid w:val="004A328D"/>
    <w:rsid w:val="004E72F7"/>
    <w:rsid w:val="0058762B"/>
    <w:rsid w:val="005E2F0C"/>
    <w:rsid w:val="00673130"/>
    <w:rsid w:val="006B6952"/>
    <w:rsid w:val="006E4E11"/>
    <w:rsid w:val="007242A3"/>
    <w:rsid w:val="007A6855"/>
    <w:rsid w:val="007C0166"/>
    <w:rsid w:val="007C5CA2"/>
    <w:rsid w:val="007D14EB"/>
    <w:rsid w:val="00873DF6"/>
    <w:rsid w:val="008D059E"/>
    <w:rsid w:val="0092027A"/>
    <w:rsid w:val="00953C6F"/>
    <w:rsid w:val="00955E31"/>
    <w:rsid w:val="00992E72"/>
    <w:rsid w:val="00A622C4"/>
    <w:rsid w:val="00A73EE5"/>
    <w:rsid w:val="00A7543F"/>
    <w:rsid w:val="00AB6313"/>
    <w:rsid w:val="00AC09C1"/>
    <w:rsid w:val="00AD2ED8"/>
    <w:rsid w:val="00AF26D1"/>
    <w:rsid w:val="00B36207"/>
    <w:rsid w:val="00B50565"/>
    <w:rsid w:val="00B5782D"/>
    <w:rsid w:val="00BA37D7"/>
    <w:rsid w:val="00C0379C"/>
    <w:rsid w:val="00C369FB"/>
    <w:rsid w:val="00C626FD"/>
    <w:rsid w:val="00C93C93"/>
    <w:rsid w:val="00CA17FE"/>
    <w:rsid w:val="00CB6AD2"/>
    <w:rsid w:val="00CB7E8C"/>
    <w:rsid w:val="00D133D7"/>
    <w:rsid w:val="00D216C3"/>
    <w:rsid w:val="00D73A6E"/>
    <w:rsid w:val="00DC0821"/>
    <w:rsid w:val="00E44A01"/>
    <w:rsid w:val="00E80146"/>
    <w:rsid w:val="00E85D45"/>
    <w:rsid w:val="00E904D0"/>
    <w:rsid w:val="00E93F34"/>
    <w:rsid w:val="00EC25F9"/>
    <w:rsid w:val="00ED583F"/>
    <w:rsid w:val="00F21D33"/>
    <w:rsid w:val="00F5367B"/>
    <w:rsid w:val="00F84B5B"/>
    <w:rsid w:val="00FA2A60"/>
    <w:rsid w:val="00FC3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7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5782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5782D"/>
    <w:rPr>
      <w:rFonts w:ascii="Tahoma" w:hAnsi="Tahoma" w:cs="Tahoma"/>
      <w:sz w:val="16"/>
      <w:szCs w:val="16"/>
      <w:lang w:eastAsia="en-US"/>
    </w:rPr>
  </w:style>
  <w:style w:type="character" w:styleId="Kommentarsreferens">
    <w:name w:val="annotation reference"/>
    <w:basedOn w:val="Standardstycketeckensnitt"/>
    <w:rsid w:val="00B5782D"/>
    <w:rPr>
      <w:sz w:val="16"/>
      <w:szCs w:val="16"/>
    </w:rPr>
  </w:style>
  <w:style w:type="paragraph" w:styleId="Kommentarer">
    <w:name w:val="annotation text"/>
    <w:basedOn w:val="Normal"/>
    <w:link w:val="KommentarerChar"/>
    <w:rsid w:val="00B5782D"/>
    <w:rPr>
      <w:sz w:val="20"/>
    </w:rPr>
  </w:style>
  <w:style w:type="character" w:customStyle="1" w:styleId="KommentarerChar">
    <w:name w:val="Kommentarer Char"/>
    <w:basedOn w:val="Standardstycketeckensnitt"/>
    <w:link w:val="Kommentarer"/>
    <w:rsid w:val="00B5782D"/>
    <w:rPr>
      <w:rFonts w:ascii="OrigGarmnd BT" w:hAnsi="OrigGarmnd BT"/>
      <w:lang w:eastAsia="en-US"/>
    </w:rPr>
  </w:style>
  <w:style w:type="paragraph" w:styleId="Kommentarsmne">
    <w:name w:val="annotation subject"/>
    <w:basedOn w:val="Kommentarer"/>
    <w:next w:val="Kommentarer"/>
    <w:link w:val="KommentarsmneChar"/>
    <w:rsid w:val="00B5782D"/>
    <w:rPr>
      <w:b/>
      <w:bCs/>
    </w:rPr>
  </w:style>
  <w:style w:type="character" w:customStyle="1" w:styleId="KommentarsmneChar">
    <w:name w:val="Kommentarsämne Char"/>
    <w:basedOn w:val="KommentarerChar"/>
    <w:link w:val="Kommentarsmne"/>
    <w:rsid w:val="00B5782D"/>
    <w:rPr>
      <w:rFonts w:ascii="OrigGarmnd BT" w:hAnsi="OrigGarmnd BT"/>
      <w:b/>
      <w:bCs/>
      <w:lang w:eastAsia="en-US"/>
    </w:rPr>
  </w:style>
  <w:style w:type="character" w:styleId="Hyperlnk">
    <w:name w:val="Hyperlink"/>
    <w:basedOn w:val="Standardstycketeckensnitt"/>
    <w:rsid w:val="008D05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5782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5782D"/>
    <w:rPr>
      <w:rFonts w:ascii="Tahoma" w:hAnsi="Tahoma" w:cs="Tahoma"/>
      <w:sz w:val="16"/>
      <w:szCs w:val="16"/>
      <w:lang w:eastAsia="en-US"/>
    </w:rPr>
  </w:style>
  <w:style w:type="character" w:styleId="Kommentarsreferens">
    <w:name w:val="annotation reference"/>
    <w:basedOn w:val="Standardstycketeckensnitt"/>
    <w:rsid w:val="00B5782D"/>
    <w:rPr>
      <w:sz w:val="16"/>
      <w:szCs w:val="16"/>
    </w:rPr>
  </w:style>
  <w:style w:type="paragraph" w:styleId="Kommentarer">
    <w:name w:val="annotation text"/>
    <w:basedOn w:val="Normal"/>
    <w:link w:val="KommentarerChar"/>
    <w:rsid w:val="00B5782D"/>
    <w:rPr>
      <w:sz w:val="20"/>
    </w:rPr>
  </w:style>
  <w:style w:type="character" w:customStyle="1" w:styleId="KommentarerChar">
    <w:name w:val="Kommentarer Char"/>
    <w:basedOn w:val="Standardstycketeckensnitt"/>
    <w:link w:val="Kommentarer"/>
    <w:rsid w:val="00B5782D"/>
    <w:rPr>
      <w:rFonts w:ascii="OrigGarmnd BT" w:hAnsi="OrigGarmnd BT"/>
      <w:lang w:eastAsia="en-US"/>
    </w:rPr>
  </w:style>
  <w:style w:type="paragraph" w:styleId="Kommentarsmne">
    <w:name w:val="annotation subject"/>
    <w:basedOn w:val="Kommentarer"/>
    <w:next w:val="Kommentarer"/>
    <w:link w:val="KommentarsmneChar"/>
    <w:rsid w:val="00B5782D"/>
    <w:rPr>
      <w:b/>
      <w:bCs/>
    </w:rPr>
  </w:style>
  <w:style w:type="character" w:customStyle="1" w:styleId="KommentarsmneChar">
    <w:name w:val="Kommentarsämne Char"/>
    <w:basedOn w:val="KommentarerChar"/>
    <w:link w:val="Kommentarsmne"/>
    <w:rsid w:val="00B5782D"/>
    <w:rPr>
      <w:rFonts w:ascii="OrigGarmnd BT" w:hAnsi="OrigGarmnd BT"/>
      <w:b/>
      <w:bCs/>
      <w:lang w:eastAsia="en-US"/>
    </w:rPr>
  </w:style>
  <w:style w:type="character" w:styleId="Hyperlnk">
    <w:name w:val="Hyperlink"/>
    <w:basedOn w:val="Standardstycketeckensnitt"/>
    <w:rsid w:val="008D05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11db117e-5404-4b7c-8107-f3b731f0cb51</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 xsi:nil="true"/>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VR7HXXSTUPFM-6-1241</_dlc_DocId>
    <_dlc_DocIdUrl xmlns="fd0eb60b-32c8-489c-a600-61d55b22892d">
      <Url>http://rkdhs-u/enhet/UH/_layouts/DocIdRedir.aspx?ID=VR7HXXSTUPFM-6-1241</Url>
      <Description>VR7HXXSTUPFM-6-1241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DAA13-23E3-4DEC-9A05-8CA1CD9A0DCE}"/>
</file>

<file path=customXml/itemProps2.xml><?xml version="1.0" encoding="utf-8"?>
<ds:datastoreItem xmlns:ds="http://schemas.openxmlformats.org/officeDocument/2006/customXml" ds:itemID="{E81A41D0-4BAC-46C9-8B18-CC383B56659F}"/>
</file>

<file path=customXml/itemProps3.xml><?xml version="1.0" encoding="utf-8"?>
<ds:datastoreItem xmlns:ds="http://schemas.openxmlformats.org/officeDocument/2006/customXml" ds:itemID="{8A77E8AB-49FC-4B7D-8197-8F72FA18324C}"/>
</file>

<file path=customXml/itemProps4.xml><?xml version="1.0" encoding="utf-8"?>
<ds:datastoreItem xmlns:ds="http://schemas.openxmlformats.org/officeDocument/2006/customXml" ds:itemID="{E81A41D0-4BAC-46C9-8B18-CC383B56659F}">
  <ds:schemaRefs>
    <ds:schemaRef ds:uri="http://schemas.microsoft.com/office/infopath/2007/PartnerControls"/>
    <ds:schemaRef ds:uri="fbb70610-22af-411f-8494-b2ed74ec6285"/>
    <ds:schemaRef ds:uri="http://purl.org/dc/dcmitype/"/>
    <ds:schemaRef ds:uri="fd0eb60b-32c8-489c-a600-61d55b22892d"/>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01278C11-092E-49E0-AA74-7D94E086DB24}">
  <ds:schemaRefs>
    <ds:schemaRef ds:uri="http://schemas.microsoft.com/sharepoint/v3/contenttype/forms/url"/>
  </ds:schemaRefs>
</ds:datastoreItem>
</file>

<file path=customXml/itemProps6.xml><?xml version="1.0" encoding="utf-8"?>
<ds:datastoreItem xmlns:ds="http://schemas.openxmlformats.org/officeDocument/2006/customXml" ds:itemID="{97542E1E-F6EF-43E9-AAD5-02A8D197F609}">
  <ds:schemaRefs>
    <ds:schemaRef ds:uri="http://schemas.microsoft.com/sharepoint/v3/contenttype/forms"/>
  </ds:schemaRefs>
</ds:datastoreItem>
</file>

<file path=customXml/itemProps7.xml><?xml version="1.0" encoding="utf-8"?>
<ds:datastoreItem xmlns:ds="http://schemas.openxmlformats.org/officeDocument/2006/customXml" ds:itemID="{97542E1E-F6EF-43E9-AAD5-02A8D197F609}"/>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3750</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Mähler Lejon</dc:creator>
  <cp:lastModifiedBy>Helena Lejon</cp:lastModifiedBy>
  <cp:revision>13</cp:revision>
  <cp:lastPrinted>2016-03-03T13:09:00Z</cp:lastPrinted>
  <dcterms:created xsi:type="dcterms:W3CDTF">2016-03-03T13:10:00Z</dcterms:created>
  <dcterms:modified xsi:type="dcterms:W3CDTF">2016-03-08T12:47:00Z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fb9452d4-e750-4a7a-a724-363bc9da5f36</vt:lpwstr>
  </property>
</Properties>
</file>