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31319FA" w14:textId="77777777">
      <w:pPr>
        <w:pStyle w:val="Normalutanindragellerluft"/>
      </w:pPr>
      <w:r>
        <w:t xml:space="preserve"> </w:t>
      </w:r>
    </w:p>
    <w:sdt>
      <w:sdtPr>
        <w:alias w:val="CC_Boilerplate_4"/>
        <w:tag w:val="CC_Boilerplate_4"/>
        <w:id w:val="-1644581176"/>
        <w:lock w:val="sdtLocked"/>
        <w:placeholder>
          <w:docPart w:val="E411B488A091443AB941EE5C019E072A"/>
        </w:placeholder>
        <w15:appearance w15:val="hidden"/>
        <w:text/>
      </w:sdtPr>
      <w:sdtEndPr/>
      <w:sdtContent>
        <w:p w:rsidR="00AF30DD" w:rsidP="00CC4C93" w:rsidRDefault="00AF30DD" w14:paraId="731319FB" w14:textId="77777777">
          <w:pPr>
            <w:pStyle w:val="Rubrik1"/>
          </w:pPr>
          <w:r>
            <w:t>Förslag till riksdagsbeslut</w:t>
          </w:r>
        </w:p>
      </w:sdtContent>
    </w:sdt>
    <w:sdt>
      <w:sdtPr>
        <w:alias w:val="Yrkande 1"/>
        <w:tag w:val="aa0fb708-1501-4821-a158-cbef630a8f8b"/>
        <w:id w:val="838429776"/>
        <w:lock w:val="sdtLocked"/>
      </w:sdtPr>
      <w:sdtEndPr/>
      <w:sdtContent>
        <w:p w:rsidR="000516A3" w:rsidRDefault="00C72141" w14:paraId="731319FC" w14:textId="64DA9A00">
          <w:pPr>
            <w:pStyle w:val="Frslagstext"/>
          </w:pPr>
          <w:r>
            <w:t xml:space="preserve">Riksdagen beslutar att införa en ny paragraf, 4 a §, i djurskyddslagen (1988:534), med </w:t>
          </w:r>
          <w:r w:rsidR="00AE591F">
            <w:t xml:space="preserve">följande </w:t>
          </w:r>
          <w:r>
            <w:t>lydelse</w:t>
          </w:r>
          <w:r w:rsidR="00AE591F">
            <w:t>: ”</w:t>
          </w:r>
          <w:r>
            <w:t>Minkar som föds upp för pälsproduktion ska hållas på ett sådant sätt att deras behov av att röra sig, klättra, utöva sitt jaktbeteende och ägna sig åt annan sysselsättning samt av att periodvis vara ensamma kan tillgodoses. Minkar ska dessutom ha tillgång till vatten att simma i. Regeringen eller, efter regeringens bemyndigande, Jordbruksverket får meddela ytterligare föreskrifter om villkor för hållande av mink för pälsproduktion.</w:t>
          </w:r>
          <w:r w:rsidR="000E6793">
            <w:t>”</w:t>
          </w:r>
        </w:p>
      </w:sdtContent>
    </w:sdt>
    <w:p w:rsidR="00AF30DD" w:rsidP="00AF30DD" w:rsidRDefault="000156D9" w14:paraId="731319FD" w14:textId="77777777">
      <w:pPr>
        <w:pStyle w:val="Rubrik1"/>
      </w:pPr>
      <w:bookmarkStart w:name="MotionsStart" w:id="0"/>
      <w:bookmarkEnd w:id="0"/>
      <w:r>
        <w:t>Motivering</w:t>
      </w:r>
    </w:p>
    <w:p w:rsidR="004E3C36" w:rsidP="004E3C36" w:rsidRDefault="008A48F4" w14:paraId="731319FE" w14:textId="3E08A570">
      <w:pPr>
        <w:pStyle w:val="Normalutanindragellerluft"/>
      </w:pPr>
      <w:r>
        <w:t>I d</w:t>
      </w:r>
      <w:r w:rsidR="004E3C36">
        <w:t>jurskyddslagen (1988:534) stadgas i fjärde kapitlet att ”</w:t>
      </w:r>
      <w:r w:rsidRPr="00815DB5" w:rsidR="004E3C36">
        <w:t>Djur skall hållas och skötas i en god djurmiljö och på ett</w:t>
      </w:r>
      <w:r w:rsidR="004E3C36">
        <w:t xml:space="preserve"> </w:t>
      </w:r>
      <w:r w:rsidRPr="00815DB5" w:rsidR="004E3C36">
        <w:t xml:space="preserve">sådant sätt att det främjar deras hälsa och ger dem </w:t>
      </w:r>
      <w:r>
        <w:t>möjlighet att bete sig naturligt</w:t>
      </w:r>
      <w:r w:rsidR="004E3C36">
        <w:t>”</w:t>
      </w:r>
      <w:r>
        <w:t>.</w:t>
      </w:r>
      <w:r w:rsidR="004E3C36">
        <w:t xml:space="preserve"> Detta är en formulering som borde få konsekvenser. Exempelvis borde det innebära att minkar, som föds upp i syfte att producera klädespälsar, skulle ha tillgång till vatten att simma i, då detta är ett naturligt beteende för minkar.</w:t>
      </w:r>
    </w:p>
    <w:p w:rsidR="004E3C36" w:rsidP="004E3C36" w:rsidRDefault="004E3C36" w14:paraId="731319FF" w14:textId="66C5FA92">
      <w:pPr>
        <w:tabs>
          <w:tab w:val="clear" w:pos="284"/>
        </w:tabs>
      </w:pPr>
      <w:r>
        <w:lastRenderedPageBreak/>
        <w:t xml:space="preserve">Det finns de senaste åren en rad studier som stärker argumenten att tillgång till </w:t>
      </w:r>
      <w:proofErr w:type="spellStart"/>
      <w:r>
        <w:t>simvatten</w:t>
      </w:r>
      <w:proofErr w:type="spellEnd"/>
      <w:r>
        <w:t xml:space="preserve"> är nödvändigt för att nå djurskyddslagens krav. Studier utförda vid Veterinärmedicinsk</w:t>
      </w:r>
      <w:r w:rsidR="008A48F4">
        <w:t>a institutionen vid Münchens u</w:t>
      </w:r>
      <w:r>
        <w:t xml:space="preserve">niversitet har visat hur viktigt det är för minkarna att ha tillgång till </w:t>
      </w:r>
      <w:proofErr w:type="spellStart"/>
      <w:r>
        <w:t>simvatten</w:t>
      </w:r>
      <w:proofErr w:type="spellEnd"/>
      <w:r>
        <w:t xml:space="preserve"> samt hur vattenhygien påverkar djuren.  Ett krav på pälsbranschen att tillhandahålla </w:t>
      </w:r>
      <w:proofErr w:type="spellStart"/>
      <w:r>
        <w:t>simvatten</w:t>
      </w:r>
      <w:proofErr w:type="spellEnd"/>
      <w:r>
        <w:t xml:space="preserve"> infördes </w:t>
      </w:r>
      <w:r w:rsidR="008A48F4">
        <w:t xml:space="preserve">i Tyskland 2006 och efter </w:t>
      </w:r>
      <w:proofErr w:type="gramStart"/>
      <w:r w:rsidR="008A48F4">
        <w:t>en</w:t>
      </w:r>
      <w:proofErr w:type="gramEnd"/>
      <w:r w:rsidR="008A48F4">
        <w:t xml:space="preserve"> 10-</w:t>
      </w:r>
      <w:r>
        <w:t xml:space="preserve">års övergångsperiod kommer det från december 2016 bli lagstadgat obligatorium. </w:t>
      </w:r>
    </w:p>
    <w:p w:rsidR="004E3C36" w:rsidP="004E3C36" w:rsidRDefault="004E3C36" w14:paraId="73131A00" w14:textId="511089BF">
      <w:pPr>
        <w:tabs>
          <w:tab w:val="clear" w:pos="284"/>
        </w:tabs>
      </w:pPr>
      <w:r>
        <w:t>Sverige har länge ansetts vara en föregångare inom djurskyddet m</w:t>
      </w:r>
      <w:r w:rsidR="008A48F4">
        <w:t>e</w:t>
      </w:r>
      <w:r>
        <w:t>n på senare år har vi hamnat på efterkälken</w:t>
      </w:r>
      <w:r w:rsidR="008A48F4">
        <w:t>,</w:t>
      </w:r>
      <w:r>
        <w:t xml:space="preserve"> i flera europeiska och icke-europeiska länder växer motståndet mot pälsdjursfarmning. Några har förbjudit näringen (Storbritannien, Österrike, Kroatien, Bosnien-Hercegovina, Nederländerna, Makedonien, regionen Vallonien i Belgien) och andra har förbättrat sina djurskyddsregler (Danmark, Tyskland, Italien och Schweiz)</w:t>
      </w:r>
      <w:r w:rsidR="008A48F4">
        <w:t>.</w:t>
      </w:r>
      <w:bookmarkStart w:name="_GoBack" w:id="1"/>
      <w:bookmarkEnd w:id="1"/>
      <w:r>
        <w:t xml:space="preserve"> Ett dåligt rykte kring svenskt djurskydd skulle negativt kunna påverka hela jordbruksnäringen och orsaka större kostnader än en reform av minkarnas villkor.</w:t>
      </w:r>
    </w:p>
    <w:p w:rsidR="004E3C36" w:rsidP="004E3C36" w:rsidRDefault="004E3C36" w14:paraId="73131A01" w14:textId="77777777">
      <w:pPr>
        <w:tabs>
          <w:tab w:val="clear" w:pos="284"/>
        </w:tabs>
      </w:pPr>
      <w:r>
        <w:t xml:space="preserve">Att införa detta som ett krav för minkindustrin, skulle troligtvis innebära fördyringar för produktionen. Kanske så dyra att produktionen inte längre skulle vara ekonomiskt lönsam. Detta är förstås ett problem för det 70-tal </w:t>
      </w:r>
      <w:r>
        <w:lastRenderedPageBreak/>
        <w:t>pälsdjursfarmar som finns i Sverige. Men det är åtgärder som i alla tänkbara opinionsmätningar visat sig ha väldigt stor acceptans.</w:t>
      </w:r>
    </w:p>
    <w:p w:rsidR="00AF30DD" w:rsidP="004E3C36" w:rsidRDefault="004E3C36" w14:paraId="73131A02" w14:textId="77777777">
      <w:r>
        <w:t>Mot bakgrund av detta, föreslår vi att djurskyddslagen förtydligas, så att uppfödda minkars rätt till naturligt beteende tillgodoses.</w:t>
      </w:r>
    </w:p>
    <w:sdt>
      <w:sdtPr>
        <w:rPr>
          <w:i/>
        </w:rPr>
        <w:alias w:val="CC_Underskrifter"/>
        <w:tag w:val="CC_Underskrifter"/>
        <w:id w:val="583496634"/>
        <w:lock w:val="sdtContentLocked"/>
        <w:placeholder>
          <w:docPart w:val="A2BFBDF7D5784C6C9E871E2C61C3BAA9"/>
        </w:placeholder>
        <w15:appearance w15:val="hidden"/>
      </w:sdtPr>
      <w:sdtEndPr/>
      <w:sdtContent>
        <w:p w:rsidRPr="00ED19F0" w:rsidR="00865E70" w:rsidP="007D2E67" w:rsidRDefault="008A48F4" w14:paraId="73131A0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Rasmus Ling (MP)</w:t>
            </w:r>
          </w:p>
        </w:tc>
        <w:tc>
          <w:tcPr>
            <w:tcW w:w="50" w:type="pct"/>
            <w:vAlign w:val="bottom"/>
          </w:tcPr>
          <w:p>
            <w:pPr>
              <w:pStyle w:val="Underskrifter"/>
            </w:pPr>
            <w:r>
              <w:t> </w:t>
            </w:r>
          </w:p>
        </w:tc>
      </w:tr>
      <w:tr>
        <w:trPr>
          <w:cantSplit/>
        </w:trPr>
        <w:tc>
          <w:tcPr>
            <w:tcW w:w="50" w:type="pct"/>
            <w:vAlign w:val="bottom"/>
          </w:tcPr>
          <w:p>
            <w:pPr>
              <w:pStyle w:val="Underskrifter"/>
            </w:pPr>
            <w:r>
              <w:t>Anders Schröder (MP)</w:t>
            </w:r>
          </w:p>
        </w:tc>
        <w:tc>
          <w:tcPr>
            <w:tcW w:w="50" w:type="pct"/>
            <w:vAlign w:val="bottom"/>
          </w:tcPr>
          <w:p>
            <w:pPr>
              <w:pStyle w:val="Underskrifter"/>
            </w:pPr>
            <w:r>
              <w:t>Carl Schlyter (MP)</w:t>
            </w:r>
          </w:p>
        </w:tc>
      </w:tr>
    </w:tbl>
    <w:p w:rsidR="001409BC" w:rsidRDefault="001409BC" w14:paraId="73131A0A" w14:textId="77777777"/>
    <w:sectPr w:rsidR="001409B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131A0C" w14:textId="77777777" w:rsidR="004E3C36" w:rsidRDefault="004E3C36" w:rsidP="000C1CAD">
      <w:pPr>
        <w:spacing w:line="240" w:lineRule="auto"/>
      </w:pPr>
      <w:r>
        <w:separator/>
      </w:r>
    </w:p>
  </w:endnote>
  <w:endnote w:type="continuationSeparator" w:id="0">
    <w:p w14:paraId="73131A0D" w14:textId="77777777" w:rsidR="004E3C36" w:rsidRDefault="004E3C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31A1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A48F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31A18" w14:textId="77777777" w:rsidR="00F2228F" w:rsidRDefault="00F2228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201510051145</w:instrText>
    </w:r>
    <w:r>
      <w:fldChar w:fldCharType="end"/>
    </w:r>
    <w:r>
      <w:instrText xml:space="preserve"> &gt; </w:instrText>
    </w:r>
    <w:r>
      <w:fldChar w:fldCharType="begin"/>
    </w:r>
    <w:r>
      <w:instrText xml:space="preserve"> PRINTDATE \@ "yyyyMMddHHmm" </w:instrText>
    </w:r>
    <w:r>
      <w:fldChar w:fldCharType="separate"/>
    </w:r>
    <w:r>
      <w:rPr>
        <w:noProof/>
      </w:rPr>
      <w:instrText>201510051202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12:02</w:instrText>
    </w:r>
    <w:r>
      <w:fldChar w:fldCharType="end"/>
    </w:r>
    <w:r>
      <w:instrText xml:space="preserve"> </w:instrText>
    </w:r>
    <w:r>
      <w:fldChar w:fldCharType="separate"/>
    </w:r>
    <w:r>
      <w:rPr>
        <w:noProof/>
      </w:rPr>
      <w:t>2015-10-05 12:02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131A0A" w14:textId="77777777" w:rsidR="004E3C36" w:rsidRDefault="004E3C36" w:rsidP="000C1CAD">
      <w:pPr>
        <w:spacing w:line="240" w:lineRule="auto"/>
      </w:pPr>
      <w:r>
        <w:separator/>
      </w:r>
    </w:p>
  </w:footnote>
  <w:footnote w:type="continuationSeparator" w:id="0">
    <w:p w14:paraId="73131A0B" w14:textId="77777777" w:rsidR="004E3C36" w:rsidRDefault="004E3C3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3131A1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A48F4" w14:paraId="73131A1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:1591</w:t>
        </w:r>
      </w:sdtContent>
    </w:sdt>
  </w:p>
  <w:p w:rsidR="00A42228" w:rsidP="00283E0F" w:rsidRDefault="008A48F4" w14:paraId="73131A15" w14:textId="77777777">
    <w:pPr>
      <w:pStyle w:val="FSHRub2"/>
    </w:pPr>
    <w:sdt>
      <w:sdtPr>
        <w:alias w:val="CC_Noformat_Avtext"/>
        <w:tag w:val="CC_Noformat_Avtext"/>
        <w:id w:val="-1302918289"/>
        <w:lock w:val="sdtContentLocked"/>
        <w15:appearance w15:val="hidden"/>
        <w:text/>
      </w:sdtPr>
      <w:sdtEndPr/>
      <w:sdtContent>
        <w:r>
          <w:t>av Rasmus Ling m.fl. (MP)</w:t>
        </w:r>
      </w:sdtContent>
    </w:sdt>
  </w:p>
  <w:sdt>
    <w:sdtPr>
      <w:alias w:val="CC_Noformat_Rubtext"/>
      <w:tag w:val="CC_Noformat_Rubtext"/>
      <w:id w:val="1800419874"/>
      <w:lock w:val="sdtLocked"/>
      <w15:appearance w15:val="hidden"/>
      <w:text/>
    </w:sdtPr>
    <w:sdtEndPr/>
    <w:sdtContent>
      <w:p w:rsidR="00A42228" w:rsidP="00283E0F" w:rsidRDefault="00AE591F" w14:paraId="73131A16" w14:textId="142E8610">
        <w:pPr>
          <w:pStyle w:val="FSHRub2"/>
        </w:pPr>
        <w:r>
          <w:t>Minkarna</w:t>
        </w:r>
        <w:r w:rsidR="004E3C36">
          <w:t>s rätt till naturligt beteende</w:t>
        </w:r>
      </w:p>
    </w:sdtContent>
  </w:sdt>
  <w:sdt>
    <w:sdtPr>
      <w:alias w:val="CC_Boilerplate_3"/>
      <w:tag w:val="CC_Boilerplate_3"/>
      <w:id w:val="-1567486118"/>
      <w:lock w:val="sdtContentLocked"/>
      <w15:appearance w15:val="hidden"/>
      <w:text w:multiLine="1"/>
    </w:sdtPr>
    <w:sdtEndPr/>
    <w:sdtContent>
      <w:p w:rsidR="00A42228" w:rsidP="00283E0F" w:rsidRDefault="00A42228" w14:paraId="73131A1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E3C3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6A3"/>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679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09BC"/>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3C36"/>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140F"/>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2D54"/>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2E67"/>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57E6D"/>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48F4"/>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591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026"/>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2141"/>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28F"/>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1319FA"/>
  <w15:chartTrackingRefBased/>
  <w15:docId w15:val="{F212D4BD-C2BE-406B-AC0A-95C0C90FE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411B488A091443AB941EE5C019E072A"/>
        <w:category>
          <w:name w:val="Allmänt"/>
          <w:gallery w:val="placeholder"/>
        </w:category>
        <w:types>
          <w:type w:val="bbPlcHdr"/>
        </w:types>
        <w:behaviors>
          <w:behavior w:val="content"/>
        </w:behaviors>
        <w:guid w:val="{134B376C-C3DE-404A-B86A-9C0C9605BA21}"/>
      </w:docPartPr>
      <w:docPartBody>
        <w:p w:rsidR="001B515A" w:rsidRDefault="001B515A">
          <w:pPr>
            <w:pStyle w:val="E411B488A091443AB941EE5C019E072A"/>
          </w:pPr>
          <w:r w:rsidRPr="009A726D">
            <w:rPr>
              <w:rStyle w:val="Platshllartext"/>
            </w:rPr>
            <w:t>Klicka här för att ange text.</w:t>
          </w:r>
        </w:p>
      </w:docPartBody>
    </w:docPart>
    <w:docPart>
      <w:docPartPr>
        <w:name w:val="A2BFBDF7D5784C6C9E871E2C61C3BAA9"/>
        <w:category>
          <w:name w:val="Allmänt"/>
          <w:gallery w:val="placeholder"/>
        </w:category>
        <w:types>
          <w:type w:val="bbPlcHdr"/>
        </w:types>
        <w:behaviors>
          <w:behavior w:val="content"/>
        </w:behaviors>
        <w:guid w:val="{FD75B5A4-FB50-4A95-B3F5-1E0A2554E81F}"/>
      </w:docPartPr>
      <w:docPartBody>
        <w:p w:rsidR="001B515A" w:rsidRDefault="001B515A">
          <w:pPr>
            <w:pStyle w:val="A2BFBDF7D5784C6C9E871E2C61C3BAA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15A"/>
    <w:rsid w:val="001B51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11B488A091443AB941EE5C019E072A">
    <w:name w:val="E411B488A091443AB941EE5C019E072A"/>
  </w:style>
  <w:style w:type="paragraph" w:customStyle="1" w:styleId="B19A85E1DF394EBAAD8449EA6B11E1AC">
    <w:name w:val="B19A85E1DF394EBAAD8449EA6B11E1AC"/>
  </w:style>
  <w:style w:type="paragraph" w:customStyle="1" w:styleId="A2BFBDF7D5784C6C9E871E2C61C3BAA9">
    <w:name w:val="A2BFBDF7D5784C6C9E871E2C61C3BA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4686</RubrikLookup>
    <MotionGuid xmlns="00d11361-0b92-4bae-a181-288d6a55b763">9f970cec-7f23-48fc-8b94-75d9ca2af516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3CCC4-E51F-41E5-912F-94A792792BB1}"/>
</file>

<file path=customXml/itemProps2.xml><?xml version="1.0" encoding="utf-8"?>
<ds:datastoreItem xmlns:ds="http://schemas.openxmlformats.org/officeDocument/2006/customXml" ds:itemID="{287FBDC9-79AA-402F-A7A3-D899C608A636}"/>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5523312-78B3-4A78-A008-53FADF2DEF38}"/>
</file>

<file path=customXml/itemProps5.xml><?xml version="1.0" encoding="utf-8"?>
<ds:datastoreItem xmlns:ds="http://schemas.openxmlformats.org/officeDocument/2006/customXml" ds:itemID="{8156C1FA-D35D-407C-A4EF-3D3FAD11EE9C}"/>
</file>

<file path=docProps/app.xml><?xml version="1.0" encoding="utf-8"?>
<Properties xmlns="http://schemas.openxmlformats.org/officeDocument/2006/extended-properties" xmlns:vt="http://schemas.openxmlformats.org/officeDocument/2006/docPropsVTypes">
  <Template>GranskaMot</Template>
  <TotalTime>28</TotalTime>
  <Pages>2</Pages>
  <Words>389</Words>
  <Characters>2288</Characters>
  <Application>Microsoft Office Word</Application>
  <DocSecurity>0</DocSecurity>
  <Lines>40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201516MP2308 Tillgodose minkars rätt till naturligt beteende</vt:lpstr>
      <vt:lpstr/>
    </vt:vector>
  </TitlesOfParts>
  <Company>Sveriges riksdag</Company>
  <LinksUpToDate>false</LinksUpToDate>
  <CharactersWithSpaces>2665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201516MP2308 Tillgodose minkars rätt till naturligt beteende</dc:title>
  <dc:subject/>
  <dc:creator>Caroline Viklund</dc:creator>
  <cp:keywords/>
  <dc:description/>
  <cp:lastModifiedBy>Kerstin Carlqvist</cp:lastModifiedBy>
  <cp:revision>7</cp:revision>
  <cp:lastPrinted>2015-10-05T10:02:00Z</cp:lastPrinted>
  <dcterms:created xsi:type="dcterms:W3CDTF">2015-10-05T09:45:00Z</dcterms:created>
  <dcterms:modified xsi:type="dcterms:W3CDTF">2016-06-20T11:21:00Z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*TE06A718A36D6*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https://filur.riksdagen.se/drop/DropOffLibrary/TE06A718A36D6.docx</vt:lpwstr>
  </property>
  <property fmtid="{D5CDD505-2E9C-101B-9397-08002B2CF9AE}" pid="11" name="RevisionsOn">
    <vt:lpwstr>1</vt:lpwstr>
  </property>
</Properties>
</file>