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66EF0" w:rsidP="004A705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M2014/</w:t>
            </w:r>
            <w:r w:rsidR="004A7050">
              <w:rPr>
                <w:sz w:val="20"/>
              </w:rPr>
              <w:t>2502</w:t>
            </w:r>
            <w:r>
              <w:rPr>
                <w:sz w:val="20"/>
              </w:rPr>
              <w:t>/Nm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023DC6" w:rsidRPr="00023DC6" w:rsidRDefault="00023DC6" w:rsidP="00023DC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66EF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A5376" w:rsidP="003A537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</w:t>
            </w:r>
            <w:r w:rsidR="00366EF0">
              <w:rPr>
                <w:bCs/>
                <w:iCs/>
              </w:rPr>
              <w:t>iljöministern</w:t>
            </w:r>
            <w:r>
              <w:rPr>
                <w:bCs/>
                <w:iCs/>
              </w:rPr>
              <w:t xml:space="preserve"> samt vice statsministern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66EF0">
      <w:pPr>
        <w:framePr w:w="4400" w:h="2523" w:wrap="notBeside" w:vAnchor="page" w:hAnchor="page" w:x="6453" w:y="2445"/>
        <w:ind w:left="142"/>
      </w:pPr>
      <w:r>
        <w:t>Till riksdagen</w:t>
      </w:r>
      <w:r w:rsidR="004A7050">
        <w:tab/>
      </w:r>
    </w:p>
    <w:p w:rsidR="006E4E11" w:rsidRDefault="00366EF0" w:rsidP="00366EF0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4A7050">
        <w:t xml:space="preserve"> </w:t>
      </w:r>
      <w:r w:rsidR="009E5907">
        <w:t>2014/15:</w:t>
      </w:r>
      <w:r w:rsidR="004A7050">
        <w:t>42</w:t>
      </w:r>
      <w:r>
        <w:t xml:space="preserve"> av Jens Holm (V) Ratificiering av Nagoya</w:t>
      </w:r>
      <w:r w:rsidR="004A7050">
        <w:t>protokollet</w:t>
      </w:r>
    </w:p>
    <w:p w:rsidR="006E4E11" w:rsidRDefault="006E4E11">
      <w:pPr>
        <w:pStyle w:val="RKnormal"/>
      </w:pPr>
    </w:p>
    <w:p w:rsidR="006E4E11" w:rsidRDefault="00366EF0">
      <w:pPr>
        <w:pStyle w:val="RKnormal"/>
      </w:pPr>
      <w:r>
        <w:t>Jens Holm har frågat mig när jag avser att lägga fram ett förslag till riks</w:t>
      </w:r>
      <w:r w:rsidR="0009651F">
        <w:softHyphen/>
      </w:r>
      <w:r>
        <w:t xml:space="preserve">dagen om ratificering av </w:t>
      </w:r>
      <w:r w:rsidR="00A80495" w:rsidRPr="00A80495">
        <w:t>Nagoyaprotokollet</w:t>
      </w:r>
      <w:r w:rsidR="004A7050">
        <w:t>.</w:t>
      </w:r>
      <w:r w:rsidR="00A80495" w:rsidRPr="00A80495">
        <w:t xml:space="preserve"> </w:t>
      </w:r>
    </w:p>
    <w:p w:rsidR="0073082D" w:rsidRDefault="0073082D" w:rsidP="00704AA8">
      <w:pPr>
        <w:pStyle w:val="RKnormal"/>
      </w:pPr>
    </w:p>
    <w:p w:rsidR="0073082D" w:rsidRDefault="0073082D" w:rsidP="0073082D">
      <w:pPr>
        <w:pStyle w:val="RKnormal"/>
      </w:pPr>
      <w:r w:rsidRPr="0073082D">
        <w:t xml:space="preserve">Nagoyaprotokollet om tillträde till och rättvis fördelning av vinster från nyttjande av genetiska resurser </w:t>
      </w:r>
      <w:r>
        <w:t>antogs vid d</w:t>
      </w:r>
      <w:r w:rsidRPr="00177D37">
        <w:t>et tionde partsmötet för kon</w:t>
      </w:r>
      <w:r w:rsidR="0009651F">
        <w:softHyphen/>
      </w:r>
      <w:r w:rsidRPr="00177D37">
        <w:t>ventionen för biologisk mångfald</w:t>
      </w:r>
      <w:r>
        <w:t xml:space="preserve"> </w:t>
      </w:r>
      <w:r w:rsidRPr="00177D37">
        <w:t>i Nagoya 2010</w:t>
      </w:r>
      <w:r>
        <w:t>. Vid samma möte</w:t>
      </w:r>
      <w:r w:rsidRPr="00177D37">
        <w:t xml:space="preserve"> an</w:t>
      </w:r>
      <w:r w:rsidR="0009651F">
        <w:softHyphen/>
      </w:r>
      <w:r w:rsidRPr="00177D37">
        <w:t xml:space="preserve">togs </w:t>
      </w:r>
      <w:r>
        <w:t>d</w:t>
      </w:r>
      <w:r w:rsidRPr="00177D37">
        <w:t xml:space="preserve">en </w:t>
      </w:r>
      <w:r w:rsidRPr="0073082D">
        <w:t>Strategisk</w:t>
      </w:r>
      <w:r>
        <w:t>a</w:t>
      </w:r>
      <w:r w:rsidRPr="0073082D">
        <w:t xml:space="preserve"> plan</w:t>
      </w:r>
      <w:r>
        <w:t>en</w:t>
      </w:r>
      <w:r w:rsidRPr="0073082D">
        <w:t xml:space="preserve"> för biologisk mångfald </w:t>
      </w:r>
      <w:r>
        <w:t>med de 20 s.k. Aichi</w:t>
      </w:r>
      <w:r w:rsidR="0009651F">
        <w:softHyphen/>
      </w:r>
      <w:r>
        <w:t>målen. Ett av Aichimålen anger att proto</w:t>
      </w:r>
      <w:r w:rsidRPr="002E5BC2">
        <w:t xml:space="preserve">kollet ska vara i </w:t>
      </w:r>
      <w:r>
        <w:t xml:space="preserve">kraft och </w:t>
      </w:r>
      <w:r>
        <w:rPr>
          <w:rFonts w:cs="TimesNewRomanPSMT"/>
          <w:szCs w:val="24"/>
        </w:rPr>
        <w:t>tilläm</w:t>
      </w:r>
      <w:r w:rsidR="0009651F">
        <w:rPr>
          <w:rFonts w:cs="TimesNewRomanPSMT"/>
          <w:szCs w:val="24"/>
        </w:rPr>
        <w:softHyphen/>
      </w:r>
      <w:r>
        <w:rPr>
          <w:rFonts w:cs="TimesNewRomanPSMT"/>
          <w:szCs w:val="24"/>
        </w:rPr>
        <w:t>pas</w:t>
      </w:r>
      <w:r w:rsidRPr="00B753C7">
        <w:rPr>
          <w:rFonts w:cs="TimesNewRomanPSMT"/>
          <w:szCs w:val="24"/>
        </w:rPr>
        <w:t xml:space="preserve"> i överensstämmelse med nationell lagstiftning</w:t>
      </w:r>
      <w:r w:rsidRPr="002E5BC2">
        <w:t xml:space="preserve"> senast 2015. </w:t>
      </w:r>
    </w:p>
    <w:p w:rsidR="0073082D" w:rsidRDefault="0073082D" w:rsidP="00704AA8">
      <w:pPr>
        <w:pStyle w:val="RKnormal"/>
      </w:pPr>
    </w:p>
    <w:p w:rsidR="0073082D" w:rsidRDefault="004A7050" w:rsidP="00704AA8">
      <w:pPr>
        <w:pStyle w:val="RKnormal"/>
      </w:pPr>
      <w:r w:rsidRPr="007E5540">
        <w:t xml:space="preserve">Inom EU genomförs Nagoyaprotokollet till stor del </w:t>
      </w:r>
      <w:r>
        <w:t>med</w:t>
      </w:r>
      <w:r w:rsidRPr="007E5540">
        <w:t xml:space="preserve"> Europaparla</w:t>
      </w:r>
      <w:r w:rsidR="0009651F">
        <w:softHyphen/>
      </w:r>
      <w:r w:rsidRPr="007E5540">
        <w:t>mentets och rådets förordning (EU) nr 511/2014 av den 16 april 2014</w:t>
      </w:r>
      <w:r>
        <w:t xml:space="preserve">. </w:t>
      </w:r>
      <w:r w:rsidRPr="00E709E4">
        <w:t xml:space="preserve">EU-förordningen </w:t>
      </w:r>
      <w:r w:rsidR="00080762">
        <w:t>som är direkt tillämplig</w:t>
      </w:r>
      <w:r w:rsidR="00080762" w:rsidRPr="00E709E4">
        <w:t xml:space="preserve"> </w:t>
      </w:r>
      <w:r w:rsidRPr="00E709E4">
        <w:t>genomfö</w:t>
      </w:r>
      <w:r>
        <w:t>r främst den del av Nagoyaproto</w:t>
      </w:r>
      <w:r w:rsidRPr="00E709E4">
        <w:t>kollet som rör åtgärd</w:t>
      </w:r>
      <w:r>
        <w:t>er för användarnas efterlevnad.</w:t>
      </w:r>
      <w:r w:rsidR="0073082D">
        <w:t xml:space="preserve"> För</w:t>
      </w:r>
      <w:r w:rsidR="0009651F">
        <w:softHyphen/>
      </w:r>
      <w:r w:rsidR="0073082D">
        <w:t>ord</w:t>
      </w:r>
      <w:r w:rsidR="0073082D" w:rsidRPr="004A7050">
        <w:t xml:space="preserve">ningen innebär i huvudsak att den som använder en genetisk resurs eller en s.k. traditionell kunskap som rör en genetisk resurs måste visa tillbörlig aktsamhet i fråga om att följa de eventuella regler </w:t>
      </w:r>
      <w:r w:rsidR="00080762">
        <w:t xml:space="preserve">om tillträde </w:t>
      </w:r>
      <w:r w:rsidR="0073082D" w:rsidRPr="004A7050">
        <w:t>som gäller i det land varifrån resursen eller kunskapen hämtas och visa tillbörlig aktsamhet i fråga om fördelning av den nytta som använd</w:t>
      </w:r>
      <w:r w:rsidR="0009651F">
        <w:softHyphen/>
      </w:r>
      <w:r w:rsidR="0073082D" w:rsidRPr="004A7050">
        <w:t xml:space="preserve">ningen av resursen eller kunskapen medför. </w:t>
      </w:r>
      <w:r w:rsidR="0073082D">
        <w:t xml:space="preserve">Syftet med förordningen är </w:t>
      </w:r>
      <w:r w:rsidR="0073082D" w:rsidRPr="00E709E4">
        <w:t>att uppnå största möjlig</w:t>
      </w:r>
      <w:r w:rsidR="0073082D">
        <w:t>a harmonisering inom EU och där</w:t>
      </w:r>
      <w:r w:rsidR="0073082D" w:rsidRPr="00E709E4">
        <w:t>med för</w:t>
      </w:r>
      <w:r w:rsidR="0073082D">
        <w:softHyphen/>
      </w:r>
      <w:r w:rsidR="0073082D" w:rsidRPr="00E709E4">
        <w:t xml:space="preserve">enkla för användare som </w:t>
      </w:r>
      <w:r w:rsidR="0073082D">
        <w:t>kan tänkas använda genetiska re</w:t>
      </w:r>
      <w:r w:rsidR="0073082D" w:rsidRPr="00E709E4">
        <w:t>surser i unio</w:t>
      </w:r>
      <w:r w:rsidR="0073082D">
        <w:softHyphen/>
      </w:r>
      <w:r w:rsidR="0073082D" w:rsidRPr="00E709E4">
        <w:t>nen.</w:t>
      </w:r>
    </w:p>
    <w:p w:rsidR="00080762" w:rsidRDefault="00080762" w:rsidP="00704AA8">
      <w:pPr>
        <w:pStyle w:val="RKnormal"/>
      </w:pPr>
    </w:p>
    <w:p w:rsidR="00080762" w:rsidRDefault="00080762" w:rsidP="00704AA8">
      <w:pPr>
        <w:pStyle w:val="RKnormal"/>
      </w:pPr>
      <w:r>
        <w:t>Förordningen trädde i kraft den 12 oktober i år men väsentliga delar av förordningen börjar inte gälla förrän den 12 oktober 2015.</w:t>
      </w:r>
    </w:p>
    <w:p w:rsidR="0073082D" w:rsidRDefault="0073082D" w:rsidP="00704AA8">
      <w:pPr>
        <w:pStyle w:val="RKnormal"/>
      </w:pPr>
    </w:p>
    <w:p w:rsidR="0073082D" w:rsidRDefault="0073082D" w:rsidP="00704AA8">
      <w:pPr>
        <w:pStyle w:val="RKnormal"/>
      </w:pPr>
      <w:r>
        <w:t>M</w:t>
      </w:r>
      <w:r w:rsidRPr="00655AD3">
        <w:t>edlemsstater</w:t>
      </w:r>
      <w:r w:rsidR="00080762">
        <w:t>na</w:t>
      </w:r>
      <w:r w:rsidRPr="00655AD3">
        <w:t xml:space="preserve"> </w:t>
      </w:r>
      <w:r>
        <w:t xml:space="preserve">är skyldiga att </w:t>
      </w:r>
      <w:r w:rsidRPr="00655AD3">
        <w:t>se till att förordningen genomförs på rätt sätt</w:t>
      </w:r>
      <w:r>
        <w:t>, bl.a. genom</w:t>
      </w:r>
      <w:r w:rsidRPr="00655AD3">
        <w:t xml:space="preserve"> att införa sanktioner för användare som inte upp</w:t>
      </w:r>
      <w:r w:rsidR="0009651F">
        <w:softHyphen/>
      </w:r>
      <w:r w:rsidRPr="00655AD3">
        <w:t>fyller förordningens krav och genomföra nödvändiga kontroller av an</w:t>
      </w:r>
      <w:r w:rsidR="0009651F">
        <w:softHyphen/>
      </w:r>
      <w:r w:rsidRPr="00655AD3">
        <w:t>vändarnas efterlevnad samt ge råd och stöd till användarna.</w:t>
      </w:r>
    </w:p>
    <w:p w:rsidR="0073082D" w:rsidRDefault="0073082D" w:rsidP="00704AA8">
      <w:pPr>
        <w:pStyle w:val="RKnormal"/>
      </w:pPr>
    </w:p>
    <w:p w:rsidR="004A7050" w:rsidRDefault="0073082D" w:rsidP="00704AA8">
      <w:pPr>
        <w:pStyle w:val="RKnormal"/>
      </w:pPr>
      <w:r>
        <w:lastRenderedPageBreak/>
        <w:t>Regeringskansliet analyserar för närvarande hur EU-förordningen ska kompletteras i svensk rätt och om ytterligare lagstiftning behövs natio</w:t>
      </w:r>
      <w:r w:rsidR="0009651F">
        <w:softHyphen/>
      </w:r>
      <w:r>
        <w:t xml:space="preserve">nellt med anledning av Nagoyaprotokollet. </w:t>
      </w:r>
      <w:r w:rsidR="001331A0" w:rsidRPr="001331A0">
        <w:t xml:space="preserve">Arbetet är långt framskridet och en </w:t>
      </w:r>
      <w:r w:rsidR="001331A0">
        <w:t>d</w:t>
      </w:r>
      <w:r w:rsidR="001331A0" w:rsidRPr="001331A0">
        <w:t>epartementspromemoria med förslag till lagändringar med an</w:t>
      </w:r>
      <w:r w:rsidR="0009651F">
        <w:softHyphen/>
      </w:r>
      <w:r w:rsidR="001331A0" w:rsidRPr="001331A0">
        <w:t>ledning av Nagoyaprotokollet och EU-förordningen kommer att skickas ut på remiss inom kort. Min ambition är att Sverige ska ratificera proto</w:t>
      </w:r>
      <w:r w:rsidR="0009651F">
        <w:softHyphen/>
      </w:r>
      <w:r w:rsidR="001331A0" w:rsidRPr="001331A0">
        <w:t>kollet under 2015 i enlighet med målsättningen från Nagoya.</w:t>
      </w:r>
    </w:p>
    <w:p w:rsidR="00655AD3" w:rsidRDefault="00655AD3">
      <w:pPr>
        <w:pStyle w:val="RKnormal"/>
      </w:pPr>
    </w:p>
    <w:p w:rsidR="00085BAA" w:rsidRDefault="00874E95">
      <w:pPr>
        <w:pStyle w:val="RKnormal"/>
      </w:pPr>
      <w:r>
        <w:t xml:space="preserve">Jag avser att återkomma till </w:t>
      </w:r>
      <w:r w:rsidR="005F1009">
        <w:t>frågan</w:t>
      </w:r>
      <w:r>
        <w:t xml:space="preserve"> om ratificering </w:t>
      </w:r>
      <w:r w:rsidR="00BE18B8">
        <w:t>i samband med att regeringen lämnar förslag om nödvändiga lagändringar för att genomföra protokollet</w:t>
      </w:r>
      <w:r>
        <w:t xml:space="preserve">. </w:t>
      </w:r>
      <w:r w:rsidR="00655AD3">
        <w:t xml:space="preserve"> </w:t>
      </w:r>
    </w:p>
    <w:p w:rsidR="00704AA8" w:rsidRDefault="00704AA8">
      <w:pPr>
        <w:pStyle w:val="RKnormal"/>
      </w:pPr>
    </w:p>
    <w:p w:rsidR="00366EF0" w:rsidRDefault="00366EF0">
      <w:pPr>
        <w:pStyle w:val="RKnormal"/>
      </w:pPr>
      <w:r>
        <w:t xml:space="preserve">Stockholm den </w:t>
      </w:r>
      <w:r w:rsidR="0073082D">
        <w:t>12 november</w:t>
      </w:r>
      <w:r w:rsidR="00023DC6">
        <w:t xml:space="preserve"> 2014</w:t>
      </w:r>
    </w:p>
    <w:p w:rsidR="00874E95" w:rsidRDefault="00874E95">
      <w:pPr>
        <w:pStyle w:val="RKnormal"/>
      </w:pPr>
    </w:p>
    <w:p w:rsidR="00366EF0" w:rsidRDefault="00366EF0">
      <w:pPr>
        <w:pStyle w:val="RKnormal"/>
      </w:pPr>
    </w:p>
    <w:p w:rsidR="00366EF0" w:rsidRDefault="0073082D">
      <w:pPr>
        <w:pStyle w:val="RKnormal"/>
      </w:pPr>
      <w:r>
        <w:t>Åsa Romson</w:t>
      </w:r>
    </w:p>
    <w:sectPr w:rsidR="00366EF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F18" w:rsidRDefault="00257F18">
      <w:r>
        <w:separator/>
      </w:r>
    </w:p>
  </w:endnote>
  <w:endnote w:type="continuationSeparator" w:id="0">
    <w:p w:rsidR="00257F18" w:rsidRDefault="0025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F18" w:rsidRDefault="00257F18">
      <w:r>
        <w:separator/>
      </w:r>
    </w:p>
  </w:footnote>
  <w:footnote w:type="continuationSeparator" w:id="0">
    <w:p w:rsidR="00257F18" w:rsidRDefault="00257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143A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3082D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EF0" w:rsidRDefault="00D143A7">
    <w:pPr>
      <w:framePr w:w="2948" w:h="1321" w:hRule="exact" w:wrap="notBeside" w:vAnchor="page" w:hAnchor="page" w:x="1362" w:y="653"/>
    </w:pPr>
    <w:r w:rsidRPr="006D4786"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F0"/>
    <w:rsid w:val="00023DC6"/>
    <w:rsid w:val="0003215F"/>
    <w:rsid w:val="00080762"/>
    <w:rsid w:val="00085BAA"/>
    <w:rsid w:val="0009651F"/>
    <w:rsid w:val="00097BA5"/>
    <w:rsid w:val="000A2E42"/>
    <w:rsid w:val="000A4314"/>
    <w:rsid w:val="000F7586"/>
    <w:rsid w:val="001331A0"/>
    <w:rsid w:val="00150384"/>
    <w:rsid w:val="0015507A"/>
    <w:rsid w:val="00160901"/>
    <w:rsid w:val="001805B7"/>
    <w:rsid w:val="001B6C74"/>
    <w:rsid w:val="001E4EDC"/>
    <w:rsid w:val="0022249A"/>
    <w:rsid w:val="00257F18"/>
    <w:rsid w:val="003264AE"/>
    <w:rsid w:val="00366EF0"/>
    <w:rsid w:val="00367A12"/>
    <w:rsid w:val="00367B1C"/>
    <w:rsid w:val="003A5376"/>
    <w:rsid w:val="00435EAB"/>
    <w:rsid w:val="004653D9"/>
    <w:rsid w:val="004A328D"/>
    <w:rsid w:val="004A7050"/>
    <w:rsid w:val="00506A5C"/>
    <w:rsid w:val="0058762B"/>
    <w:rsid w:val="005F1009"/>
    <w:rsid w:val="00655AD3"/>
    <w:rsid w:val="0069042C"/>
    <w:rsid w:val="006E4E11"/>
    <w:rsid w:val="00704AA8"/>
    <w:rsid w:val="00715E1C"/>
    <w:rsid w:val="007242A3"/>
    <w:rsid w:val="0073082D"/>
    <w:rsid w:val="0074223B"/>
    <w:rsid w:val="007A2187"/>
    <w:rsid w:val="007A6855"/>
    <w:rsid w:val="00874E95"/>
    <w:rsid w:val="008B7A2C"/>
    <w:rsid w:val="0092027A"/>
    <w:rsid w:val="00955E31"/>
    <w:rsid w:val="00992E72"/>
    <w:rsid w:val="009E0578"/>
    <w:rsid w:val="009E5907"/>
    <w:rsid w:val="00A35980"/>
    <w:rsid w:val="00A80495"/>
    <w:rsid w:val="00AC04F6"/>
    <w:rsid w:val="00AF00AF"/>
    <w:rsid w:val="00AF26D1"/>
    <w:rsid w:val="00B1434B"/>
    <w:rsid w:val="00BE14C3"/>
    <w:rsid w:val="00BE18B8"/>
    <w:rsid w:val="00BF0DF5"/>
    <w:rsid w:val="00C218FC"/>
    <w:rsid w:val="00C309AF"/>
    <w:rsid w:val="00D133D7"/>
    <w:rsid w:val="00D143A7"/>
    <w:rsid w:val="00DB6F70"/>
    <w:rsid w:val="00DE25AE"/>
    <w:rsid w:val="00E507CC"/>
    <w:rsid w:val="00E80146"/>
    <w:rsid w:val="00E87B1F"/>
    <w:rsid w:val="00E904D0"/>
    <w:rsid w:val="00E97647"/>
    <w:rsid w:val="00EB4D8C"/>
    <w:rsid w:val="00EC25F9"/>
    <w:rsid w:val="00EC65F5"/>
    <w:rsid w:val="00ED583F"/>
    <w:rsid w:val="00F1657B"/>
    <w:rsid w:val="00FA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580386-ABF2-4A40-83DD-743D4C74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4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B1434B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73082D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5.1.2. Riksdagsfrågor</TermName>
          <TermId xmlns="http://schemas.microsoft.com/office/infopath/2007/PartnerControls"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</documentManagement>
</p:properties>
</file>

<file path=customXml/itemProps1.xml><?xml version="1.0" encoding="utf-8"?>
<ds:datastoreItem xmlns:ds="http://schemas.openxmlformats.org/officeDocument/2006/customXml" ds:itemID="{6C6EC66A-8B25-4710-8645-ABCDB5F703EA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9EE46399-03CC-492B-8BAF-545155352B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B43234-43ED-419B-AC4A-8E38F884E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80A22F-78B7-40DA-AB84-11E478CE65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9C496E-2D92-42AB-9873-E077B378C94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ED619B3-3AA1-4ED8-838D-03D94C990E10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5BD90806-95B6-4989-AAE5-246152AD3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2287</Characters>
  <Application>Microsoft Office Word</Application>
  <DocSecurity>0</DocSecurity>
  <Lines>69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</dc:creator>
  <cp:keywords/>
  <cp:lastModifiedBy>Brink, Lars</cp:lastModifiedBy>
  <cp:revision>2</cp:revision>
  <cp:lastPrinted>2000-01-21T13:02:00Z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0x01010053E1D612BA3F4E21AA250ECD751942B300AE865B70DA51C047A1E6B1CEBCF9A118</vt:lpwstr>
  </property>
  <property fmtid="{D5CDD505-2E9C-101B-9397-08002B2CF9AE}" pid="6" name="RKAktivitetskategori">
    <vt:lpwstr>6;#5.1.2. Riksdagsfrågor|182eaf53-0adc-459b-9aa6-c889b835e519</vt:lpwstr>
  </property>
  <property fmtid="{D5CDD505-2E9C-101B-9397-08002B2CF9AE}" pid="7" name="RKDepartementsenhet">
    <vt:lpwstr>1;#Miljödepartementet|3e2328b8-9b3d-4f60-a95a-cee61eb848d9</vt:lpwstr>
  </property>
  <property fmtid="{D5CDD505-2E9C-101B-9397-08002B2CF9AE}" pid="8" name="_dlc_DocId">
    <vt:lpwstr>DWKV6YK6XQT2-17-710</vt:lpwstr>
  </property>
  <property fmtid="{D5CDD505-2E9C-101B-9397-08002B2CF9AE}" pid="9" name="_dlc_DocIdItemGuid">
    <vt:lpwstr>3fbcf0e8-2002-4ece-8940-169c3352affe</vt:lpwstr>
  </property>
  <property fmtid="{D5CDD505-2E9C-101B-9397-08002B2CF9AE}" pid="10" name="_dlc_DocIdUrl">
    <vt:lpwstr>http://rkdhs-m/EcRcAss/_layouts/DocIdRedir.aspx?ID=DWKV6YK6XQT2-17-710, DWKV6YK6XQT2-17-710</vt:lpwstr>
  </property>
  <property fmtid="{D5CDD505-2E9C-101B-9397-08002B2CF9AE}" pid="11" name="RD_Svarsid">
    <vt:lpwstr>b322d95c-e5b5-4e3f-a839-7e5adb5df931</vt:lpwstr>
  </property>
</Properties>
</file>