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6DB" w:rsidRDefault="009146DB" w:rsidP="009146DB"/>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46DB" w:rsidTr="00E75832">
        <w:tc>
          <w:tcPr>
            <w:tcW w:w="9141" w:type="dxa"/>
          </w:tcPr>
          <w:p w:rsidR="009146DB" w:rsidRDefault="009146DB" w:rsidP="00E75832">
            <w:r>
              <w:t>RIKSDAGEN</w:t>
            </w:r>
          </w:p>
          <w:p w:rsidR="009146DB" w:rsidRDefault="009146DB" w:rsidP="00E75832">
            <w:r>
              <w:t>TRAFIKUTSKOTTET</w:t>
            </w:r>
          </w:p>
        </w:tc>
      </w:tr>
    </w:tbl>
    <w:p w:rsidR="009146DB" w:rsidRDefault="009146DB" w:rsidP="009146DB"/>
    <w:p w:rsidR="009146DB" w:rsidRDefault="009146DB" w:rsidP="009146DB"/>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46DB" w:rsidTr="00E75832">
        <w:trPr>
          <w:cantSplit/>
          <w:trHeight w:val="742"/>
        </w:trPr>
        <w:tc>
          <w:tcPr>
            <w:tcW w:w="1985" w:type="dxa"/>
          </w:tcPr>
          <w:p w:rsidR="009146DB" w:rsidRDefault="009146DB" w:rsidP="00E75832">
            <w:pPr>
              <w:rPr>
                <w:b/>
              </w:rPr>
            </w:pPr>
            <w:r>
              <w:rPr>
                <w:b/>
              </w:rPr>
              <w:t xml:space="preserve">PROTOKOLL </w:t>
            </w:r>
          </w:p>
        </w:tc>
        <w:tc>
          <w:tcPr>
            <w:tcW w:w="6463" w:type="dxa"/>
          </w:tcPr>
          <w:p w:rsidR="009146DB" w:rsidRDefault="009146DB" w:rsidP="00E75832">
            <w:pPr>
              <w:rPr>
                <w:b/>
              </w:rPr>
            </w:pPr>
            <w:r>
              <w:rPr>
                <w:b/>
              </w:rPr>
              <w:t>UTSKOTTSSAMMANTRÄDE 2019/20:32</w:t>
            </w:r>
          </w:p>
          <w:p w:rsidR="009146DB" w:rsidRDefault="009146DB" w:rsidP="00E75832">
            <w:pPr>
              <w:rPr>
                <w:b/>
              </w:rPr>
            </w:pPr>
          </w:p>
        </w:tc>
      </w:tr>
      <w:tr w:rsidR="009146DB" w:rsidTr="00E75832">
        <w:tc>
          <w:tcPr>
            <w:tcW w:w="1985" w:type="dxa"/>
          </w:tcPr>
          <w:p w:rsidR="009146DB" w:rsidRDefault="009146DB" w:rsidP="00E75832">
            <w:r>
              <w:t>DATUM</w:t>
            </w:r>
          </w:p>
        </w:tc>
        <w:tc>
          <w:tcPr>
            <w:tcW w:w="6463" w:type="dxa"/>
          </w:tcPr>
          <w:p w:rsidR="009146DB" w:rsidRDefault="009146DB" w:rsidP="00E75832">
            <w:r>
              <w:t>2020-04-23</w:t>
            </w:r>
          </w:p>
        </w:tc>
      </w:tr>
      <w:tr w:rsidR="009146DB" w:rsidTr="00E75832">
        <w:tc>
          <w:tcPr>
            <w:tcW w:w="1985" w:type="dxa"/>
          </w:tcPr>
          <w:p w:rsidR="009146DB" w:rsidRDefault="009146DB" w:rsidP="00E75832">
            <w:r>
              <w:t>TID</w:t>
            </w:r>
          </w:p>
        </w:tc>
        <w:tc>
          <w:tcPr>
            <w:tcW w:w="6463" w:type="dxa"/>
          </w:tcPr>
          <w:p w:rsidR="009146DB" w:rsidRDefault="009146DB" w:rsidP="00E75832">
            <w:r>
              <w:t>10.00-11.</w:t>
            </w:r>
            <w:r w:rsidR="00F73966">
              <w:t>5</w:t>
            </w:r>
            <w:r>
              <w:t>0</w:t>
            </w:r>
          </w:p>
          <w:p w:rsidR="009146DB" w:rsidRDefault="009146DB" w:rsidP="00E75832"/>
        </w:tc>
      </w:tr>
      <w:tr w:rsidR="009146DB" w:rsidTr="00E75832">
        <w:tc>
          <w:tcPr>
            <w:tcW w:w="1985" w:type="dxa"/>
          </w:tcPr>
          <w:p w:rsidR="009146DB" w:rsidRDefault="009146DB" w:rsidP="00E75832">
            <w:r>
              <w:t>NÄRVARANDE</w:t>
            </w:r>
          </w:p>
        </w:tc>
        <w:tc>
          <w:tcPr>
            <w:tcW w:w="6463" w:type="dxa"/>
          </w:tcPr>
          <w:p w:rsidR="009146DB" w:rsidRDefault="009146DB" w:rsidP="00E75832">
            <w:r>
              <w:t>Se bilaga 1</w:t>
            </w:r>
          </w:p>
        </w:tc>
      </w:tr>
    </w:tbl>
    <w:p w:rsidR="009146DB" w:rsidRDefault="009146DB" w:rsidP="009146DB"/>
    <w:p w:rsidR="009146DB" w:rsidRDefault="009146DB" w:rsidP="009146DB">
      <w:pPr>
        <w:tabs>
          <w:tab w:val="left" w:pos="1701"/>
        </w:tabs>
        <w:rPr>
          <w:snapToGrid w:val="0"/>
          <w:color w:val="000000"/>
        </w:rPr>
      </w:pPr>
    </w:p>
    <w:p w:rsidR="009146DB" w:rsidRDefault="009146DB" w:rsidP="009146DB">
      <w:pPr>
        <w:tabs>
          <w:tab w:val="left" w:pos="1701"/>
        </w:tabs>
        <w:rPr>
          <w:snapToGrid w:val="0"/>
          <w:color w:val="000000"/>
        </w:rPr>
      </w:pPr>
    </w:p>
    <w:tbl>
      <w:tblPr>
        <w:tblW w:w="8930" w:type="dxa"/>
        <w:tblInd w:w="142" w:type="dxa"/>
        <w:tblLayout w:type="fixed"/>
        <w:tblCellMar>
          <w:left w:w="70" w:type="dxa"/>
          <w:right w:w="70" w:type="dxa"/>
        </w:tblCellMar>
        <w:tblLook w:val="00A0" w:firstRow="1" w:lastRow="0" w:firstColumn="1" w:lastColumn="0" w:noHBand="0" w:noVBand="0"/>
      </w:tblPr>
      <w:tblGrid>
        <w:gridCol w:w="1346"/>
        <w:gridCol w:w="567"/>
        <w:gridCol w:w="1594"/>
        <w:gridCol w:w="354"/>
        <w:gridCol w:w="355"/>
        <w:gridCol w:w="314"/>
        <w:gridCol w:w="398"/>
        <w:gridCol w:w="356"/>
        <w:gridCol w:w="356"/>
        <w:gridCol w:w="449"/>
        <w:gridCol w:w="263"/>
        <w:gridCol w:w="356"/>
        <w:gridCol w:w="356"/>
        <w:gridCol w:w="359"/>
        <w:gridCol w:w="359"/>
        <w:gridCol w:w="356"/>
        <w:gridCol w:w="721"/>
        <w:gridCol w:w="71"/>
      </w:tblGrid>
      <w:tr w:rsidR="009146DB" w:rsidTr="00E75832">
        <w:trPr>
          <w:gridBefore w:val="1"/>
          <w:gridAfter w:val="1"/>
          <w:wBefore w:w="1346" w:type="dxa"/>
          <w:wAfter w:w="71" w:type="dxa"/>
        </w:trPr>
        <w:tc>
          <w:tcPr>
            <w:tcW w:w="567" w:type="dxa"/>
          </w:tcPr>
          <w:p w:rsidR="009146DB" w:rsidRDefault="009146DB" w:rsidP="00E75832">
            <w:pPr>
              <w:tabs>
                <w:tab w:val="left" w:pos="1701"/>
              </w:tabs>
              <w:rPr>
                <w:b/>
                <w:snapToGrid w:val="0"/>
              </w:rPr>
            </w:pPr>
          </w:p>
          <w:p w:rsidR="009146DB" w:rsidRDefault="009146DB" w:rsidP="00E75832">
            <w:pPr>
              <w:tabs>
                <w:tab w:val="left" w:pos="1701"/>
              </w:tabs>
              <w:rPr>
                <w:b/>
                <w:snapToGrid w:val="0"/>
              </w:rPr>
            </w:pPr>
            <w:r>
              <w:rPr>
                <w:b/>
                <w:snapToGrid w:val="0"/>
              </w:rPr>
              <w:t xml:space="preserve">§ 1 </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2D7044" w:rsidRDefault="002D7044" w:rsidP="00E75832">
            <w:pPr>
              <w:tabs>
                <w:tab w:val="left" w:pos="1701"/>
              </w:tabs>
              <w:rPr>
                <w:b/>
                <w:snapToGrid w:val="0"/>
              </w:rPr>
            </w:pPr>
          </w:p>
          <w:p w:rsidR="009146DB" w:rsidRDefault="009146DB" w:rsidP="00E75832">
            <w:pPr>
              <w:tabs>
                <w:tab w:val="left" w:pos="1701"/>
              </w:tabs>
              <w:rPr>
                <w:b/>
                <w:snapToGrid w:val="0"/>
              </w:rPr>
            </w:pPr>
            <w:r>
              <w:rPr>
                <w:b/>
                <w:snapToGrid w:val="0"/>
              </w:rPr>
              <w:t>§ 2</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r>
              <w:rPr>
                <w:b/>
                <w:snapToGrid w:val="0"/>
              </w:rPr>
              <w:t xml:space="preserve">§ 3     </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r>
              <w:rPr>
                <w:b/>
                <w:snapToGrid w:val="0"/>
              </w:rPr>
              <w:t>§ 4</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7E7655" w:rsidRDefault="007E7655" w:rsidP="00E75832">
            <w:pPr>
              <w:tabs>
                <w:tab w:val="left" w:pos="1701"/>
              </w:tabs>
              <w:rPr>
                <w:b/>
                <w:snapToGrid w:val="0"/>
              </w:rPr>
            </w:pPr>
          </w:p>
          <w:p w:rsidR="007E7655" w:rsidRDefault="007E7655" w:rsidP="00E75832">
            <w:pPr>
              <w:tabs>
                <w:tab w:val="left" w:pos="1701"/>
              </w:tabs>
              <w:rPr>
                <w:b/>
                <w:snapToGrid w:val="0"/>
              </w:rPr>
            </w:pPr>
          </w:p>
          <w:p w:rsidR="00150E6A" w:rsidRDefault="00150E6A" w:rsidP="00E75832">
            <w:pPr>
              <w:tabs>
                <w:tab w:val="left" w:pos="1701"/>
              </w:tabs>
              <w:rPr>
                <w:b/>
                <w:snapToGrid w:val="0"/>
              </w:rPr>
            </w:pPr>
          </w:p>
          <w:p w:rsidR="00150E6A" w:rsidRDefault="00150E6A" w:rsidP="00E75832">
            <w:pPr>
              <w:tabs>
                <w:tab w:val="left" w:pos="1701"/>
              </w:tabs>
              <w:rPr>
                <w:b/>
                <w:snapToGrid w:val="0"/>
              </w:rPr>
            </w:pPr>
          </w:p>
          <w:p w:rsidR="009146DB" w:rsidRDefault="009146DB" w:rsidP="00E75832">
            <w:pPr>
              <w:tabs>
                <w:tab w:val="left" w:pos="1701"/>
              </w:tabs>
              <w:rPr>
                <w:b/>
                <w:snapToGrid w:val="0"/>
              </w:rPr>
            </w:pPr>
            <w:r>
              <w:rPr>
                <w:b/>
                <w:snapToGrid w:val="0"/>
              </w:rPr>
              <w:t>§ 5</w:t>
            </w:r>
          </w:p>
          <w:p w:rsidR="009146DB" w:rsidRDefault="009146DB" w:rsidP="00E75832">
            <w:pPr>
              <w:tabs>
                <w:tab w:val="left" w:pos="1701"/>
              </w:tabs>
              <w:rPr>
                <w:b/>
                <w:snapToGrid w:val="0"/>
              </w:rPr>
            </w:pPr>
          </w:p>
          <w:p w:rsidR="00D37E70" w:rsidRDefault="00D37E70" w:rsidP="00E75832">
            <w:pPr>
              <w:tabs>
                <w:tab w:val="left" w:pos="1701"/>
              </w:tabs>
              <w:rPr>
                <w:b/>
                <w:snapToGrid w:val="0"/>
              </w:rPr>
            </w:pPr>
          </w:p>
          <w:p w:rsidR="00D37E70" w:rsidRDefault="00D37E70" w:rsidP="00E75832">
            <w:pPr>
              <w:tabs>
                <w:tab w:val="left" w:pos="1701"/>
              </w:tabs>
              <w:rPr>
                <w:b/>
                <w:snapToGrid w:val="0"/>
              </w:rPr>
            </w:pPr>
          </w:p>
          <w:p w:rsidR="00D37E70" w:rsidRDefault="00D37E70" w:rsidP="00E75832">
            <w:pPr>
              <w:tabs>
                <w:tab w:val="left" w:pos="1701"/>
              </w:tabs>
              <w:rPr>
                <w:b/>
                <w:snapToGrid w:val="0"/>
              </w:rPr>
            </w:pPr>
          </w:p>
          <w:p w:rsidR="00D37E70" w:rsidRDefault="00D37E70" w:rsidP="00E75832">
            <w:pPr>
              <w:tabs>
                <w:tab w:val="left" w:pos="1701"/>
              </w:tabs>
              <w:rPr>
                <w:b/>
                <w:snapToGrid w:val="0"/>
              </w:rPr>
            </w:pPr>
          </w:p>
          <w:p w:rsidR="00150E6A" w:rsidRDefault="00150E6A" w:rsidP="00E75832">
            <w:pPr>
              <w:tabs>
                <w:tab w:val="left" w:pos="1701"/>
              </w:tabs>
              <w:rPr>
                <w:b/>
                <w:snapToGrid w:val="0"/>
              </w:rPr>
            </w:pPr>
          </w:p>
          <w:p w:rsidR="00150E6A" w:rsidRDefault="00150E6A" w:rsidP="00E75832">
            <w:pPr>
              <w:tabs>
                <w:tab w:val="left" w:pos="1701"/>
              </w:tabs>
              <w:rPr>
                <w:b/>
                <w:snapToGrid w:val="0"/>
              </w:rPr>
            </w:pPr>
          </w:p>
          <w:p w:rsidR="009146DB" w:rsidRDefault="009146DB" w:rsidP="00E75832">
            <w:pPr>
              <w:tabs>
                <w:tab w:val="left" w:pos="1701"/>
              </w:tabs>
              <w:rPr>
                <w:b/>
                <w:snapToGrid w:val="0"/>
              </w:rPr>
            </w:pPr>
            <w:r>
              <w:rPr>
                <w:b/>
                <w:snapToGrid w:val="0"/>
              </w:rPr>
              <w:lastRenderedPageBreak/>
              <w:t>§ 6</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D37E70" w:rsidRDefault="00D37E70"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D37E70" w:rsidRDefault="00195C49" w:rsidP="00E75832">
            <w:pPr>
              <w:tabs>
                <w:tab w:val="left" w:pos="1701"/>
              </w:tabs>
              <w:rPr>
                <w:b/>
                <w:snapToGrid w:val="0"/>
              </w:rPr>
            </w:pPr>
            <w:r>
              <w:rPr>
                <w:b/>
                <w:snapToGrid w:val="0"/>
              </w:rPr>
              <w:t xml:space="preserve">§ 7 </w:t>
            </w:r>
          </w:p>
          <w:p w:rsidR="00D37E70" w:rsidRDefault="00D37E70" w:rsidP="00E75832">
            <w:pPr>
              <w:tabs>
                <w:tab w:val="left" w:pos="1701"/>
              </w:tabs>
              <w:rPr>
                <w:b/>
                <w:snapToGrid w:val="0"/>
              </w:rPr>
            </w:pPr>
          </w:p>
          <w:p w:rsidR="00D37E70" w:rsidRDefault="00D37E70" w:rsidP="00E75832">
            <w:pPr>
              <w:tabs>
                <w:tab w:val="left" w:pos="1701"/>
              </w:tabs>
              <w:rPr>
                <w:b/>
                <w:snapToGrid w:val="0"/>
              </w:rPr>
            </w:pPr>
          </w:p>
          <w:p w:rsidR="00D37E70" w:rsidRDefault="00D37E70" w:rsidP="00E75832">
            <w:pPr>
              <w:tabs>
                <w:tab w:val="left" w:pos="1701"/>
              </w:tabs>
              <w:rPr>
                <w:b/>
                <w:snapToGrid w:val="0"/>
              </w:rPr>
            </w:pPr>
          </w:p>
          <w:p w:rsidR="00D37E70" w:rsidRDefault="00D37E70" w:rsidP="00A602C2">
            <w:pPr>
              <w:tabs>
                <w:tab w:val="left" w:pos="1701"/>
              </w:tabs>
              <w:spacing w:line="276" w:lineRule="auto"/>
              <w:rPr>
                <w:b/>
                <w:snapToGrid w:val="0"/>
              </w:rPr>
            </w:pPr>
          </w:p>
          <w:p w:rsidR="00D37E70" w:rsidRDefault="00D37E70" w:rsidP="00E75832">
            <w:pPr>
              <w:tabs>
                <w:tab w:val="left" w:pos="1701"/>
              </w:tabs>
              <w:rPr>
                <w:b/>
                <w:snapToGrid w:val="0"/>
              </w:rPr>
            </w:pPr>
          </w:p>
          <w:p w:rsidR="002A0DD2" w:rsidRDefault="002A0DD2" w:rsidP="00E75832">
            <w:pPr>
              <w:tabs>
                <w:tab w:val="left" w:pos="1701"/>
              </w:tabs>
              <w:rPr>
                <w:b/>
                <w:snapToGrid w:val="0"/>
              </w:rPr>
            </w:pPr>
          </w:p>
          <w:p w:rsidR="009146DB" w:rsidRDefault="009146DB" w:rsidP="00E75832">
            <w:pPr>
              <w:tabs>
                <w:tab w:val="left" w:pos="1701"/>
              </w:tabs>
              <w:rPr>
                <w:b/>
                <w:snapToGrid w:val="0"/>
              </w:rPr>
            </w:pPr>
            <w:r>
              <w:rPr>
                <w:b/>
                <w:snapToGrid w:val="0"/>
              </w:rPr>
              <w:t>§ 8</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2A0DD2">
            <w:pPr>
              <w:tabs>
                <w:tab w:val="left" w:pos="1701"/>
              </w:tabs>
              <w:spacing w:line="360" w:lineRule="auto"/>
              <w:rPr>
                <w:b/>
                <w:snapToGrid w:val="0"/>
              </w:rPr>
            </w:pPr>
          </w:p>
          <w:p w:rsidR="00D37E70" w:rsidRDefault="00D37E70" w:rsidP="00A602C2">
            <w:pPr>
              <w:tabs>
                <w:tab w:val="left" w:pos="1701"/>
              </w:tabs>
              <w:spacing w:line="276" w:lineRule="auto"/>
              <w:rPr>
                <w:b/>
                <w:snapToGrid w:val="0"/>
              </w:rPr>
            </w:pPr>
          </w:p>
          <w:p w:rsidR="00A602C2" w:rsidRDefault="00A602C2" w:rsidP="00E75832">
            <w:pPr>
              <w:tabs>
                <w:tab w:val="left" w:pos="1701"/>
              </w:tabs>
              <w:rPr>
                <w:b/>
                <w:snapToGrid w:val="0"/>
              </w:rPr>
            </w:pPr>
          </w:p>
          <w:p w:rsidR="00A602C2" w:rsidRDefault="00A602C2" w:rsidP="00E75832">
            <w:pPr>
              <w:tabs>
                <w:tab w:val="left" w:pos="1701"/>
              </w:tabs>
              <w:rPr>
                <w:b/>
                <w:snapToGrid w:val="0"/>
              </w:rPr>
            </w:pPr>
          </w:p>
          <w:p w:rsidR="00A602C2" w:rsidRDefault="00A602C2" w:rsidP="00E75832">
            <w:pPr>
              <w:tabs>
                <w:tab w:val="left" w:pos="1701"/>
              </w:tabs>
              <w:rPr>
                <w:b/>
                <w:snapToGrid w:val="0"/>
              </w:rPr>
            </w:pPr>
          </w:p>
          <w:p w:rsidR="002A0DD2" w:rsidRDefault="002A0DD2" w:rsidP="00E75832">
            <w:pPr>
              <w:tabs>
                <w:tab w:val="left" w:pos="1701"/>
              </w:tabs>
              <w:rPr>
                <w:b/>
                <w:snapToGrid w:val="0"/>
              </w:rPr>
            </w:pPr>
          </w:p>
          <w:p w:rsidR="009146DB" w:rsidRDefault="009146DB" w:rsidP="00E75832">
            <w:pPr>
              <w:tabs>
                <w:tab w:val="left" w:pos="1701"/>
              </w:tabs>
              <w:rPr>
                <w:b/>
                <w:snapToGrid w:val="0"/>
              </w:rPr>
            </w:pPr>
            <w:r>
              <w:rPr>
                <w:b/>
                <w:snapToGrid w:val="0"/>
              </w:rPr>
              <w:t>§ 9</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564658">
            <w:pPr>
              <w:tabs>
                <w:tab w:val="left" w:pos="1701"/>
              </w:tabs>
              <w:spacing w:line="360" w:lineRule="auto"/>
              <w:rPr>
                <w:b/>
                <w:snapToGrid w:val="0"/>
              </w:rPr>
            </w:pPr>
          </w:p>
          <w:p w:rsidR="00564658" w:rsidRDefault="00564658" w:rsidP="00564658">
            <w:pPr>
              <w:tabs>
                <w:tab w:val="left" w:pos="1701"/>
              </w:tabs>
              <w:rPr>
                <w:b/>
                <w:snapToGrid w:val="0"/>
              </w:rPr>
            </w:pPr>
          </w:p>
          <w:p w:rsidR="009146DB" w:rsidRDefault="009146DB" w:rsidP="00E75832">
            <w:pPr>
              <w:tabs>
                <w:tab w:val="left" w:pos="1701"/>
              </w:tabs>
              <w:rPr>
                <w:b/>
                <w:snapToGrid w:val="0"/>
              </w:rPr>
            </w:pPr>
          </w:p>
          <w:p w:rsidR="009146DB" w:rsidRDefault="00A602C2" w:rsidP="00E75832">
            <w:pPr>
              <w:tabs>
                <w:tab w:val="left" w:pos="1701"/>
              </w:tabs>
              <w:rPr>
                <w:b/>
                <w:snapToGrid w:val="0"/>
              </w:rPr>
            </w:pPr>
            <w:r>
              <w:rPr>
                <w:b/>
                <w:snapToGrid w:val="0"/>
              </w:rPr>
              <w:t>§ 10</w:t>
            </w:r>
          </w:p>
          <w:p w:rsidR="009146DB" w:rsidRDefault="009146DB" w:rsidP="00E75832">
            <w:pPr>
              <w:tabs>
                <w:tab w:val="left" w:pos="1701"/>
              </w:tabs>
              <w:rPr>
                <w:b/>
                <w:snapToGrid w:val="0"/>
              </w:rPr>
            </w:pPr>
          </w:p>
          <w:p w:rsidR="009146DB" w:rsidRDefault="009146DB" w:rsidP="00564658">
            <w:pPr>
              <w:tabs>
                <w:tab w:val="left" w:pos="1701"/>
              </w:tabs>
              <w:spacing w:line="360" w:lineRule="auto"/>
              <w:rPr>
                <w:b/>
                <w:snapToGrid w:val="0"/>
              </w:rPr>
            </w:pPr>
          </w:p>
          <w:p w:rsidR="009146DB" w:rsidRDefault="009146DB" w:rsidP="00E75832">
            <w:pPr>
              <w:tabs>
                <w:tab w:val="left" w:pos="1701"/>
              </w:tabs>
              <w:rPr>
                <w:b/>
                <w:snapToGrid w:val="0"/>
              </w:rPr>
            </w:pPr>
          </w:p>
          <w:p w:rsidR="009146DB" w:rsidRDefault="00A602C2" w:rsidP="00E75832">
            <w:pPr>
              <w:tabs>
                <w:tab w:val="left" w:pos="1701"/>
              </w:tabs>
              <w:rPr>
                <w:b/>
                <w:snapToGrid w:val="0"/>
              </w:rPr>
            </w:pPr>
            <w:r>
              <w:rPr>
                <w:b/>
                <w:snapToGrid w:val="0"/>
              </w:rPr>
              <w:t>§ 11</w:t>
            </w: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p>
          <w:p w:rsidR="009146DB" w:rsidRDefault="009146DB" w:rsidP="00E75832">
            <w:pPr>
              <w:tabs>
                <w:tab w:val="left" w:pos="1701"/>
              </w:tabs>
              <w:rPr>
                <w:b/>
                <w:snapToGrid w:val="0"/>
              </w:rPr>
            </w:pPr>
            <w:r>
              <w:rPr>
                <w:b/>
                <w:snapToGrid w:val="0"/>
              </w:rPr>
              <w:t xml:space="preserve">     </w:t>
            </w:r>
          </w:p>
        </w:tc>
        <w:tc>
          <w:tcPr>
            <w:tcW w:w="6946" w:type="dxa"/>
            <w:gridSpan w:val="15"/>
          </w:tcPr>
          <w:p w:rsidR="009146DB" w:rsidRDefault="009146DB" w:rsidP="00E75832">
            <w:pPr>
              <w:tabs>
                <w:tab w:val="left" w:pos="1701"/>
              </w:tabs>
              <w:rPr>
                <w:rFonts w:eastAsiaTheme="minorHAnsi"/>
                <w:b/>
                <w:bCs/>
                <w:color w:val="000000"/>
                <w:szCs w:val="24"/>
                <w:lang w:eastAsia="en-US"/>
              </w:rPr>
            </w:pPr>
          </w:p>
          <w:p w:rsidR="009146DB" w:rsidRDefault="009146DB" w:rsidP="009146DB">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9146DB" w:rsidRDefault="009146DB" w:rsidP="009146DB">
            <w:pPr>
              <w:tabs>
                <w:tab w:val="left" w:pos="1701"/>
              </w:tabs>
              <w:rPr>
                <w:rFonts w:eastAsiaTheme="minorHAnsi"/>
                <w:b/>
                <w:bCs/>
                <w:color w:val="000000"/>
                <w:szCs w:val="24"/>
                <w:lang w:eastAsia="en-US"/>
              </w:rPr>
            </w:pPr>
          </w:p>
          <w:p w:rsidR="00150E6A" w:rsidRDefault="009146DB" w:rsidP="00150E6A">
            <w:pPr>
              <w:tabs>
                <w:tab w:val="left" w:pos="1701"/>
              </w:tabs>
              <w:rPr>
                <w:rFonts w:eastAsiaTheme="minorHAnsi"/>
                <w:bCs/>
                <w:color w:val="000000"/>
                <w:szCs w:val="24"/>
                <w:lang w:eastAsia="en-US"/>
              </w:rPr>
            </w:pPr>
            <w:r w:rsidRPr="00FB7601">
              <w:rPr>
                <w:szCs w:val="26"/>
              </w:rPr>
              <w:t xml:space="preserve">Utskottet </w:t>
            </w:r>
            <w:r>
              <w:rPr>
                <w:szCs w:val="26"/>
              </w:rPr>
              <w:t>beslutade att tillåta följande ordinarie ledamöter och suppleanter:</w:t>
            </w:r>
            <w:r>
              <w:rPr>
                <w:rFonts w:eastAsiaTheme="minorHAnsi"/>
                <w:bCs/>
                <w:color w:val="000000"/>
                <w:szCs w:val="24"/>
                <w:lang w:eastAsia="en-US"/>
              </w:rPr>
              <w:t xml:space="preserve"> </w:t>
            </w:r>
            <w:r w:rsidR="00150E6A">
              <w:rPr>
                <w:rFonts w:eastAsiaTheme="minorHAnsi"/>
                <w:bCs/>
                <w:color w:val="000000"/>
                <w:szCs w:val="24"/>
                <w:lang w:eastAsia="en-US"/>
              </w:rPr>
              <w:t xml:space="preserve">Anders Åkesson (C), </w:t>
            </w:r>
            <w:r>
              <w:rPr>
                <w:rFonts w:eastAsiaTheme="minorHAnsi"/>
                <w:bCs/>
                <w:color w:val="000000"/>
                <w:szCs w:val="24"/>
                <w:lang w:eastAsia="en-US"/>
              </w:rPr>
              <w:t>Anna-Caren Sätherberg (S),</w:t>
            </w:r>
            <w:r w:rsidR="00150E6A">
              <w:rPr>
                <w:rFonts w:eastAsiaTheme="minorHAnsi"/>
                <w:bCs/>
                <w:color w:val="000000"/>
                <w:szCs w:val="24"/>
                <w:lang w:eastAsia="en-US"/>
              </w:rPr>
              <w:t xml:space="preserve"> </w:t>
            </w:r>
            <w:r>
              <w:rPr>
                <w:rFonts w:eastAsiaTheme="minorHAnsi"/>
                <w:bCs/>
                <w:color w:val="000000"/>
                <w:szCs w:val="24"/>
                <w:lang w:eastAsia="en-US"/>
              </w:rPr>
              <w:t xml:space="preserve">Jasenko Omanovic (S), </w:t>
            </w:r>
            <w:r w:rsidR="00150E6A">
              <w:rPr>
                <w:rFonts w:eastAsiaTheme="minorHAnsi"/>
                <w:bCs/>
                <w:color w:val="000000"/>
                <w:szCs w:val="24"/>
                <w:lang w:eastAsia="en-US"/>
              </w:rPr>
              <w:t xml:space="preserve">Sten Bergheden (M), </w:t>
            </w:r>
            <w:r>
              <w:rPr>
                <w:rFonts w:eastAsiaTheme="minorHAnsi"/>
                <w:bCs/>
                <w:color w:val="000000"/>
                <w:szCs w:val="24"/>
                <w:lang w:eastAsia="en-US"/>
              </w:rPr>
              <w:t>Jimmy Ståhl (SD), Anders Hansson (M), Johan Büser (S), Elin Gustafsson (S),</w:t>
            </w:r>
            <w:r w:rsidR="00150E6A">
              <w:rPr>
                <w:rFonts w:eastAsiaTheme="minorHAnsi"/>
                <w:bCs/>
                <w:color w:val="000000"/>
                <w:szCs w:val="24"/>
                <w:lang w:eastAsia="en-US"/>
              </w:rPr>
              <w:t xml:space="preserve"> Helena Gellerman (L),</w:t>
            </w:r>
            <w:r>
              <w:rPr>
                <w:rFonts w:eastAsiaTheme="minorHAnsi"/>
                <w:bCs/>
                <w:color w:val="000000"/>
                <w:szCs w:val="24"/>
                <w:lang w:eastAsia="en-US"/>
              </w:rPr>
              <w:t xml:space="preserve"> Patrik Jönsson (SD), Åsa Coenraads (M), Denis Begic (S), Helena Antoni (M), Monika Lövgren (SD), Mikael Larsson (C) Jessica Thunander (V) </w:t>
            </w:r>
            <w:r w:rsidR="002D7044">
              <w:rPr>
                <w:rFonts w:eastAsiaTheme="minorHAnsi"/>
                <w:bCs/>
                <w:color w:val="000000"/>
                <w:szCs w:val="24"/>
                <w:lang w:eastAsia="en-US"/>
              </w:rPr>
              <w:t xml:space="preserve">och Lorentz Tovatt (MP) </w:t>
            </w:r>
            <w:r w:rsidR="00150E6A">
              <w:rPr>
                <w:rFonts w:eastAsiaTheme="minorHAnsi"/>
                <w:bCs/>
                <w:color w:val="000000"/>
                <w:szCs w:val="24"/>
                <w:lang w:eastAsia="en-US"/>
              </w:rPr>
              <w:t>att vara uppkopplade per telefon.</w:t>
            </w:r>
          </w:p>
          <w:p w:rsidR="009146DB" w:rsidRDefault="009146DB" w:rsidP="009146DB">
            <w:pPr>
              <w:tabs>
                <w:tab w:val="left" w:pos="1701"/>
              </w:tabs>
              <w:rPr>
                <w:rFonts w:eastAsiaTheme="minorHAnsi"/>
                <w:bCs/>
                <w:color w:val="000000"/>
                <w:szCs w:val="24"/>
                <w:lang w:eastAsia="en-US"/>
              </w:rPr>
            </w:pPr>
          </w:p>
          <w:p w:rsidR="009146DB" w:rsidRDefault="009146DB" w:rsidP="009146DB">
            <w:pPr>
              <w:tabs>
                <w:tab w:val="left" w:pos="1701"/>
              </w:tabs>
              <w:rPr>
                <w:rFonts w:eastAsiaTheme="minorHAnsi"/>
                <w:bCs/>
                <w:color w:val="000000"/>
                <w:szCs w:val="24"/>
                <w:lang w:eastAsia="en-US"/>
              </w:rPr>
            </w:pPr>
            <w:r>
              <w:rPr>
                <w:rFonts w:eastAsiaTheme="minorHAnsi"/>
                <w:bCs/>
                <w:color w:val="000000"/>
                <w:szCs w:val="24"/>
                <w:lang w:eastAsia="en-US"/>
              </w:rPr>
              <w:t>Denna paragraf justerades omedelbart.</w:t>
            </w:r>
          </w:p>
          <w:p w:rsidR="009146DB" w:rsidRDefault="009146DB" w:rsidP="00E75832">
            <w:pPr>
              <w:tabs>
                <w:tab w:val="left" w:pos="1701"/>
              </w:tabs>
              <w:rPr>
                <w:rFonts w:eastAsiaTheme="minorHAnsi"/>
                <w:b/>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 xml:space="preserve">Justering av protokoll </w:t>
            </w:r>
          </w:p>
          <w:p w:rsidR="009146DB" w:rsidRDefault="009146DB" w:rsidP="00E7583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justerade protokoll 2019/20:30 och 31.</w:t>
            </w:r>
          </w:p>
          <w:p w:rsidR="009146DB" w:rsidRDefault="009146DB" w:rsidP="00E75832">
            <w:pPr>
              <w:tabs>
                <w:tab w:val="left" w:pos="1701"/>
              </w:tabs>
              <w:rPr>
                <w:rFonts w:eastAsiaTheme="minorHAnsi"/>
                <w:b/>
                <w:bCs/>
                <w:color w:val="000000"/>
                <w:szCs w:val="24"/>
                <w:lang w:eastAsia="en-US"/>
              </w:rPr>
            </w:pPr>
          </w:p>
          <w:p w:rsidR="00150E6A" w:rsidRDefault="00150E6A" w:rsidP="00150E6A">
            <w:pPr>
              <w:tabs>
                <w:tab w:val="left" w:pos="1701"/>
              </w:tabs>
              <w:rPr>
                <w:rFonts w:eastAsiaTheme="minorHAnsi"/>
                <w:b/>
                <w:bCs/>
                <w:color w:val="000000"/>
                <w:szCs w:val="24"/>
                <w:lang w:eastAsia="en-US"/>
              </w:rPr>
            </w:pPr>
            <w:r w:rsidRPr="00450A75">
              <w:rPr>
                <w:rFonts w:eastAsiaTheme="minorHAnsi"/>
                <w:b/>
                <w:bCs/>
                <w:color w:val="000000"/>
                <w:szCs w:val="24"/>
                <w:lang w:eastAsia="en-US"/>
              </w:rPr>
              <w:t xml:space="preserve">Medgivande att </w:t>
            </w:r>
            <w:r>
              <w:rPr>
                <w:b/>
                <w:szCs w:val="26"/>
              </w:rPr>
              <w:t>vara uppkopplade per telefon</w:t>
            </w:r>
          </w:p>
          <w:p w:rsidR="00150E6A" w:rsidRDefault="00150E6A" w:rsidP="00E75832">
            <w:pPr>
              <w:tabs>
                <w:tab w:val="left" w:pos="1701"/>
              </w:tabs>
              <w:rPr>
                <w:rFonts w:eastAsiaTheme="minorHAnsi"/>
                <w:b/>
                <w:bCs/>
                <w:color w:val="000000"/>
                <w:szCs w:val="24"/>
                <w:lang w:eastAsia="en-US"/>
              </w:rPr>
            </w:pPr>
          </w:p>
          <w:p w:rsidR="00150E6A" w:rsidRDefault="00150E6A" w:rsidP="00150E6A">
            <w:pPr>
              <w:tabs>
                <w:tab w:val="left" w:pos="1701"/>
              </w:tabs>
              <w:rPr>
                <w:rFonts w:eastAsiaTheme="minorHAnsi"/>
                <w:bCs/>
                <w:color w:val="000000"/>
                <w:szCs w:val="24"/>
                <w:lang w:eastAsia="en-US"/>
              </w:rPr>
            </w:pPr>
            <w:r w:rsidRPr="00FB7601">
              <w:rPr>
                <w:szCs w:val="26"/>
              </w:rPr>
              <w:t xml:space="preserve">Utskottet </w:t>
            </w:r>
            <w:r>
              <w:rPr>
                <w:szCs w:val="26"/>
              </w:rPr>
              <w:t xml:space="preserve">beslutade att tillåta Cesar Vargas Iglesias från Socialdemokraternas partikansli att </w:t>
            </w:r>
            <w:r>
              <w:rPr>
                <w:rFonts w:eastAsiaTheme="minorHAnsi"/>
                <w:bCs/>
                <w:color w:val="000000"/>
                <w:szCs w:val="24"/>
                <w:lang w:eastAsia="en-US"/>
              </w:rPr>
              <w:t>vara uppkoppla</w:t>
            </w:r>
            <w:r w:rsidR="002D7044">
              <w:rPr>
                <w:rFonts w:eastAsiaTheme="minorHAnsi"/>
                <w:bCs/>
                <w:color w:val="000000"/>
                <w:szCs w:val="24"/>
                <w:lang w:eastAsia="en-US"/>
              </w:rPr>
              <w:t>d</w:t>
            </w:r>
            <w:r>
              <w:rPr>
                <w:rFonts w:eastAsiaTheme="minorHAnsi"/>
                <w:bCs/>
                <w:color w:val="000000"/>
                <w:szCs w:val="24"/>
                <w:lang w:eastAsia="en-US"/>
              </w:rPr>
              <w:t xml:space="preserve"> per telefon under punkt 4. </w:t>
            </w:r>
          </w:p>
          <w:p w:rsidR="00150E6A" w:rsidRDefault="00150E6A" w:rsidP="00E75832">
            <w:pPr>
              <w:tabs>
                <w:tab w:val="left" w:pos="1701"/>
              </w:tabs>
              <w:rPr>
                <w:rFonts w:eastAsiaTheme="minorHAnsi"/>
                <w:b/>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 xml:space="preserve">Information från </w:t>
            </w:r>
            <w:proofErr w:type="gramStart"/>
            <w:r>
              <w:rPr>
                <w:rFonts w:eastAsiaTheme="minorHAnsi"/>
                <w:b/>
                <w:bCs/>
                <w:color w:val="000000"/>
                <w:szCs w:val="24"/>
                <w:lang w:eastAsia="en-US"/>
              </w:rPr>
              <w:t>Svenska</w:t>
            </w:r>
            <w:proofErr w:type="gramEnd"/>
            <w:r>
              <w:rPr>
                <w:rFonts w:eastAsiaTheme="minorHAnsi"/>
                <w:b/>
                <w:bCs/>
                <w:color w:val="000000"/>
                <w:szCs w:val="24"/>
                <w:lang w:eastAsia="en-US"/>
              </w:rPr>
              <w:t xml:space="preserve"> flygbranschen</w:t>
            </w:r>
          </w:p>
          <w:p w:rsidR="009146DB" w:rsidRDefault="009146DB" w:rsidP="00E75832">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 xml:space="preserve">Branschchefen Fredrik </w:t>
            </w:r>
            <w:proofErr w:type="spellStart"/>
            <w:r>
              <w:rPr>
                <w:rFonts w:eastAsiaTheme="minorHAnsi"/>
                <w:color w:val="000000"/>
                <w:szCs w:val="24"/>
                <w:lang w:eastAsia="en-US"/>
              </w:rPr>
              <w:t>Kämpfe</w:t>
            </w:r>
            <w:proofErr w:type="spellEnd"/>
            <w:r>
              <w:rPr>
                <w:rFonts w:eastAsiaTheme="minorHAnsi"/>
                <w:color w:val="000000"/>
                <w:szCs w:val="24"/>
                <w:lang w:eastAsia="en-US"/>
              </w:rPr>
              <w:t xml:space="preserve"> från Transportföretagen Flyg (Svenska Flygbranschen)</w:t>
            </w:r>
            <w:r w:rsidR="00150E6A">
              <w:rPr>
                <w:rFonts w:eastAsiaTheme="minorHAnsi"/>
                <w:color w:val="000000"/>
                <w:szCs w:val="24"/>
                <w:lang w:eastAsia="en-US"/>
              </w:rPr>
              <w:t>,</w:t>
            </w:r>
            <w:r>
              <w:rPr>
                <w:rFonts w:eastAsiaTheme="minorHAnsi"/>
                <w:color w:val="000000"/>
                <w:szCs w:val="24"/>
                <w:lang w:eastAsia="en-US"/>
              </w:rPr>
              <w:t xml:space="preserve"> vd Wilhelm </w:t>
            </w:r>
            <w:proofErr w:type="spellStart"/>
            <w:r>
              <w:rPr>
                <w:rFonts w:eastAsiaTheme="minorHAnsi"/>
                <w:color w:val="000000"/>
                <w:szCs w:val="24"/>
                <w:lang w:eastAsia="en-US"/>
              </w:rPr>
              <w:t>Wohlfahrt</w:t>
            </w:r>
            <w:proofErr w:type="spellEnd"/>
            <w:r>
              <w:rPr>
                <w:rFonts w:eastAsiaTheme="minorHAnsi"/>
                <w:color w:val="000000"/>
                <w:szCs w:val="24"/>
                <w:lang w:eastAsia="en-US"/>
              </w:rPr>
              <w:t xml:space="preserve"> från ACR (Aviation </w:t>
            </w:r>
            <w:proofErr w:type="spellStart"/>
            <w:r>
              <w:rPr>
                <w:rFonts w:eastAsiaTheme="minorHAnsi"/>
                <w:color w:val="000000"/>
                <w:szCs w:val="24"/>
                <w:lang w:eastAsia="en-US"/>
              </w:rPr>
              <w:t>Capacity</w:t>
            </w:r>
            <w:proofErr w:type="spellEnd"/>
            <w:r>
              <w:rPr>
                <w:rFonts w:eastAsiaTheme="minorHAnsi"/>
                <w:color w:val="000000"/>
                <w:szCs w:val="24"/>
                <w:lang w:eastAsia="en-US"/>
              </w:rPr>
              <w:t xml:space="preserve"> Resources) och Ulrika Matsgård, kommersiell </w:t>
            </w:r>
            <w:proofErr w:type="gramStart"/>
            <w:r>
              <w:rPr>
                <w:rFonts w:eastAsiaTheme="minorHAnsi"/>
                <w:color w:val="000000"/>
                <w:szCs w:val="24"/>
                <w:lang w:eastAsia="en-US"/>
              </w:rPr>
              <w:t>chef flygbolaget</w:t>
            </w:r>
            <w:proofErr w:type="gramEnd"/>
            <w:r>
              <w:rPr>
                <w:rFonts w:eastAsiaTheme="minorHAnsi"/>
                <w:color w:val="000000"/>
                <w:szCs w:val="24"/>
                <w:lang w:eastAsia="en-US"/>
              </w:rPr>
              <w:t xml:space="preserve"> BRA, informerade om aktuella luftfartsfrågor.</w:t>
            </w:r>
          </w:p>
          <w:p w:rsidR="009146DB" w:rsidRDefault="009146DB" w:rsidP="00E75832">
            <w:pPr>
              <w:tabs>
                <w:tab w:val="left" w:pos="1701"/>
              </w:tabs>
              <w:rPr>
                <w:rFonts w:eastAsiaTheme="minorHAnsi"/>
                <w:b/>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 xml:space="preserve">Beredningsrutiner i utskottet </w:t>
            </w:r>
            <w:proofErr w:type="spellStart"/>
            <w:r>
              <w:rPr>
                <w:rFonts w:eastAsiaTheme="minorHAnsi"/>
                <w:b/>
                <w:bCs/>
                <w:color w:val="000000"/>
                <w:szCs w:val="24"/>
                <w:lang w:eastAsia="en-US"/>
              </w:rPr>
              <w:t>m.a.a</w:t>
            </w:r>
            <w:proofErr w:type="spellEnd"/>
            <w:r>
              <w:rPr>
                <w:rFonts w:eastAsiaTheme="minorHAnsi"/>
                <w:b/>
                <w:bCs/>
                <w:color w:val="000000"/>
                <w:szCs w:val="24"/>
                <w:lang w:eastAsia="en-US"/>
              </w:rPr>
              <w:t xml:space="preserve"> coronaviruset</w:t>
            </w:r>
          </w:p>
          <w:p w:rsidR="009146DB" w:rsidRDefault="009146DB" w:rsidP="00E75832">
            <w:pPr>
              <w:tabs>
                <w:tab w:val="left" w:pos="1701"/>
              </w:tabs>
              <w:rPr>
                <w:rFonts w:eastAsiaTheme="minorHAnsi"/>
                <w:bCs/>
                <w:color w:val="000000"/>
                <w:szCs w:val="24"/>
                <w:lang w:eastAsia="en-US"/>
              </w:rPr>
            </w:pPr>
          </w:p>
          <w:p w:rsidR="007E7655" w:rsidRDefault="00150E6A" w:rsidP="007E7655">
            <w:pPr>
              <w:rPr>
                <w:szCs w:val="24"/>
              </w:rPr>
            </w:pPr>
            <w:r>
              <w:rPr>
                <w:rFonts w:eastAsiaTheme="minorHAnsi"/>
                <w:bCs/>
                <w:color w:val="000000"/>
                <w:szCs w:val="24"/>
                <w:lang w:eastAsia="en-US"/>
              </w:rPr>
              <w:t xml:space="preserve">Utskottet beslutade att </w:t>
            </w:r>
            <w:r w:rsidR="00F100FC">
              <w:rPr>
                <w:rFonts w:eastAsiaTheme="minorHAnsi"/>
                <w:bCs/>
                <w:color w:val="000000"/>
                <w:szCs w:val="24"/>
                <w:lang w:eastAsia="en-US"/>
              </w:rPr>
              <w:t xml:space="preserve">följa de arbetsrutiner som beskrivs i </w:t>
            </w:r>
            <w:proofErr w:type="gramStart"/>
            <w:r w:rsidR="00F100FC">
              <w:rPr>
                <w:rFonts w:eastAsiaTheme="minorHAnsi"/>
                <w:bCs/>
                <w:color w:val="000000"/>
                <w:szCs w:val="24"/>
                <w:lang w:eastAsia="en-US"/>
              </w:rPr>
              <w:t xml:space="preserve">promemorian </w:t>
            </w:r>
            <w:r>
              <w:rPr>
                <w:rFonts w:eastAsiaTheme="minorHAnsi"/>
                <w:bCs/>
                <w:color w:val="000000"/>
                <w:szCs w:val="24"/>
                <w:lang w:eastAsia="en-US"/>
              </w:rPr>
              <w:t xml:space="preserve"> </w:t>
            </w:r>
            <w:r w:rsidR="00F100FC">
              <w:rPr>
                <w:rFonts w:eastAsiaTheme="minorHAnsi"/>
                <w:bCs/>
                <w:color w:val="000000"/>
                <w:szCs w:val="24"/>
                <w:lang w:eastAsia="en-US"/>
              </w:rPr>
              <w:t>Förslag</w:t>
            </w:r>
            <w:proofErr w:type="gramEnd"/>
            <w:r w:rsidR="00F100FC">
              <w:rPr>
                <w:rFonts w:eastAsiaTheme="minorHAnsi"/>
                <w:bCs/>
                <w:color w:val="000000"/>
                <w:szCs w:val="24"/>
                <w:lang w:eastAsia="en-US"/>
              </w:rPr>
              <w:t xml:space="preserve"> till </w:t>
            </w:r>
            <w:r w:rsidR="007E7655" w:rsidRPr="007E7655">
              <w:rPr>
                <w:szCs w:val="24"/>
              </w:rPr>
              <w:t>tillfälliga arbetsformer i trafikutskottet m</w:t>
            </w:r>
            <w:r w:rsidR="007E7655">
              <w:rPr>
                <w:szCs w:val="24"/>
              </w:rPr>
              <w:t xml:space="preserve">ed </w:t>
            </w:r>
            <w:r w:rsidR="007E7655" w:rsidRPr="007E7655">
              <w:rPr>
                <w:szCs w:val="24"/>
              </w:rPr>
              <w:t>a</w:t>
            </w:r>
            <w:r w:rsidR="007E7655">
              <w:rPr>
                <w:szCs w:val="24"/>
              </w:rPr>
              <w:t xml:space="preserve">nledning </w:t>
            </w:r>
            <w:r w:rsidR="007E7655" w:rsidRPr="007E7655">
              <w:rPr>
                <w:szCs w:val="24"/>
              </w:rPr>
              <w:t>a</w:t>
            </w:r>
            <w:r w:rsidR="007E7655">
              <w:rPr>
                <w:szCs w:val="24"/>
              </w:rPr>
              <w:t xml:space="preserve">v </w:t>
            </w:r>
            <w:proofErr w:type="spellStart"/>
            <w:r w:rsidR="007E7655" w:rsidRPr="007E7655">
              <w:rPr>
                <w:szCs w:val="24"/>
              </w:rPr>
              <w:t>coronasituationen</w:t>
            </w:r>
            <w:proofErr w:type="spellEnd"/>
            <w:r w:rsidR="007E7655">
              <w:rPr>
                <w:szCs w:val="24"/>
              </w:rPr>
              <w:t>.</w:t>
            </w:r>
          </w:p>
          <w:p w:rsidR="00150E6A" w:rsidRDefault="00150E6A" w:rsidP="007E7655">
            <w:pPr>
              <w:rPr>
                <w:szCs w:val="24"/>
              </w:rPr>
            </w:pPr>
          </w:p>
          <w:p w:rsidR="00150E6A" w:rsidRPr="007E7655" w:rsidRDefault="00150E6A" w:rsidP="007E7655">
            <w:pPr>
              <w:rPr>
                <w:szCs w:val="24"/>
              </w:rPr>
            </w:pPr>
            <w:r>
              <w:rPr>
                <w:rFonts w:eastAsiaTheme="minorHAnsi"/>
                <w:bCs/>
                <w:color w:val="000000"/>
                <w:szCs w:val="24"/>
                <w:lang w:eastAsia="en-US"/>
              </w:rPr>
              <w:t>Denna paragraf justerades omedelbart.</w:t>
            </w:r>
          </w:p>
          <w:p w:rsidR="009146DB" w:rsidRDefault="009146DB" w:rsidP="00E75832">
            <w:pPr>
              <w:tabs>
                <w:tab w:val="left" w:pos="1701"/>
              </w:tabs>
              <w:rPr>
                <w:rFonts w:eastAsiaTheme="minorHAnsi"/>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lastRenderedPageBreak/>
              <w:t>Luftfart (TU12)</w:t>
            </w:r>
          </w:p>
          <w:p w:rsidR="00B83BD6" w:rsidRDefault="00B83BD6" w:rsidP="00E75832">
            <w:pPr>
              <w:tabs>
                <w:tab w:val="left" w:pos="1701"/>
              </w:tabs>
              <w:rPr>
                <w:rFonts w:eastAsiaTheme="minorHAnsi"/>
                <w:b/>
                <w:bCs/>
                <w:color w:val="000000"/>
                <w:szCs w:val="24"/>
                <w:lang w:eastAsia="en-US"/>
              </w:rPr>
            </w:pPr>
          </w:p>
          <w:p w:rsidR="00B83BD6" w:rsidRPr="00D37E70" w:rsidRDefault="00B83BD6" w:rsidP="00E75832">
            <w:pPr>
              <w:tabs>
                <w:tab w:val="left" w:pos="1701"/>
              </w:tabs>
              <w:rPr>
                <w:rFonts w:eastAsiaTheme="minorHAnsi"/>
                <w:bCs/>
                <w:color w:val="000000"/>
                <w:szCs w:val="24"/>
                <w:lang w:eastAsia="en-US"/>
              </w:rPr>
            </w:pPr>
            <w:r w:rsidRPr="00D37E70">
              <w:rPr>
                <w:rFonts w:eastAsiaTheme="minorHAnsi"/>
                <w:bCs/>
                <w:color w:val="000000"/>
                <w:szCs w:val="24"/>
                <w:lang w:eastAsia="en-US"/>
              </w:rPr>
              <w:t>Utskottet behandlade motioner.</w:t>
            </w:r>
          </w:p>
          <w:p w:rsidR="00B83BD6" w:rsidRPr="00D37E70" w:rsidRDefault="00B83BD6" w:rsidP="00E75832">
            <w:pPr>
              <w:tabs>
                <w:tab w:val="left" w:pos="1701"/>
              </w:tabs>
              <w:rPr>
                <w:rFonts w:eastAsiaTheme="minorHAnsi"/>
                <w:bCs/>
                <w:color w:val="000000"/>
                <w:szCs w:val="24"/>
                <w:lang w:eastAsia="en-US"/>
              </w:rPr>
            </w:pPr>
          </w:p>
          <w:p w:rsidR="00B83BD6" w:rsidRPr="00D37E70" w:rsidRDefault="00B83BD6" w:rsidP="00E75832">
            <w:pPr>
              <w:tabs>
                <w:tab w:val="left" w:pos="1701"/>
              </w:tabs>
              <w:rPr>
                <w:rFonts w:eastAsiaTheme="minorHAnsi"/>
                <w:bCs/>
                <w:color w:val="000000"/>
                <w:szCs w:val="24"/>
                <w:lang w:eastAsia="en-US"/>
              </w:rPr>
            </w:pPr>
            <w:r w:rsidRPr="00D37E70">
              <w:rPr>
                <w:rFonts w:eastAsiaTheme="minorHAnsi"/>
                <w:bCs/>
                <w:color w:val="000000"/>
                <w:szCs w:val="24"/>
                <w:lang w:eastAsia="en-US"/>
              </w:rPr>
              <w:t>Ärendet bordlades.</w:t>
            </w:r>
          </w:p>
          <w:p w:rsidR="009146DB" w:rsidRDefault="009146DB" w:rsidP="00E75832">
            <w:pPr>
              <w:tabs>
                <w:tab w:val="left" w:pos="1701"/>
              </w:tabs>
              <w:rPr>
                <w:rFonts w:eastAsiaTheme="minorHAnsi"/>
                <w:b/>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trafikplikt</w:t>
            </w:r>
          </w:p>
          <w:p w:rsidR="009146DB" w:rsidRDefault="009146DB" w:rsidP="00E75832">
            <w:pPr>
              <w:tabs>
                <w:tab w:val="left" w:pos="1701"/>
              </w:tabs>
              <w:rPr>
                <w:rFonts w:eastAsiaTheme="minorHAnsi"/>
                <w:b/>
                <w:bCs/>
                <w:color w:val="000000"/>
                <w:szCs w:val="24"/>
                <w:lang w:eastAsia="en-US"/>
              </w:rPr>
            </w:pPr>
          </w:p>
          <w:p w:rsidR="00A602C2" w:rsidRPr="00FB4E89" w:rsidRDefault="002A0DD2" w:rsidP="00A602C2">
            <w:pPr>
              <w:tabs>
                <w:tab w:val="left" w:pos="1701"/>
              </w:tabs>
              <w:spacing w:line="256" w:lineRule="auto"/>
              <w:rPr>
                <w:rFonts w:eastAsiaTheme="minorHAnsi"/>
                <w:bCs/>
                <w:color w:val="000000"/>
                <w:szCs w:val="24"/>
                <w:lang w:eastAsia="en-US"/>
              </w:rPr>
            </w:pPr>
            <w:r>
              <w:rPr>
                <w:rFonts w:eastAsiaTheme="minorHAnsi"/>
                <w:bCs/>
                <w:color w:val="000000"/>
                <w:szCs w:val="24"/>
                <w:lang w:eastAsia="en-US"/>
              </w:rPr>
              <w:t xml:space="preserve">M-ledamoten föreslog ett </w:t>
            </w:r>
            <w:r w:rsidR="00A602C2" w:rsidRPr="00FB4E89">
              <w:rPr>
                <w:rFonts w:eastAsiaTheme="minorHAnsi"/>
                <w:bCs/>
                <w:color w:val="000000"/>
                <w:szCs w:val="24"/>
                <w:lang w:eastAsia="en-US"/>
              </w:rPr>
              <w:t>utskottsinitiativ</w:t>
            </w:r>
            <w:r>
              <w:rPr>
                <w:rFonts w:eastAsiaTheme="minorHAnsi"/>
                <w:bCs/>
                <w:color w:val="000000"/>
                <w:szCs w:val="24"/>
                <w:lang w:eastAsia="en-US"/>
              </w:rPr>
              <w:t xml:space="preserve"> om temporär allmän flygplikt på flyglinjer i södra Sverige enligt bilaga 2. </w:t>
            </w:r>
          </w:p>
          <w:p w:rsidR="00A602C2" w:rsidRPr="00FB4E89" w:rsidRDefault="00A602C2" w:rsidP="00A602C2">
            <w:pPr>
              <w:tabs>
                <w:tab w:val="left" w:pos="1701"/>
              </w:tabs>
              <w:spacing w:line="256" w:lineRule="auto"/>
              <w:rPr>
                <w:rFonts w:eastAsiaTheme="minorHAnsi"/>
                <w:bCs/>
                <w:color w:val="000000"/>
                <w:szCs w:val="24"/>
                <w:lang w:eastAsia="en-US"/>
              </w:rPr>
            </w:pPr>
          </w:p>
          <w:p w:rsidR="00A602C2" w:rsidRPr="00FB4E89" w:rsidRDefault="00A602C2" w:rsidP="00A602C2">
            <w:pPr>
              <w:tabs>
                <w:tab w:val="left" w:pos="1701"/>
              </w:tabs>
              <w:spacing w:line="256" w:lineRule="auto"/>
              <w:rPr>
                <w:rFonts w:eastAsiaTheme="minorHAnsi"/>
                <w:bCs/>
                <w:color w:val="000000"/>
                <w:szCs w:val="24"/>
                <w:lang w:eastAsia="en-US"/>
              </w:rPr>
            </w:pPr>
            <w:r w:rsidRPr="00FB4E89">
              <w:rPr>
                <w:rFonts w:eastAsiaTheme="minorHAnsi"/>
                <w:bCs/>
                <w:color w:val="000000"/>
                <w:szCs w:val="24"/>
                <w:lang w:eastAsia="en-US"/>
              </w:rPr>
              <w:t>Ärendet bordlades.</w:t>
            </w:r>
          </w:p>
          <w:p w:rsidR="00D37E70" w:rsidRPr="00D37E70" w:rsidRDefault="00D37E70" w:rsidP="00E75832">
            <w:pPr>
              <w:tabs>
                <w:tab w:val="left" w:pos="1701"/>
              </w:tabs>
              <w:rPr>
                <w:rFonts w:eastAsiaTheme="minorHAnsi"/>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Förslag om utskottsinitiativ om skyddsåtgärder inom vägtransporter</w:t>
            </w:r>
          </w:p>
          <w:p w:rsidR="009146DB" w:rsidRDefault="009146DB" w:rsidP="00E75832">
            <w:pPr>
              <w:tabs>
                <w:tab w:val="left" w:pos="1701"/>
              </w:tabs>
              <w:rPr>
                <w:rFonts w:eastAsiaTheme="minorHAnsi"/>
                <w:b/>
                <w:bCs/>
                <w:color w:val="000000"/>
                <w:szCs w:val="24"/>
                <w:lang w:eastAsia="en-US"/>
              </w:rPr>
            </w:pPr>
          </w:p>
          <w:p w:rsidR="00A602C2" w:rsidRPr="00FB4E89" w:rsidRDefault="00A602C2" w:rsidP="00A602C2">
            <w:pPr>
              <w:tabs>
                <w:tab w:val="left" w:pos="1701"/>
              </w:tabs>
              <w:spacing w:line="256" w:lineRule="auto"/>
              <w:rPr>
                <w:rFonts w:eastAsiaTheme="minorHAnsi"/>
                <w:bCs/>
                <w:color w:val="000000"/>
                <w:szCs w:val="24"/>
                <w:lang w:eastAsia="en-US"/>
              </w:rPr>
            </w:pPr>
            <w:r w:rsidRPr="00FB4E89">
              <w:rPr>
                <w:rFonts w:eastAsiaTheme="minorHAnsi"/>
                <w:bCs/>
                <w:color w:val="000000"/>
                <w:szCs w:val="24"/>
                <w:lang w:eastAsia="en-US"/>
              </w:rPr>
              <w:t xml:space="preserve">Utskottet </w:t>
            </w:r>
            <w:r w:rsidR="002A0DD2">
              <w:rPr>
                <w:rFonts w:eastAsiaTheme="minorHAnsi"/>
                <w:bCs/>
                <w:color w:val="000000"/>
                <w:szCs w:val="24"/>
                <w:lang w:eastAsia="en-US"/>
              </w:rPr>
              <w:t xml:space="preserve">fortsatte behandlingen av förslaget till </w:t>
            </w:r>
            <w:r w:rsidRPr="00FB4E89">
              <w:rPr>
                <w:rFonts w:eastAsiaTheme="minorHAnsi"/>
                <w:bCs/>
                <w:color w:val="000000"/>
                <w:szCs w:val="24"/>
                <w:lang w:eastAsia="en-US"/>
              </w:rPr>
              <w:t>utskottsinitiativ</w:t>
            </w:r>
            <w:r w:rsidR="002A0DD2">
              <w:rPr>
                <w:rFonts w:eastAsiaTheme="minorHAnsi"/>
                <w:bCs/>
                <w:color w:val="000000"/>
                <w:szCs w:val="24"/>
                <w:lang w:eastAsia="en-US"/>
              </w:rPr>
              <w:t xml:space="preserve"> om att utlösa artikel 10 punkt 1 i förordning (EG) 1072/2009 enligt bilaga 3</w:t>
            </w:r>
            <w:r w:rsidRPr="00FB4E89">
              <w:rPr>
                <w:rFonts w:eastAsiaTheme="minorHAnsi"/>
                <w:bCs/>
                <w:color w:val="000000"/>
                <w:szCs w:val="24"/>
                <w:lang w:eastAsia="en-US"/>
              </w:rPr>
              <w:t>.</w:t>
            </w:r>
          </w:p>
          <w:p w:rsidR="00A602C2" w:rsidRPr="00FB4E89" w:rsidRDefault="00A602C2" w:rsidP="00A602C2">
            <w:pPr>
              <w:tabs>
                <w:tab w:val="left" w:pos="1701"/>
              </w:tabs>
              <w:spacing w:line="256" w:lineRule="auto"/>
              <w:rPr>
                <w:rFonts w:eastAsiaTheme="minorHAnsi"/>
                <w:bCs/>
                <w:color w:val="000000"/>
                <w:szCs w:val="24"/>
                <w:lang w:eastAsia="en-US"/>
              </w:rPr>
            </w:pPr>
          </w:p>
          <w:p w:rsidR="00A602C2" w:rsidRPr="00FB4E89" w:rsidRDefault="00A602C2" w:rsidP="00A602C2">
            <w:pPr>
              <w:tabs>
                <w:tab w:val="left" w:pos="1701"/>
              </w:tabs>
              <w:spacing w:line="256" w:lineRule="auto"/>
              <w:rPr>
                <w:rFonts w:eastAsiaTheme="minorHAnsi"/>
                <w:bCs/>
                <w:color w:val="000000"/>
                <w:szCs w:val="24"/>
                <w:lang w:eastAsia="en-US"/>
              </w:rPr>
            </w:pPr>
            <w:r w:rsidRPr="00FB4E89">
              <w:rPr>
                <w:rFonts w:eastAsiaTheme="minorHAnsi"/>
                <w:bCs/>
                <w:color w:val="000000"/>
                <w:szCs w:val="24"/>
                <w:lang w:eastAsia="en-US"/>
              </w:rPr>
              <w:t>Ärendet bordlades.</w:t>
            </w:r>
          </w:p>
          <w:p w:rsidR="009146DB" w:rsidRDefault="009146DB" w:rsidP="00E75832">
            <w:pPr>
              <w:tabs>
                <w:tab w:val="left" w:pos="1701"/>
              </w:tabs>
              <w:rPr>
                <w:rFonts w:eastAsiaTheme="minorHAnsi"/>
                <w:b/>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 xml:space="preserve">Användningsförbud och </w:t>
            </w:r>
            <w:proofErr w:type="spellStart"/>
            <w:r>
              <w:rPr>
                <w:rFonts w:eastAsiaTheme="minorHAnsi"/>
                <w:b/>
                <w:bCs/>
                <w:color w:val="000000"/>
                <w:szCs w:val="24"/>
                <w:lang w:eastAsia="en-US"/>
              </w:rPr>
              <w:t>avskyltning</w:t>
            </w:r>
            <w:proofErr w:type="spellEnd"/>
            <w:r>
              <w:rPr>
                <w:rFonts w:eastAsiaTheme="minorHAnsi"/>
                <w:b/>
                <w:bCs/>
                <w:color w:val="000000"/>
                <w:szCs w:val="24"/>
                <w:lang w:eastAsia="en-US"/>
              </w:rPr>
              <w:t xml:space="preserve"> av fordon med obetalda felparkeringsavgifter (TU13)</w:t>
            </w:r>
          </w:p>
          <w:p w:rsidR="009146DB" w:rsidRDefault="009146DB" w:rsidP="00E75832">
            <w:pPr>
              <w:tabs>
                <w:tab w:val="left" w:pos="1701"/>
              </w:tabs>
              <w:rPr>
                <w:rFonts w:eastAsiaTheme="minorHAnsi"/>
                <w:b/>
                <w:bCs/>
                <w:color w:val="000000"/>
                <w:szCs w:val="24"/>
                <w:lang w:eastAsia="en-US"/>
              </w:rPr>
            </w:pPr>
          </w:p>
          <w:p w:rsidR="009146DB" w:rsidRDefault="00D37E70" w:rsidP="00E75832">
            <w:pPr>
              <w:tabs>
                <w:tab w:val="left" w:pos="1701"/>
              </w:tabs>
              <w:rPr>
                <w:rFonts w:eastAsiaTheme="minorHAnsi"/>
                <w:color w:val="000000"/>
                <w:szCs w:val="24"/>
                <w:lang w:eastAsia="en-US"/>
              </w:rPr>
            </w:pPr>
            <w:r w:rsidRPr="00D37E70">
              <w:rPr>
                <w:rFonts w:eastAsiaTheme="minorHAnsi"/>
                <w:bCs/>
                <w:color w:val="000000"/>
                <w:szCs w:val="24"/>
                <w:lang w:eastAsia="en-US"/>
              </w:rPr>
              <w:t>Utskottet behandlade</w:t>
            </w:r>
            <w:r>
              <w:rPr>
                <w:rFonts w:eastAsiaTheme="minorHAnsi"/>
                <w:b/>
                <w:bCs/>
                <w:color w:val="000000"/>
                <w:szCs w:val="24"/>
                <w:lang w:eastAsia="en-US"/>
              </w:rPr>
              <w:t xml:space="preserve"> </w:t>
            </w:r>
            <w:r>
              <w:rPr>
                <w:rFonts w:eastAsiaTheme="minorHAnsi"/>
                <w:color w:val="000000"/>
                <w:szCs w:val="24"/>
                <w:lang w:eastAsia="en-US"/>
              </w:rPr>
              <w:t>proposition 2019/20:67 och motioner.</w:t>
            </w:r>
          </w:p>
          <w:p w:rsidR="00D37E70" w:rsidRDefault="00D37E70" w:rsidP="00E75832">
            <w:pPr>
              <w:tabs>
                <w:tab w:val="left" w:pos="1701"/>
              </w:tabs>
              <w:rPr>
                <w:rFonts w:eastAsiaTheme="minorHAnsi"/>
                <w:b/>
                <w:bCs/>
                <w:color w:val="000000"/>
                <w:szCs w:val="24"/>
                <w:lang w:eastAsia="en-US"/>
              </w:rPr>
            </w:pPr>
          </w:p>
          <w:p w:rsidR="00D37E70" w:rsidRDefault="00D37E70" w:rsidP="00E75832">
            <w:pPr>
              <w:tabs>
                <w:tab w:val="left" w:pos="1701"/>
              </w:tabs>
              <w:rPr>
                <w:rFonts w:eastAsiaTheme="minorHAnsi"/>
                <w:bCs/>
                <w:color w:val="000000"/>
                <w:szCs w:val="24"/>
                <w:lang w:eastAsia="en-US"/>
              </w:rPr>
            </w:pPr>
            <w:r>
              <w:rPr>
                <w:rFonts w:eastAsiaTheme="minorHAnsi"/>
                <w:bCs/>
                <w:color w:val="000000"/>
                <w:szCs w:val="24"/>
                <w:lang w:eastAsia="en-US"/>
              </w:rPr>
              <w:t>Ärendet bordlades.</w:t>
            </w:r>
          </w:p>
          <w:p w:rsidR="00D37E70" w:rsidRPr="00D37E70" w:rsidRDefault="00D37E70" w:rsidP="00E75832">
            <w:pPr>
              <w:tabs>
                <w:tab w:val="left" w:pos="1701"/>
              </w:tabs>
              <w:rPr>
                <w:rFonts w:eastAsiaTheme="minorHAnsi"/>
                <w:bCs/>
                <w:color w:val="000000"/>
                <w:szCs w:val="24"/>
                <w:lang w:eastAsia="en-US"/>
              </w:rPr>
            </w:pPr>
          </w:p>
          <w:p w:rsidR="009146DB" w:rsidRDefault="009146DB" w:rsidP="00E75832">
            <w:pPr>
              <w:tabs>
                <w:tab w:val="left" w:pos="1701"/>
              </w:tabs>
              <w:rPr>
                <w:rFonts w:eastAsiaTheme="minorHAnsi"/>
                <w:b/>
                <w:bCs/>
                <w:color w:val="000000"/>
                <w:szCs w:val="24"/>
                <w:lang w:eastAsia="en-US"/>
              </w:rPr>
            </w:pPr>
            <w:r>
              <w:rPr>
                <w:rFonts w:eastAsiaTheme="minorHAnsi"/>
                <w:b/>
                <w:bCs/>
                <w:color w:val="000000"/>
                <w:szCs w:val="24"/>
                <w:lang w:eastAsia="en-US"/>
              </w:rPr>
              <w:t>Inkomna skrivelser</w:t>
            </w:r>
          </w:p>
          <w:p w:rsidR="009146DB" w:rsidRDefault="009146DB" w:rsidP="00E75832">
            <w:pPr>
              <w:tabs>
                <w:tab w:val="left" w:pos="1701"/>
              </w:tabs>
              <w:rPr>
                <w:rFonts w:eastAsiaTheme="minorHAnsi"/>
                <w:b/>
                <w:bCs/>
                <w:color w:val="000000"/>
                <w:szCs w:val="24"/>
                <w:lang w:eastAsia="en-US"/>
              </w:rPr>
            </w:pPr>
          </w:p>
          <w:p w:rsidR="005D48AD" w:rsidRDefault="005D48AD" w:rsidP="005D48AD">
            <w:pPr>
              <w:rPr>
                <w:szCs w:val="24"/>
              </w:rPr>
            </w:pPr>
            <w:r>
              <w:rPr>
                <w:szCs w:val="24"/>
              </w:rPr>
              <w:t>Anmäldes till utskottet inkomna skrivelser enligt bilaga 2.</w:t>
            </w:r>
          </w:p>
          <w:p w:rsidR="009146DB" w:rsidRDefault="009146DB" w:rsidP="00E75832">
            <w:pPr>
              <w:tabs>
                <w:tab w:val="left" w:pos="1701"/>
              </w:tabs>
              <w:rPr>
                <w:rFonts w:eastAsiaTheme="minorHAnsi"/>
                <w:b/>
                <w:bCs/>
                <w:color w:val="000000"/>
                <w:szCs w:val="24"/>
                <w:lang w:eastAsia="en-US"/>
              </w:rPr>
            </w:pPr>
          </w:p>
          <w:p w:rsidR="009146DB" w:rsidRDefault="009146DB" w:rsidP="00E75832">
            <w:pPr>
              <w:tabs>
                <w:tab w:val="left" w:pos="1701"/>
              </w:tabs>
              <w:spacing w:line="256" w:lineRule="auto"/>
              <w:rPr>
                <w:rFonts w:eastAsiaTheme="minorHAnsi"/>
                <w:b/>
                <w:bCs/>
                <w:color w:val="000000"/>
                <w:szCs w:val="24"/>
                <w:lang w:eastAsia="en-US"/>
              </w:rPr>
            </w:pPr>
            <w:bookmarkStart w:id="0" w:name="_Hlk35608034"/>
            <w:r w:rsidRPr="00960452">
              <w:rPr>
                <w:rFonts w:eastAsiaTheme="minorHAnsi"/>
                <w:b/>
                <w:bCs/>
                <w:color w:val="000000"/>
                <w:szCs w:val="24"/>
                <w:lang w:eastAsia="en-US"/>
              </w:rPr>
              <w:t>Nästa sammanträde</w:t>
            </w:r>
          </w:p>
          <w:p w:rsidR="009146DB" w:rsidRDefault="009146DB" w:rsidP="00E75832">
            <w:pPr>
              <w:tabs>
                <w:tab w:val="left" w:pos="1701"/>
              </w:tabs>
              <w:spacing w:line="256" w:lineRule="auto"/>
              <w:rPr>
                <w:rFonts w:eastAsiaTheme="minorHAnsi"/>
                <w:b/>
                <w:bCs/>
                <w:color w:val="000000"/>
                <w:szCs w:val="24"/>
                <w:lang w:eastAsia="en-US"/>
              </w:rPr>
            </w:pPr>
          </w:p>
          <w:p w:rsidR="009146DB" w:rsidRPr="00DF08A9" w:rsidRDefault="009146DB" w:rsidP="00E75832">
            <w:pPr>
              <w:tabs>
                <w:tab w:val="left" w:pos="1701"/>
              </w:tabs>
              <w:spacing w:line="256" w:lineRule="auto"/>
              <w:rPr>
                <w:rFonts w:eastAsiaTheme="minorHAnsi"/>
                <w:bCs/>
                <w:color w:val="000000"/>
                <w:szCs w:val="24"/>
                <w:lang w:eastAsia="en-US"/>
              </w:rPr>
            </w:pPr>
            <w:r w:rsidRPr="00E921D6">
              <w:rPr>
                <w:rFonts w:eastAsiaTheme="minorHAnsi"/>
                <w:bCs/>
                <w:color w:val="000000"/>
                <w:szCs w:val="24"/>
                <w:lang w:eastAsia="en-US"/>
              </w:rPr>
              <w:t>T</w:t>
            </w:r>
            <w:r>
              <w:rPr>
                <w:rFonts w:eastAsiaTheme="minorHAnsi"/>
                <w:bCs/>
                <w:color w:val="000000"/>
                <w:szCs w:val="24"/>
                <w:lang w:eastAsia="en-US"/>
              </w:rPr>
              <w:t>i</w:t>
            </w:r>
            <w:r w:rsidRPr="00E921D6">
              <w:rPr>
                <w:rFonts w:eastAsiaTheme="minorHAnsi"/>
                <w:bCs/>
                <w:color w:val="000000"/>
                <w:szCs w:val="24"/>
                <w:lang w:eastAsia="en-US"/>
              </w:rPr>
              <w:t xml:space="preserve">sdagen den </w:t>
            </w:r>
            <w:r>
              <w:rPr>
                <w:rFonts w:eastAsiaTheme="minorHAnsi"/>
                <w:bCs/>
                <w:color w:val="000000"/>
                <w:szCs w:val="24"/>
                <w:lang w:eastAsia="en-US"/>
              </w:rPr>
              <w:t xml:space="preserve">28 </w:t>
            </w:r>
            <w:r w:rsidRPr="00E921D6">
              <w:rPr>
                <w:rFonts w:eastAsiaTheme="minorHAnsi"/>
                <w:bCs/>
                <w:color w:val="000000"/>
                <w:szCs w:val="24"/>
                <w:lang w:eastAsia="en-US"/>
              </w:rPr>
              <w:t xml:space="preserve">april </w:t>
            </w:r>
          </w:p>
          <w:p w:rsidR="009146DB" w:rsidRDefault="009146DB" w:rsidP="00E75832">
            <w:pPr>
              <w:tabs>
                <w:tab w:val="left" w:pos="1701"/>
              </w:tabs>
              <w:rPr>
                <w:b/>
                <w:snapToGrid w:val="0"/>
              </w:rPr>
            </w:pPr>
          </w:p>
          <w:bookmarkEnd w:id="0"/>
          <w:p w:rsidR="009146DB" w:rsidRDefault="009146DB" w:rsidP="00E75832">
            <w:pPr>
              <w:tabs>
                <w:tab w:val="left" w:pos="1701"/>
              </w:tabs>
              <w:spacing w:line="256" w:lineRule="auto"/>
              <w:rPr>
                <w:lang w:eastAsia="en-US"/>
              </w:rPr>
            </w:pPr>
          </w:p>
          <w:p w:rsidR="009146DB" w:rsidRDefault="009146DB" w:rsidP="00E75832">
            <w:pPr>
              <w:tabs>
                <w:tab w:val="left" w:pos="1701"/>
              </w:tabs>
              <w:spacing w:line="256" w:lineRule="auto"/>
              <w:rPr>
                <w:lang w:eastAsia="en-US"/>
              </w:rPr>
            </w:pPr>
          </w:p>
          <w:p w:rsidR="009146DB" w:rsidRDefault="009146DB" w:rsidP="00E75832">
            <w:pPr>
              <w:tabs>
                <w:tab w:val="left" w:pos="1701"/>
              </w:tabs>
              <w:spacing w:line="256" w:lineRule="auto"/>
              <w:rPr>
                <w:lang w:eastAsia="en-US"/>
              </w:rPr>
            </w:pPr>
          </w:p>
          <w:p w:rsidR="009146DB" w:rsidRPr="00960452" w:rsidRDefault="009146DB" w:rsidP="00E75832">
            <w:pPr>
              <w:tabs>
                <w:tab w:val="left" w:pos="1701"/>
              </w:tabs>
              <w:spacing w:line="256" w:lineRule="auto"/>
              <w:rPr>
                <w:lang w:eastAsia="en-US"/>
              </w:rPr>
            </w:pPr>
            <w:r w:rsidRPr="00960452">
              <w:rPr>
                <w:lang w:eastAsia="en-US"/>
              </w:rPr>
              <w:t>Vid protokollet</w:t>
            </w:r>
          </w:p>
          <w:p w:rsidR="009146DB" w:rsidRPr="00960452" w:rsidRDefault="009146DB" w:rsidP="00E75832">
            <w:pPr>
              <w:tabs>
                <w:tab w:val="left" w:pos="1701"/>
              </w:tabs>
              <w:spacing w:line="256" w:lineRule="auto"/>
              <w:rPr>
                <w:lang w:eastAsia="en-US"/>
              </w:rPr>
            </w:pPr>
          </w:p>
          <w:p w:rsidR="009146DB" w:rsidRPr="00960452" w:rsidRDefault="009146DB" w:rsidP="00E75832">
            <w:pPr>
              <w:tabs>
                <w:tab w:val="left" w:pos="1701"/>
              </w:tabs>
              <w:spacing w:line="256" w:lineRule="auto"/>
              <w:rPr>
                <w:lang w:eastAsia="en-US"/>
              </w:rPr>
            </w:pPr>
          </w:p>
          <w:p w:rsidR="009146DB" w:rsidRPr="00960452" w:rsidRDefault="009146DB" w:rsidP="00E75832">
            <w:pPr>
              <w:tabs>
                <w:tab w:val="left" w:pos="1701"/>
              </w:tabs>
              <w:spacing w:line="256" w:lineRule="auto"/>
              <w:rPr>
                <w:lang w:eastAsia="en-US"/>
              </w:rPr>
            </w:pPr>
            <w:bookmarkStart w:id="1" w:name="_GoBack"/>
            <w:bookmarkEnd w:id="1"/>
          </w:p>
          <w:p w:rsidR="009146DB" w:rsidRPr="00960452" w:rsidRDefault="009146DB" w:rsidP="00E75832">
            <w:pPr>
              <w:tabs>
                <w:tab w:val="left" w:pos="1701"/>
              </w:tabs>
              <w:spacing w:line="256" w:lineRule="auto"/>
              <w:rPr>
                <w:lang w:eastAsia="en-US"/>
              </w:rPr>
            </w:pPr>
          </w:p>
          <w:p w:rsidR="009146DB" w:rsidRPr="00960452" w:rsidRDefault="009146DB" w:rsidP="00E75832">
            <w:pPr>
              <w:tabs>
                <w:tab w:val="left" w:pos="1701"/>
              </w:tabs>
              <w:spacing w:line="256" w:lineRule="auto"/>
              <w:rPr>
                <w:lang w:eastAsia="en-US"/>
              </w:rPr>
            </w:pPr>
          </w:p>
          <w:p w:rsidR="009146DB" w:rsidRDefault="009146DB" w:rsidP="00E75832">
            <w:pPr>
              <w:tabs>
                <w:tab w:val="left" w:pos="1701"/>
              </w:tabs>
              <w:spacing w:line="256" w:lineRule="auto"/>
              <w:rPr>
                <w:lang w:eastAsia="en-US"/>
              </w:rPr>
            </w:pPr>
            <w:r w:rsidRPr="00960452">
              <w:rPr>
                <w:lang w:eastAsia="en-US"/>
              </w:rPr>
              <w:t xml:space="preserve">Justeras den </w:t>
            </w:r>
            <w:r>
              <w:rPr>
                <w:lang w:eastAsia="en-US"/>
              </w:rPr>
              <w:t>28 april</w:t>
            </w:r>
          </w:p>
          <w:p w:rsidR="009146DB" w:rsidRDefault="009146DB" w:rsidP="00E75832">
            <w:pPr>
              <w:tabs>
                <w:tab w:val="left" w:pos="1701"/>
              </w:tabs>
              <w:spacing w:line="256" w:lineRule="auto"/>
              <w:rPr>
                <w:lang w:eastAsia="en-US"/>
              </w:rPr>
            </w:pPr>
          </w:p>
          <w:p w:rsidR="009146DB" w:rsidRDefault="009146DB" w:rsidP="00E75832">
            <w:pPr>
              <w:tabs>
                <w:tab w:val="left" w:pos="1701"/>
              </w:tabs>
              <w:spacing w:line="256" w:lineRule="auto"/>
              <w:rPr>
                <w:lang w:eastAsia="en-US"/>
              </w:rPr>
            </w:pPr>
          </w:p>
          <w:p w:rsidR="009146DB" w:rsidRDefault="009146DB" w:rsidP="00E75832">
            <w:pPr>
              <w:tabs>
                <w:tab w:val="left" w:pos="1701"/>
              </w:tabs>
              <w:spacing w:line="256" w:lineRule="auto"/>
              <w:rPr>
                <w:lang w:eastAsia="en-US"/>
              </w:rPr>
            </w:pPr>
          </w:p>
          <w:p w:rsidR="00C17026" w:rsidRDefault="009146DB" w:rsidP="00E75832">
            <w:pPr>
              <w:tabs>
                <w:tab w:val="left" w:pos="1701"/>
              </w:tabs>
              <w:spacing w:line="256" w:lineRule="auto"/>
              <w:rPr>
                <w:lang w:eastAsia="en-US"/>
              </w:rPr>
            </w:pPr>
            <w:r>
              <w:rPr>
                <w:lang w:eastAsia="en-US"/>
              </w:rPr>
              <w:t>Jens Holm</w:t>
            </w:r>
          </w:p>
          <w:p w:rsidR="00C17026" w:rsidRDefault="00C17026" w:rsidP="00E75832">
            <w:pPr>
              <w:tabs>
                <w:tab w:val="left" w:pos="1701"/>
              </w:tabs>
              <w:spacing w:line="256" w:lineRule="auto"/>
              <w:rPr>
                <w:lang w:eastAsia="en-US"/>
              </w:rPr>
            </w:pPr>
          </w:p>
          <w:p w:rsidR="00C17026" w:rsidRDefault="00C17026" w:rsidP="00E75832">
            <w:pPr>
              <w:tabs>
                <w:tab w:val="left" w:pos="1701"/>
              </w:tabs>
              <w:spacing w:line="256" w:lineRule="auto"/>
              <w:rPr>
                <w:lang w:eastAsia="en-US"/>
              </w:rPr>
            </w:pPr>
          </w:p>
          <w:p w:rsidR="00C17026" w:rsidRDefault="00C17026" w:rsidP="00E75832">
            <w:pPr>
              <w:tabs>
                <w:tab w:val="left" w:pos="1701"/>
              </w:tabs>
              <w:spacing w:line="256" w:lineRule="auto"/>
              <w:rPr>
                <w:lang w:eastAsia="en-US"/>
              </w:rPr>
            </w:pPr>
          </w:p>
          <w:p w:rsidR="00C17026" w:rsidRPr="00A71095" w:rsidRDefault="00C17026" w:rsidP="00E75832">
            <w:pPr>
              <w:tabs>
                <w:tab w:val="left" w:pos="1701"/>
              </w:tabs>
              <w:spacing w:line="256" w:lineRule="auto"/>
              <w:rPr>
                <w:lang w:eastAsia="en-US"/>
              </w:rPr>
            </w:pPr>
          </w:p>
        </w:tc>
      </w:tr>
      <w:tr w:rsidR="009146DB" w:rsidTr="00E75832">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lastRenderedPageBreak/>
              <w:t>TRAFIKUTSKOTTET</w:t>
            </w:r>
          </w:p>
        </w:tc>
        <w:tc>
          <w:tcPr>
            <w:tcW w:w="2845" w:type="dxa"/>
            <w:gridSpan w:val="8"/>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szCs w:val="18"/>
                <w:lang w:val="en-GB" w:eastAsia="en-US"/>
              </w:rPr>
            </w:pPr>
            <w:r>
              <w:rPr>
                <w:b/>
                <w:sz w:val="18"/>
                <w:szCs w:val="18"/>
                <w:lang w:val="en-GB" w:eastAsia="en-US"/>
              </w:rPr>
              <w:t>FÖRTECKNING ÖVER LEDAMÖTER</w:t>
            </w:r>
          </w:p>
        </w:tc>
        <w:tc>
          <w:tcPr>
            <w:tcW w:w="2578" w:type="dxa"/>
            <w:gridSpan w:val="7"/>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roofErr w:type="spellStart"/>
            <w:r>
              <w:rPr>
                <w:b/>
                <w:sz w:val="18"/>
                <w:szCs w:val="18"/>
                <w:lang w:val="en-GB" w:eastAsia="en-US"/>
              </w:rPr>
              <w:t>Bilaga</w:t>
            </w:r>
            <w:proofErr w:type="spellEnd"/>
            <w:r>
              <w:rPr>
                <w:b/>
                <w:sz w:val="18"/>
                <w:szCs w:val="18"/>
                <w:lang w:val="en-GB" w:eastAsia="en-US"/>
              </w:rPr>
              <w:t xml:space="preserve"> 1 till </w:t>
            </w:r>
            <w:proofErr w:type="spellStart"/>
            <w:r>
              <w:rPr>
                <w:b/>
                <w:sz w:val="18"/>
                <w:szCs w:val="18"/>
                <w:lang w:val="en-GB" w:eastAsia="en-US"/>
              </w:rPr>
              <w:t>protokoll</w:t>
            </w:r>
            <w:proofErr w:type="spellEnd"/>
            <w:r>
              <w:rPr>
                <w:sz w:val="18"/>
                <w:szCs w:val="18"/>
                <w:lang w:val="en-GB" w:eastAsia="en-US"/>
              </w:rPr>
              <w:t xml:space="preserve"> </w:t>
            </w:r>
          </w:p>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sz w:val="18"/>
                <w:szCs w:val="18"/>
                <w:lang w:val="en-GB" w:eastAsia="en-US"/>
              </w:rPr>
              <w:t>2019/20:3</w:t>
            </w:r>
            <w:r w:rsidR="00C17026">
              <w:rPr>
                <w:b/>
                <w:sz w:val="18"/>
                <w:szCs w:val="18"/>
                <w:lang w:val="en-GB" w:eastAsia="en-US"/>
              </w:rPr>
              <w:t>2</w:t>
            </w:r>
          </w:p>
        </w:tc>
      </w:tr>
      <w:tr w:rsidR="009146DB" w:rsidTr="00E75832">
        <w:tblPrEx>
          <w:tblLook w:val="04A0" w:firstRow="1" w:lastRow="0" w:firstColumn="1" w:lastColumn="0" w:noHBand="0" w:noVBand="1"/>
        </w:tblPrEx>
        <w:trPr>
          <w:cantSplit/>
        </w:trPr>
        <w:tc>
          <w:tcPr>
            <w:tcW w:w="3507" w:type="dxa"/>
            <w:gridSpan w:val="3"/>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09" w:type="dxa"/>
            <w:gridSpan w:val="2"/>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1-</w:t>
            </w:r>
            <w:r w:rsidR="00A602C2">
              <w:rPr>
                <w:sz w:val="18"/>
                <w:szCs w:val="18"/>
                <w:lang w:val="en-GB" w:eastAsia="en-US"/>
              </w:rPr>
              <w:t>4</w:t>
            </w:r>
          </w:p>
        </w:tc>
        <w:tc>
          <w:tcPr>
            <w:tcW w:w="712" w:type="dxa"/>
            <w:gridSpan w:val="2"/>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r w:rsidR="00A602C2">
              <w:rPr>
                <w:sz w:val="18"/>
                <w:szCs w:val="18"/>
                <w:lang w:val="en-GB" w:eastAsia="en-US"/>
              </w:rPr>
              <w:t>5</w:t>
            </w:r>
          </w:p>
        </w:tc>
        <w:tc>
          <w:tcPr>
            <w:tcW w:w="712" w:type="dxa"/>
            <w:gridSpan w:val="2"/>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xml:space="preserve">§ </w:t>
            </w:r>
            <w:r w:rsidR="00A602C2">
              <w:rPr>
                <w:sz w:val="18"/>
                <w:szCs w:val="18"/>
                <w:lang w:val="en-GB" w:eastAsia="en-US"/>
              </w:rPr>
              <w:t>6-8</w:t>
            </w:r>
          </w:p>
        </w:tc>
        <w:tc>
          <w:tcPr>
            <w:tcW w:w="712" w:type="dxa"/>
            <w:gridSpan w:val="2"/>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sz w:val="18"/>
                <w:szCs w:val="18"/>
                <w:lang w:val="en-GB" w:eastAsia="en-US"/>
              </w:rPr>
              <w:t>§ 9-11</w:t>
            </w:r>
          </w:p>
        </w:tc>
        <w:tc>
          <w:tcPr>
            <w:tcW w:w="712" w:type="dxa"/>
            <w:gridSpan w:val="2"/>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1148" w:type="dxa"/>
            <w:gridSpan w:val="3"/>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9146DB" w:rsidTr="00E75832">
        <w:tblPrEx>
          <w:tblLook w:val="04A0" w:firstRow="1" w:lastRow="0" w:firstColumn="1" w:lastColumn="0" w:noHBand="0" w:noVBand="1"/>
        </w:tblPrEx>
        <w:trPr>
          <w:trHeight w:val="467"/>
        </w:trPr>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LEDAMÖTER</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color w:val="000000"/>
                <w:sz w:val="18"/>
                <w:szCs w:val="18"/>
                <w:lang w:val="en-US" w:eastAsia="en-US"/>
              </w:rPr>
              <w:t xml:space="preserve">Jens Holm (V), </w:t>
            </w:r>
            <w:proofErr w:type="spellStart"/>
            <w:r>
              <w:rPr>
                <w:i/>
                <w:color w:val="000000"/>
                <w:sz w:val="18"/>
                <w:szCs w:val="18"/>
                <w:lang w:val="en-US" w:eastAsia="en-US"/>
              </w:rPr>
              <w:t>ordf</w:t>
            </w:r>
            <w:proofErr w:type="spellEnd"/>
            <w:r>
              <w:rPr>
                <w:i/>
                <w:color w:val="000000"/>
                <w:sz w:val="18"/>
                <w:szCs w:val="18"/>
                <w:lang w:val="en-US" w:eastAsia="en-US"/>
              </w:rPr>
              <w:t xml:space="preserve">. </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Pr="00960452" w:rsidRDefault="009146DB" w:rsidP="00E75832">
            <w:pPr>
              <w:spacing w:line="256" w:lineRule="auto"/>
              <w:rPr>
                <w:color w:val="000000"/>
                <w:sz w:val="18"/>
                <w:szCs w:val="18"/>
                <w:lang w:eastAsia="en-US"/>
              </w:rPr>
            </w:pPr>
            <w:r w:rsidRPr="00960452">
              <w:rPr>
                <w:color w:val="000000"/>
                <w:sz w:val="18"/>
                <w:szCs w:val="18"/>
                <w:lang w:eastAsia="en-US"/>
              </w:rPr>
              <w:t xml:space="preserve">Anders Åkesson (C), </w:t>
            </w:r>
            <w:r w:rsidRPr="00960452">
              <w:rPr>
                <w:i/>
                <w:color w:val="000000"/>
                <w:sz w:val="18"/>
                <w:szCs w:val="18"/>
                <w:lang w:eastAsia="en-US"/>
              </w:rPr>
              <w:t>förste vice ordf</w:t>
            </w:r>
            <w:r>
              <w:rPr>
                <w:i/>
                <w:color w:val="000000"/>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i/>
                <w:sz w:val="18"/>
                <w:szCs w:val="18"/>
                <w:lang w:val="fr-FR" w:eastAsia="en-US"/>
              </w:rPr>
            </w:pPr>
            <w:r>
              <w:rPr>
                <w:sz w:val="18"/>
                <w:szCs w:val="18"/>
                <w:lang w:val="fr-FR" w:eastAsia="en-US"/>
              </w:rPr>
              <w:t xml:space="preserve">Magnus Jacobsson (KD) </w:t>
            </w:r>
            <w:proofErr w:type="spellStart"/>
            <w:r>
              <w:rPr>
                <w:i/>
                <w:sz w:val="18"/>
                <w:szCs w:val="18"/>
                <w:lang w:val="fr-FR" w:eastAsia="en-US"/>
              </w:rPr>
              <w:t>andre</w:t>
            </w:r>
            <w:proofErr w:type="spellEnd"/>
            <w:r>
              <w:rPr>
                <w:i/>
                <w:sz w:val="18"/>
                <w:szCs w:val="18"/>
                <w:lang w:val="fr-FR" w:eastAsia="en-US"/>
              </w:rPr>
              <w:t xml:space="preserve"> vice </w:t>
            </w:r>
            <w:proofErr w:type="spellStart"/>
            <w:r>
              <w:rPr>
                <w:i/>
                <w:sz w:val="18"/>
                <w:szCs w:val="18"/>
                <w:lang w:val="fr-FR" w:eastAsia="en-US"/>
              </w:rPr>
              <w:t>ordf</w:t>
            </w:r>
            <w:proofErr w:type="spellEnd"/>
            <w:r>
              <w:rPr>
                <w:i/>
                <w:sz w:val="18"/>
                <w:szCs w:val="18"/>
                <w:lang w:val="fr-FR" w:eastAsia="en-US"/>
              </w:rPr>
              <w:t>.</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X</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X</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X</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r>
              <w:rPr>
                <w:sz w:val="18"/>
                <w:szCs w:val="18"/>
                <w:lang w:val="fr-FR" w:eastAsia="en-US"/>
              </w:rPr>
              <w:t>X</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fr-FR"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Pr="00960452" w:rsidRDefault="009146DB" w:rsidP="00E75832">
            <w:pPr>
              <w:spacing w:line="256" w:lineRule="auto"/>
              <w:rPr>
                <w:sz w:val="18"/>
                <w:szCs w:val="18"/>
                <w:lang w:eastAsia="en-US"/>
              </w:rPr>
            </w:pPr>
            <w:r w:rsidRPr="00960452">
              <w:rPr>
                <w:sz w:val="18"/>
                <w:szCs w:val="18"/>
                <w:lang w:eastAsia="en-US"/>
              </w:rPr>
              <w:t xml:space="preserve">Anna-Caren Sätherberg (S) </w:t>
            </w:r>
            <w:r w:rsidRPr="00960452">
              <w:rPr>
                <w:i/>
                <w:sz w:val="18"/>
                <w:szCs w:val="18"/>
                <w:lang w:eastAsia="en-US"/>
              </w:rPr>
              <w:t>tredje vice ordf</w:t>
            </w:r>
            <w:r>
              <w:rPr>
                <w:i/>
                <w:sz w:val="18"/>
                <w:szCs w:val="18"/>
                <w:lang w:eastAsia="en-US"/>
              </w:rPr>
              <w:t>.</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Maria Stockhaus(M)</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X</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Jasenko Omanovic (S)</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Sten Bergheden (M)</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rPr>
          <w:trHeight w:val="276"/>
        </w:trPr>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Jimmy Ståhl (SD)</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rPr>
          <w:trHeight w:val="138"/>
        </w:trPr>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Teres Lindberg (S)</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Anders Hansson (M)</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Thomas Morell (SD)</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 xml:space="preserve"> X</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X</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Johan Büser (S)</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Elin Gustafsson (S)</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Helena Gellerman (L)</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Patrik Jönsson (SD)</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Emma Berginger (MP)</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Åsa Coenraads (M)</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r>
              <w:rPr>
                <w:b/>
                <w:i/>
                <w:sz w:val="18"/>
                <w:szCs w:val="18"/>
                <w:lang w:val="en-GB" w:eastAsia="en-US"/>
              </w:rPr>
              <w:t>SUPPLEANTER</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Denis Begic (S)</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Helena Antoni (M)</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Gunilla Carlsson (S)</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Marléne Lund Kopparklint (M)</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Monika Lövgren (SD)</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Per-Arne Håkansson (S)</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Mikael Larsson (C)</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Jessica Thunander (V)</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r>
              <w:rPr>
                <w:sz w:val="18"/>
                <w:szCs w:val="18"/>
                <w:lang w:val="en-GB"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GB" w:eastAsia="en-US"/>
              </w:rPr>
            </w:pPr>
            <w:r>
              <w:rPr>
                <w:sz w:val="18"/>
                <w:szCs w:val="18"/>
                <w:lang w:val="en-GB" w:eastAsia="en-US"/>
              </w:rPr>
              <w:t>Betty Malmberg (M)</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RPr="00AE3D27"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Ann-Christine From Utterstedt (SD)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Mikael Dahlqvist (S)</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Kjell-Arne Ottosson (KD)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328"/>
              </w:tabs>
              <w:spacing w:line="256" w:lineRule="auto"/>
              <w:rPr>
                <w:sz w:val="18"/>
                <w:szCs w:val="18"/>
                <w:lang w:val="en-US" w:eastAsia="en-US"/>
              </w:rPr>
            </w:pPr>
            <w:r>
              <w:rPr>
                <w:sz w:val="18"/>
                <w:szCs w:val="18"/>
                <w:lang w:val="en-US" w:eastAsia="en-US"/>
              </w:rPr>
              <w:t>Carina Ödebrink (S)</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tabs>
                <w:tab w:val="left" w:pos="328"/>
              </w:tabs>
              <w:spacing w:line="256" w:lineRule="auto"/>
              <w:rPr>
                <w:sz w:val="18"/>
                <w:szCs w:val="18"/>
                <w:lang w:val="en-US" w:eastAsia="en-US"/>
              </w:rPr>
            </w:pPr>
            <w:r>
              <w:rPr>
                <w:sz w:val="18"/>
                <w:szCs w:val="18"/>
                <w:lang w:val="en-US" w:eastAsia="en-US"/>
              </w:rPr>
              <w:t>Arman Teimouri (L)</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Jörgen Grubb (SD)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Lorentz Tovatt (MP)</w:t>
            </w:r>
          </w:p>
        </w:tc>
        <w:tc>
          <w:tcPr>
            <w:tcW w:w="35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r>
              <w:rPr>
                <w:sz w:val="18"/>
                <w:szCs w:val="18"/>
                <w:lang w:val="en-US" w:eastAsia="en-US"/>
              </w:rPr>
              <w:t>U</w:t>
            </w: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Lotta Olsson (M)</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Robert Hannah (L)</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Mats Persson (L)</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Yasmine Eriksson (SD)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Staffan Eklöf (SD)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Daniel Bäckström (C)</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Vasiliki Tsouplaki (V)</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Hampus Hagman (KD)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Magnus Oscarsson (KD)</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Maria Gardfjell (MP)</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hideMark/>
          </w:tcPr>
          <w:p w:rsidR="009146DB" w:rsidRDefault="009146DB" w:rsidP="00E75832">
            <w:pPr>
              <w:spacing w:line="256" w:lineRule="auto"/>
              <w:rPr>
                <w:sz w:val="18"/>
                <w:szCs w:val="18"/>
                <w:lang w:val="en-US" w:eastAsia="en-US"/>
              </w:rPr>
            </w:pPr>
            <w:r>
              <w:rPr>
                <w:sz w:val="18"/>
                <w:szCs w:val="18"/>
                <w:lang w:val="en-US" w:eastAsia="en-US"/>
              </w:rPr>
              <w:t>Marlene Burwick (S)</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r w:rsidR="009146DB" w:rsidTr="00E75832">
        <w:tblPrEx>
          <w:tblLook w:val="04A0" w:firstRow="1" w:lastRow="0" w:firstColumn="1" w:lastColumn="0" w:noHBand="0" w:noVBand="1"/>
        </w:tblPrEx>
        <w:tc>
          <w:tcPr>
            <w:tcW w:w="3507" w:type="dxa"/>
            <w:gridSpan w:val="3"/>
            <w:tcBorders>
              <w:top w:val="single" w:sz="6" w:space="0" w:color="auto"/>
              <w:left w:val="single" w:sz="6" w:space="0" w:color="auto"/>
              <w:bottom w:val="single" w:sz="6" w:space="0" w:color="auto"/>
              <w:right w:val="single" w:sz="6" w:space="0" w:color="auto"/>
            </w:tcBorders>
          </w:tcPr>
          <w:p w:rsidR="009146DB" w:rsidRDefault="009146DB" w:rsidP="00E75832">
            <w:pPr>
              <w:spacing w:line="256" w:lineRule="auto"/>
              <w:rPr>
                <w:sz w:val="18"/>
                <w:szCs w:val="18"/>
                <w:lang w:val="en-US" w:eastAsia="en-US"/>
              </w:rPr>
            </w:pPr>
            <w:r>
              <w:rPr>
                <w:sz w:val="18"/>
                <w:szCs w:val="18"/>
                <w:lang w:val="en-US" w:eastAsia="en-US"/>
              </w:rPr>
              <w:t>Göran Lindell (C)</w:t>
            </w:r>
          </w:p>
        </w:tc>
        <w:tc>
          <w:tcPr>
            <w:tcW w:w="35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5"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14"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98"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44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263"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c>
          <w:tcPr>
            <w:tcW w:w="792" w:type="dxa"/>
            <w:gridSpan w:val="2"/>
            <w:tcBorders>
              <w:top w:val="single" w:sz="4" w:space="0" w:color="auto"/>
              <w:left w:val="single" w:sz="4" w:space="0" w:color="auto"/>
              <w:bottom w:val="single" w:sz="4" w:space="0" w:color="auto"/>
              <w:right w:val="single" w:sz="4" w:space="0" w:color="auto"/>
            </w:tcBorders>
          </w:tcPr>
          <w:p w:rsidR="009146DB"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US" w:eastAsia="en-US"/>
              </w:rPr>
            </w:pPr>
          </w:p>
        </w:tc>
      </w:tr>
    </w:tbl>
    <w:p w:rsidR="009146DB" w:rsidRDefault="009146DB" w:rsidP="009146DB"/>
    <w:p w:rsidR="00E86DC9" w:rsidRDefault="00E86DC9" w:rsidP="009146DB"/>
    <w:p w:rsidR="009146DB" w:rsidRDefault="009146DB" w:rsidP="009146DB"/>
    <w:p w:rsidR="009146DB" w:rsidRDefault="009146DB" w:rsidP="009146DB">
      <w:r>
        <w:rPr>
          <w:b/>
          <w:i/>
          <w:szCs w:val="22"/>
        </w:rPr>
        <w:lastRenderedPageBreak/>
        <w:t xml:space="preserve">   SUPPLEANTER FROM 2020-03-18</w:t>
      </w:r>
    </w:p>
    <w:tbl>
      <w:tblPr>
        <w:tblW w:w="8931" w:type="dxa"/>
        <w:tblInd w:w="134" w:type="dxa"/>
        <w:tblLayout w:type="fixed"/>
        <w:tblCellMar>
          <w:left w:w="70" w:type="dxa"/>
          <w:right w:w="70" w:type="dxa"/>
        </w:tblCellMar>
        <w:tblLook w:val="04A0" w:firstRow="1" w:lastRow="0" w:firstColumn="1" w:lastColumn="0" w:noHBand="0" w:noVBand="1"/>
      </w:tblPr>
      <w:tblGrid>
        <w:gridCol w:w="3629"/>
        <w:gridCol w:w="473"/>
        <w:gridCol w:w="301"/>
        <w:gridCol w:w="418"/>
        <w:gridCol w:w="334"/>
        <w:gridCol w:w="516"/>
        <w:gridCol w:w="386"/>
        <w:gridCol w:w="429"/>
        <w:gridCol w:w="319"/>
        <w:gridCol w:w="401"/>
        <w:gridCol w:w="308"/>
        <w:gridCol w:w="397"/>
        <w:gridCol w:w="312"/>
        <w:gridCol w:w="394"/>
        <w:gridCol w:w="314"/>
      </w:tblGrid>
      <w:tr w:rsidR="009146DB" w:rsidRPr="004B6D80" w:rsidTr="00E75832">
        <w:tc>
          <w:tcPr>
            <w:tcW w:w="3629" w:type="dxa"/>
            <w:tcBorders>
              <w:top w:val="single" w:sz="6" w:space="0" w:color="auto"/>
              <w:left w:val="single" w:sz="6" w:space="0" w:color="auto"/>
              <w:bottom w:val="single" w:sz="8" w:space="0" w:color="auto"/>
              <w:right w:val="single" w:sz="4" w:space="0" w:color="auto"/>
            </w:tcBorders>
          </w:tcPr>
          <w:p w:rsidR="009146DB" w:rsidRPr="00893FBF" w:rsidRDefault="00A602C2" w:rsidP="00E75832">
            <w:pPr>
              <w:spacing w:line="256" w:lineRule="auto"/>
              <w:ind w:right="513"/>
              <w:rPr>
                <w:sz w:val="18"/>
                <w:szCs w:val="18"/>
                <w:lang w:val="en-GB" w:eastAsia="en-US"/>
              </w:rPr>
            </w:pPr>
            <w:r>
              <w:rPr>
                <w:sz w:val="18"/>
                <w:szCs w:val="18"/>
              </w:rPr>
              <w:t>Sven-Olof Sällström (SD)</w:t>
            </w:r>
          </w:p>
        </w:tc>
        <w:tc>
          <w:tcPr>
            <w:tcW w:w="473" w:type="dxa"/>
            <w:tcBorders>
              <w:top w:val="single" w:sz="4" w:space="0" w:color="auto"/>
              <w:left w:val="single" w:sz="4" w:space="0" w:color="auto"/>
              <w:bottom w:val="single" w:sz="4" w:space="0" w:color="auto"/>
              <w:right w:val="single" w:sz="4" w:space="0" w:color="auto"/>
            </w:tcBorders>
            <w:hideMark/>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RPr="004B6D80" w:rsidTr="00E75832">
        <w:tc>
          <w:tcPr>
            <w:tcW w:w="3629" w:type="dxa"/>
            <w:tcBorders>
              <w:top w:val="single" w:sz="6" w:space="0" w:color="auto"/>
              <w:left w:val="single" w:sz="6" w:space="0" w:color="auto"/>
              <w:bottom w:val="single" w:sz="8" w:space="0" w:color="auto"/>
              <w:right w:val="single" w:sz="4" w:space="0" w:color="auto"/>
            </w:tcBorders>
          </w:tcPr>
          <w:p w:rsidR="009146DB" w:rsidRPr="00893FBF" w:rsidRDefault="00A602C2" w:rsidP="00E75832">
            <w:pPr>
              <w:spacing w:line="256" w:lineRule="auto"/>
              <w:ind w:right="513"/>
              <w:rPr>
                <w:sz w:val="18"/>
                <w:szCs w:val="18"/>
                <w:lang w:val="en-GB" w:eastAsia="en-US"/>
              </w:rPr>
            </w:pPr>
            <w:r>
              <w:rPr>
                <w:sz w:val="18"/>
                <w:szCs w:val="18"/>
              </w:rPr>
              <w:t>Martin Kinnunen</w:t>
            </w:r>
            <w:r w:rsidR="009146DB">
              <w:rPr>
                <w:sz w:val="18"/>
                <w:szCs w:val="18"/>
              </w:rPr>
              <w:t xml:space="preserve"> (S</w:t>
            </w:r>
            <w:r>
              <w:rPr>
                <w:sz w:val="18"/>
                <w:szCs w:val="18"/>
              </w:rPr>
              <w:t>D</w:t>
            </w:r>
            <w:r w:rsidR="009146DB">
              <w:rPr>
                <w:sz w:val="18"/>
                <w:szCs w:val="18"/>
              </w:rPr>
              <w:t>)</w:t>
            </w:r>
          </w:p>
        </w:tc>
        <w:tc>
          <w:tcPr>
            <w:tcW w:w="473" w:type="dxa"/>
            <w:tcBorders>
              <w:top w:val="single" w:sz="4" w:space="0" w:color="auto"/>
              <w:left w:val="single" w:sz="4" w:space="0" w:color="auto"/>
              <w:bottom w:val="single" w:sz="4" w:space="0" w:color="auto"/>
              <w:right w:val="single" w:sz="4" w:space="0" w:color="auto"/>
            </w:tcBorders>
            <w:hideMark/>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sidRPr="004B6D80">
              <w:rPr>
                <w:sz w:val="18"/>
                <w:szCs w:val="18"/>
                <w:lang w:val="en-GB" w:eastAsia="en-US"/>
              </w:rPr>
              <w:t>X</w:t>
            </w:r>
          </w:p>
        </w:tc>
        <w:tc>
          <w:tcPr>
            <w:tcW w:w="3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rsidR="009146DB" w:rsidRPr="004B6D80"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3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RPr="004B6D80" w:rsidTr="00E75832">
        <w:tc>
          <w:tcPr>
            <w:tcW w:w="3629" w:type="dxa"/>
            <w:tcBorders>
              <w:top w:val="single" w:sz="6" w:space="0" w:color="auto"/>
              <w:left w:val="single" w:sz="6" w:space="0" w:color="auto"/>
              <w:bottom w:val="single" w:sz="8" w:space="0" w:color="auto"/>
              <w:right w:val="single" w:sz="4" w:space="0" w:color="auto"/>
            </w:tcBorders>
          </w:tcPr>
          <w:p w:rsidR="009146DB" w:rsidRPr="004B6D80" w:rsidRDefault="00A602C2" w:rsidP="00E75832">
            <w:pPr>
              <w:spacing w:line="256" w:lineRule="auto"/>
              <w:ind w:right="513"/>
              <w:rPr>
                <w:sz w:val="18"/>
                <w:szCs w:val="18"/>
                <w:lang w:val="en-GB" w:eastAsia="en-US"/>
              </w:rPr>
            </w:pPr>
            <w:r>
              <w:rPr>
                <w:sz w:val="18"/>
                <w:szCs w:val="18"/>
              </w:rPr>
              <w:t>Mikael Strandman</w:t>
            </w:r>
            <w:r w:rsidR="009146DB">
              <w:rPr>
                <w:sz w:val="18"/>
                <w:szCs w:val="18"/>
              </w:rPr>
              <w:t xml:space="preserve"> (S</w:t>
            </w:r>
            <w:r>
              <w:rPr>
                <w:sz w:val="18"/>
                <w:szCs w:val="18"/>
              </w:rPr>
              <w:t>D</w:t>
            </w:r>
            <w:r w:rsidR="009146DB">
              <w:rPr>
                <w:sz w:val="18"/>
                <w:szCs w:val="18"/>
              </w:rPr>
              <w:t>)</w:t>
            </w:r>
          </w:p>
        </w:tc>
        <w:tc>
          <w:tcPr>
            <w:tcW w:w="473" w:type="dxa"/>
            <w:tcBorders>
              <w:top w:val="single" w:sz="4" w:space="0" w:color="auto"/>
              <w:left w:val="single" w:sz="4" w:space="0" w:color="auto"/>
              <w:bottom w:val="single" w:sz="4" w:space="0" w:color="auto"/>
              <w:right w:val="single" w:sz="4" w:space="0" w:color="auto"/>
            </w:tcBorders>
            <w:hideMark/>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rsidR="009146DB" w:rsidRPr="004B6D80"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3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rsidR="009146DB" w:rsidRPr="004B6D80" w:rsidRDefault="00A602C2"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8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rsidR="009146DB" w:rsidRPr="004B6D80" w:rsidRDefault="00B1490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r>
              <w:rPr>
                <w:sz w:val="18"/>
                <w:szCs w:val="18"/>
                <w:lang w:val="en-GB" w:eastAsia="en-US"/>
              </w:rPr>
              <w:t>X</w:t>
            </w:r>
          </w:p>
        </w:tc>
        <w:tc>
          <w:tcPr>
            <w:tcW w:w="31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r w:rsidR="009146DB" w:rsidRPr="004B6D80" w:rsidTr="00A602C2">
        <w:tc>
          <w:tcPr>
            <w:tcW w:w="3629" w:type="dxa"/>
            <w:tcBorders>
              <w:top w:val="single" w:sz="6" w:space="0" w:color="auto"/>
              <w:left w:val="single" w:sz="6" w:space="0" w:color="auto"/>
              <w:bottom w:val="single" w:sz="6" w:space="0" w:color="auto"/>
              <w:right w:val="single" w:sz="4" w:space="0" w:color="auto"/>
            </w:tcBorders>
          </w:tcPr>
          <w:p w:rsidR="009146DB" w:rsidRPr="004B6D80" w:rsidRDefault="009146DB" w:rsidP="00E75832">
            <w:pPr>
              <w:spacing w:line="256" w:lineRule="auto"/>
              <w:ind w:right="513"/>
              <w:rPr>
                <w:sz w:val="18"/>
                <w:szCs w:val="18"/>
                <w:lang w:val="en-GB" w:eastAsia="en-US"/>
              </w:rPr>
            </w:pPr>
          </w:p>
        </w:tc>
        <w:tc>
          <w:tcPr>
            <w:tcW w:w="473"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418"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3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szCs w:val="18"/>
                <w:lang w:val="en-GB" w:eastAsia="en-US"/>
              </w:rPr>
            </w:pPr>
          </w:p>
        </w:tc>
        <w:tc>
          <w:tcPr>
            <w:tcW w:w="51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86"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2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9"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401"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08"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7"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2"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9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c>
          <w:tcPr>
            <w:tcW w:w="314" w:type="dxa"/>
            <w:tcBorders>
              <w:top w:val="single" w:sz="4" w:space="0" w:color="auto"/>
              <w:left w:val="single" w:sz="4" w:space="0" w:color="auto"/>
              <w:bottom w:val="single" w:sz="4" w:space="0" w:color="auto"/>
              <w:right w:val="single" w:sz="4" w:space="0" w:color="auto"/>
            </w:tcBorders>
          </w:tcPr>
          <w:p w:rsidR="009146DB" w:rsidRPr="004B6D80" w:rsidRDefault="009146DB" w:rsidP="00E7583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lang w:val="en-GB" w:eastAsia="en-US"/>
              </w:rPr>
            </w:pPr>
          </w:p>
        </w:tc>
      </w:tr>
    </w:tbl>
    <w:p w:rsidR="009146DB" w:rsidRDefault="009146DB" w:rsidP="009146DB"/>
    <w:p w:rsidR="009146DB" w:rsidRDefault="009146DB" w:rsidP="009146DB">
      <w:r>
        <w:rPr>
          <w:b/>
          <w:i/>
          <w:szCs w:val="22"/>
        </w:rPr>
        <w:t xml:space="preserve">  </w:t>
      </w:r>
    </w:p>
    <w:p w:rsidR="009146DB" w:rsidRDefault="009146DB" w:rsidP="009146DB">
      <w:pPr>
        <w:spacing w:before="60" w:line="256" w:lineRule="auto"/>
        <w:rPr>
          <w:sz w:val="20"/>
          <w:szCs w:val="22"/>
          <w:lang w:val="en-GB" w:eastAsia="en-US"/>
        </w:rPr>
      </w:pPr>
      <w:r>
        <w:rPr>
          <w:sz w:val="20"/>
          <w:szCs w:val="22"/>
          <w:lang w:val="en-GB" w:eastAsia="en-US"/>
        </w:rPr>
        <w:t xml:space="preserve">N = </w:t>
      </w:r>
      <w:proofErr w:type="spellStart"/>
      <w:r>
        <w:rPr>
          <w:sz w:val="20"/>
          <w:szCs w:val="22"/>
          <w:lang w:val="en-GB" w:eastAsia="en-US"/>
        </w:rPr>
        <w:t>Närvarande</w:t>
      </w:r>
      <w:proofErr w:type="spellEnd"/>
      <w:r>
        <w:rPr>
          <w:sz w:val="20"/>
          <w:szCs w:val="22"/>
          <w:lang w:val="en-GB" w:eastAsia="en-US"/>
        </w:rPr>
        <w:t xml:space="preserve">                                                 X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V = </w:t>
      </w:r>
      <w:proofErr w:type="spellStart"/>
      <w:r>
        <w:rPr>
          <w:sz w:val="20"/>
          <w:szCs w:val="22"/>
          <w:lang w:val="en-GB" w:eastAsia="en-US"/>
        </w:rPr>
        <w:t>Votering</w:t>
      </w:r>
      <w:proofErr w:type="spellEnd"/>
      <w:r>
        <w:rPr>
          <w:sz w:val="20"/>
          <w:szCs w:val="22"/>
          <w:lang w:val="en-GB" w:eastAsia="en-US"/>
        </w:rPr>
        <w:t xml:space="preserve">                                                     V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deltagit</w:t>
      </w:r>
      <w:proofErr w:type="spellEnd"/>
      <w:r>
        <w:rPr>
          <w:sz w:val="20"/>
          <w:szCs w:val="22"/>
          <w:lang w:val="en-GB" w:eastAsia="en-US"/>
        </w:rPr>
        <w:t xml:space="preserve"> </w:t>
      </w:r>
      <w:proofErr w:type="spellStart"/>
      <w:r>
        <w:rPr>
          <w:sz w:val="20"/>
          <w:szCs w:val="22"/>
          <w:lang w:val="en-GB" w:eastAsia="en-US"/>
        </w:rPr>
        <w:t>i</w:t>
      </w:r>
      <w:proofErr w:type="spellEnd"/>
      <w:r>
        <w:rPr>
          <w:sz w:val="20"/>
          <w:szCs w:val="22"/>
          <w:lang w:val="en-GB" w:eastAsia="en-US"/>
        </w:rPr>
        <w:t xml:space="preserve"> </w:t>
      </w:r>
      <w:proofErr w:type="spellStart"/>
      <w:r>
        <w:rPr>
          <w:sz w:val="20"/>
          <w:szCs w:val="22"/>
          <w:lang w:val="en-GB" w:eastAsia="en-US"/>
        </w:rPr>
        <w:t>handläggningen</w:t>
      </w:r>
      <w:proofErr w:type="spellEnd"/>
      <w:r>
        <w:rPr>
          <w:sz w:val="20"/>
          <w:szCs w:val="22"/>
          <w:lang w:val="en-GB" w:eastAsia="en-US"/>
        </w:rPr>
        <w:br/>
        <w:t xml:space="preserve">U = </w:t>
      </w:r>
      <w:proofErr w:type="spellStart"/>
      <w:r>
        <w:rPr>
          <w:sz w:val="20"/>
          <w:szCs w:val="22"/>
          <w:lang w:val="en-GB" w:eastAsia="en-US"/>
        </w:rPr>
        <w:t>Uppkoppling</w:t>
      </w:r>
      <w:proofErr w:type="spellEnd"/>
      <w:r>
        <w:rPr>
          <w:sz w:val="20"/>
          <w:szCs w:val="22"/>
          <w:lang w:val="en-GB" w:eastAsia="en-US"/>
        </w:rPr>
        <w:t xml:space="preserve">                                              O = </w:t>
      </w:r>
      <w:proofErr w:type="spellStart"/>
      <w:r>
        <w:rPr>
          <w:sz w:val="20"/>
          <w:szCs w:val="22"/>
          <w:lang w:val="en-GB" w:eastAsia="en-US"/>
        </w:rPr>
        <w:t>ledamöter</w:t>
      </w:r>
      <w:proofErr w:type="spellEnd"/>
      <w:r>
        <w:rPr>
          <w:sz w:val="20"/>
          <w:szCs w:val="22"/>
          <w:lang w:val="en-GB" w:eastAsia="en-US"/>
        </w:rPr>
        <w:t xml:space="preserve"> </w:t>
      </w:r>
      <w:proofErr w:type="spellStart"/>
      <w:r>
        <w:rPr>
          <w:sz w:val="20"/>
          <w:szCs w:val="22"/>
          <w:lang w:val="en-GB" w:eastAsia="en-US"/>
        </w:rPr>
        <w:t>som</w:t>
      </w:r>
      <w:proofErr w:type="spellEnd"/>
      <w:r>
        <w:rPr>
          <w:sz w:val="20"/>
          <w:szCs w:val="22"/>
          <w:lang w:val="en-GB" w:eastAsia="en-US"/>
        </w:rPr>
        <w:t xml:space="preserve"> </w:t>
      </w:r>
      <w:proofErr w:type="spellStart"/>
      <w:r>
        <w:rPr>
          <w:sz w:val="20"/>
          <w:szCs w:val="22"/>
          <w:lang w:val="en-GB" w:eastAsia="en-US"/>
        </w:rPr>
        <w:t>härutöver</w:t>
      </w:r>
      <w:proofErr w:type="spellEnd"/>
      <w:r>
        <w:rPr>
          <w:sz w:val="20"/>
          <w:szCs w:val="22"/>
          <w:lang w:val="en-GB" w:eastAsia="en-US"/>
        </w:rPr>
        <w:t xml:space="preserve"> har </w:t>
      </w:r>
      <w:proofErr w:type="spellStart"/>
      <w:r>
        <w:rPr>
          <w:sz w:val="20"/>
          <w:szCs w:val="22"/>
          <w:lang w:val="en-GB" w:eastAsia="en-US"/>
        </w:rPr>
        <w:t>varit</w:t>
      </w:r>
      <w:proofErr w:type="spellEnd"/>
      <w:r>
        <w:rPr>
          <w:sz w:val="20"/>
          <w:szCs w:val="22"/>
          <w:lang w:val="en-GB" w:eastAsia="en-US"/>
        </w:rPr>
        <w:t xml:space="preserve"> </w:t>
      </w:r>
      <w:proofErr w:type="spellStart"/>
      <w:r>
        <w:rPr>
          <w:sz w:val="20"/>
          <w:szCs w:val="22"/>
          <w:lang w:val="en-GB" w:eastAsia="en-US"/>
        </w:rPr>
        <w:t>närvarande</w:t>
      </w:r>
      <w:proofErr w:type="spellEnd"/>
      <w:r>
        <w:rPr>
          <w:sz w:val="20"/>
          <w:szCs w:val="22"/>
          <w:lang w:val="en-GB" w:eastAsia="en-US"/>
        </w:rPr>
        <w:br/>
        <w:t xml:space="preserve">                                                                           </w:t>
      </w:r>
    </w:p>
    <w:p w:rsidR="009146DB" w:rsidRPr="00482012" w:rsidRDefault="009146DB" w:rsidP="009146DB">
      <w:pPr>
        <w:spacing w:before="60" w:line="256" w:lineRule="auto"/>
        <w:rPr>
          <w:sz w:val="20"/>
          <w:szCs w:val="22"/>
          <w:lang w:val="en-GB" w:eastAsia="en-US"/>
        </w:rPr>
      </w:pPr>
      <w:r>
        <w:rPr>
          <w:sz w:val="20"/>
          <w:szCs w:val="22"/>
          <w:lang w:val="en-GB" w:eastAsia="en-US"/>
        </w:rPr>
        <w:t xml:space="preserve">                                                                     </w:t>
      </w:r>
    </w:p>
    <w:p w:rsidR="009146DB" w:rsidRPr="00A37376" w:rsidRDefault="009146DB" w:rsidP="009146DB"/>
    <w:p w:rsidR="003674A7" w:rsidRDefault="00C17026" w:rsidP="00C17026">
      <w:pPr>
        <w:spacing w:before="60" w:line="256" w:lineRule="auto"/>
        <w:rPr>
          <w:sz w:val="20"/>
          <w:szCs w:val="22"/>
          <w:lang w:val="en-GB" w:eastAsia="en-US"/>
        </w:rPr>
      </w:pPr>
      <w:r>
        <w:rPr>
          <w:sz w:val="20"/>
          <w:szCs w:val="22"/>
          <w:lang w:val="en-GB" w:eastAsia="en-US"/>
        </w:rPr>
        <w:t xml:space="preserve">    </w:t>
      </w: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E86DC9" w:rsidRDefault="00E86DC9"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44E06" w:rsidRDefault="00344E06"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3674A7" w:rsidRDefault="003674A7" w:rsidP="00C17026">
      <w:pPr>
        <w:spacing w:before="60" w:line="256" w:lineRule="auto"/>
        <w:rPr>
          <w:sz w:val="20"/>
          <w:szCs w:val="22"/>
          <w:lang w:val="en-GB" w:eastAsia="en-US"/>
        </w:rPr>
      </w:pPr>
    </w:p>
    <w:p w:rsidR="00C17026" w:rsidRDefault="00C17026" w:rsidP="00C17026">
      <w:pPr>
        <w:spacing w:before="60" w:line="256" w:lineRule="auto"/>
        <w:rPr>
          <w:sz w:val="20"/>
          <w:szCs w:val="22"/>
          <w:lang w:val="en-GB" w:eastAsia="en-US"/>
        </w:rPr>
      </w:pPr>
      <w:r>
        <w:rPr>
          <w:sz w:val="20"/>
          <w:szCs w:val="22"/>
          <w:lang w:val="en-GB" w:eastAsia="en-US"/>
        </w:rPr>
        <w:t xml:space="preserve">                                                 </w:t>
      </w:r>
    </w:p>
    <w:p w:rsidR="00C17026" w:rsidRDefault="00C17026" w:rsidP="00C17026">
      <w:r>
        <w:lastRenderedPageBreak/>
        <w:t>TRAFIKUTSKOTTET        2020-04-</w:t>
      </w:r>
      <w:r w:rsidR="00F210C9">
        <w:t>23</w:t>
      </w:r>
      <w:r>
        <w:t xml:space="preserve">                                 Bilaga 2 till protokoll</w:t>
      </w:r>
    </w:p>
    <w:p w:rsidR="00C17026" w:rsidRDefault="00C17026" w:rsidP="00C17026">
      <w:r>
        <w:t xml:space="preserve">                                                                                                    2019/20:3</w:t>
      </w:r>
      <w:r w:rsidR="00F210C9">
        <w:t>2</w:t>
      </w:r>
    </w:p>
    <w:p w:rsidR="00C17026" w:rsidRDefault="00C17026" w:rsidP="00C17026"/>
    <w:p w:rsidR="001E2F34" w:rsidRPr="005A60D4" w:rsidRDefault="001E2F34" w:rsidP="001E2F34">
      <w:pPr>
        <w:rPr>
          <w:rStyle w:val="Stark"/>
          <w:rFonts w:asciiTheme="majorHAnsi" w:hAnsiTheme="majorHAnsi" w:cstheme="majorHAnsi"/>
          <w:b w:val="0"/>
          <w:sz w:val="36"/>
        </w:rPr>
      </w:pPr>
      <w:r w:rsidRPr="005A60D4">
        <w:rPr>
          <w:rStyle w:val="Stark"/>
          <w:rFonts w:asciiTheme="majorHAnsi" w:hAnsiTheme="majorHAnsi" w:cstheme="majorHAnsi"/>
          <w:b w:val="0"/>
          <w:sz w:val="36"/>
        </w:rPr>
        <w:t xml:space="preserve">Utskottsinitiativ för att inkludera hela Sverige i krisstödet till svenskt inrikesflyg </w:t>
      </w:r>
    </w:p>
    <w:p w:rsidR="001E2F34" w:rsidRPr="00F80027" w:rsidRDefault="001E2F34" w:rsidP="001E2F34">
      <w:pPr>
        <w:rPr>
          <w:szCs w:val="24"/>
        </w:rPr>
      </w:pPr>
      <w:r w:rsidRPr="00F80027">
        <w:rPr>
          <w:szCs w:val="24"/>
        </w:rPr>
        <w:t xml:space="preserve">Den pågående </w:t>
      </w:r>
      <w:r>
        <w:rPr>
          <w:szCs w:val="24"/>
        </w:rPr>
        <w:t>Corona</w:t>
      </w:r>
      <w:r w:rsidRPr="00F80027">
        <w:rPr>
          <w:szCs w:val="24"/>
        </w:rPr>
        <w:t xml:space="preserve">krisen har skapat stora problem för den svenska flygbranschen. Efterfrågan på resor har sjunkit kraftigt. Flera flygbolag kämpar för sin överlevnad. Nya siffror från </w:t>
      </w:r>
      <w:proofErr w:type="spellStart"/>
      <w:r w:rsidRPr="00F80027">
        <w:rPr>
          <w:szCs w:val="24"/>
        </w:rPr>
        <w:t>Swedavia</w:t>
      </w:r>
      <w:proofErr w:type="spellEnd"/>
      <w:r w:rsidRPr="00F80027">
        <w:rPr>
          <w:szCs w:val="24"/>
        </w:rPr>
        <w:t xml:space="preserve"> visar att den svenska flygtrafiken minskade med 60 procent i mars i jämförelse med samma månad 2019. </w:t>
      </w:r>
      <w:r>
        <w:rPr>
          <w:szCs w:val="24"/>
        </w:rPr>
        <w:t xml:space="preserve">Nya </w:t>
      </w:r>
      <w:r w:rsidRPr="00F80027">
        <w:rPr>
          <w:szCs w:val="24"/>
        </w:rPr>
        <w:t xml:space="preserve">siffror visar att trenden förvärras </w:t>
      </w:r>
      <w:r>
        <w:rPr>
          <w:szCs w:val="24"/>
        </w:rPr>
        <w:t xml:space="preserve">dag för dag </w:t>
      </w:r>
      <w:r w:rsidRPr="00F80027">
        <w:rPr>
          <w:szCs w:val="24"/>
        </w:rPr>
        <w:t xml:space="preserve">där flygtrafiken </w:t>
      </w:r>
      <w:r>
        <w:rPr>
          <w:szCs w:val="24"/>
        </w:rPr>
        <w:t xml:space="preserve">mätt </w:t>
      </w:r>
      <w:r w:rsidRPr="00F80027">
        <w:rPr>
          <w:szCs w:val="24"/>
        </w:rPr>
        <w:t>den 10 april minskat med 97 procent</w:t>
      </w:r>
      <w:r>
        <w:rPr>
          <w:szCs w:val="24"/>
        </w:rPr>
        <w:t xml:space="preserve"> i jämförelse med april 2019</w:t>
      </w:r>
      <w:r w:rsidRPr="00F80027">
        <w:rPr>
          <w:szCs w:val="24"/>
        </w:rPr>
        <w:t xml:space="preserve">. </w:t>
      </w:r>
    </w:p>
    <w:p w:rsidR="001E2F34" w:rsidRPr="00F80027" w:rsidRDefault="001E2F34" w:rsidP="001E2F34">
      <w:pPr>
        <w:rPr>
          <w:szCs w:val="24"/>
        </w:rPr>
      </w:pPr>
      <w:r w:rsidRPr="00F80027">
        <w:rPr>
          <w:szCs w:val="24"/>
        </w:rPr>
        <w:t xml:space="preserve">Svenska flygbolag vittnar om stora problem. SAS minskade kapaciteten med över 45 % i mars jämfört med samma månad förra året. Under april kommer nästan samtliga flyg ställas in. Flygbolaget BRA har pausat all trafik och ansökt om företagsrekonstruktion. </w:t>
      </w:r>
      <w:proofErr w:type="spellStart"/>
      <w:r w:rsidRPr="00F80027">
        <w:rPr>
          <w:szCs w:val="24"/>
        </w:rPr>
        <w:t>Norwegian</w:t>
      </w:r>
      <w:proofErr w:type="spellEnd"/>
      <w:r w:rsidRPr="00F80027">
        <w:rPr>
          <w:szCs w:val="24"/>
        </w:rPr>
        <w:t xml:space="preserve"> har antagit en krisplan för att klara sig ur krisen.</w:t>
      </w:r>
    </w:p>
    <w:p w:rsidR="001E2F34" w:rsidRPr="00F80027" w:rsidRDefault="001E2F34" w:rsidP="001E2F34">
      <w:pPr>
        <w:rPr>
          <w:szCs w:val="24"/>
        </w:rPr>
      </w:pPr>
      <w:r w:rsidRPr="00F80027">
        <w:rPr>
          <w:szCs w:val="24"/>
        </w:rPr>
        <w:t xml:space="preserve">Krisen i flygbranschen är uppenbar och konsekvenserna </w:t>
      </w:r>
      <w:r>
        <w:rPr>
          <w:szCs w:val="24"/>
        </w:rPr>
        <w:t xml:space="preserve">riskerar att bli </w:t>
      </w:r>
      <w:r w:rsidRPr="00F80027">
        <w:rPr>
          <w:szCs w:val="24"/>
        </w:rPr>
        <w:t>stora</w:t>
      </w:r>
      <w:r>
        <w:rPr>
          <w:szCs w:val="24"/>
        </w:rPr>
        <w:t xml:space="preserve"> både på lång och kort sikt</w:t>
      </w:r>
      <w:r w:rsidRPr="00F80027">
        <w:rPr>
          <w:szCs w:val="24"/>
        </w:rPr>
        <w:t xml:space="preserve">. Flyget är avgörande för både jobb och tillväxt men också för sjukvård. Om flyget stängs ner riskeras människors hälsa i form av säkra sjuktransporter såväl som snabba leveranser av sjukvårdsmateriel. Sverige behöver ett inrikesflyg som fortsatt fungerar idag och står reda när Sverige skall återstartas efter Coronakrisen. </w:t>
      </w:r>
    </w:p>
    <w:p w:rsidR="001E2F34" w:rsidRPr="00F80027" w:rsidRDefault="001E2F34" w:rsidP="001E2F34">
      <w:pPr>
        <w:rPr>
          <w:szCs w:val="24"/>
        </w:rPr>
      </w:pPr>
      <w:r w:rsidRPr="00F80027">
        <w:rPr>
          <w:szCs w:val="24"/>
        </w:rPr>
        <w:t>Mot bakgrund av detta har regeringen infört en temporär allmän trafikplikt på ett antal flyglinjer. Syftet är att säkerställa en grundläggande tillgänglighet för transporter av personer och gods för samhällsviktiga ändamål.</w:t>
      </w:r>
    </w:p>
    <w:p w:rsidR="001E2F34" w:rsidRPr="00F80027" w:rsidRDefault="001E2F34" w:rsidP="001E2F34">
      <w:pPr>
        <w:rPr>
          <w:szCs w:val="24"/>
        </w:rPr>
      </w:pPr>
      <w:r w:rsidRPr="00F80027">
        <w:rPr>
          <w:szCs w:val="24"/>
        </w:rPr>
        <w:t>Det är bra att regeringen ta</w:t>
      </w:r>
      <w:r>
        <w:rPr>
          <w:szCs w:val="24"/>
        </w:rPr>
        <w:t>git</w:t>
      </w:r>
      <w:r w:rsidRPr="00F80027">
        <w:rPr>
          <w:szCs w:val="24"/>
        </w:rPr>
        <w:t xml:space="preserve"> initiativ för att stärka inrikesflyget men samtidigt obegripligt att detta stöd begränsat till flyg norr om Dalälven samt Gotland. Hela södra Sverige lämnas helt utan stöd. Detta kan långsiktigt </w:t>
      </w:r>
      <w:r>
        <w:rPr>
          <w:szCs w:val="24"/>
        </w:rPr>
        <w:t xml:space="preserve">få </w:t>
      </w:r>
      <w:r w:rsidRPr="00F80027">
        <w:rPr>
          <w:szCs w:val="24"/>
        </w:rPr>
        <w:t xml:space="preserve">mycket allvarliga konsekvenser. </w:t>
      </w:r>
    </w:p>
    <w:p w:rsidR="001E2F34" w:rsidRDefault="001E2F34" w:rsidP="001E2F34">
      <w:pPr>
        <w:rPr>
          <w:szCs w:val="24"/>
        </w:rPr>
      </w:pPr>
      <w:r w:rsidRPr="005A60D4">
        <w:rPr>
          <w:szCs w:val="24"/>
        </w:rPr>
        <w:t xml:space="preserve">Mot </w:t>
      </w:r>
      <w:r>
        <w:rPr>
          <w:szCs w:val="24"/>
        </w:rPr>
        <w:t>bakgrund av det som ovan anförs</w:t>
      </w:r>
      <w:r w:rsidRPr="005A60D4">
        <w:rPr>
          <w:szCs w:val="24"/>
        </w:rPr>
        <w:t xml:space="preserve"> </w:t>
      </w:r>
      <w:r>
        <w:rPr>
          <w:szCs w:val="24"/>
        </w:rPr>
        <w:t xml:space="preserve">vill </w:t>
      </w:r>
      <w:r w:rsidRPr="005A60D4">
        <w:rPr>
          <w:szCs w:val="24"/>
        </w:rPr>
        <w:t>Moderaterna väcka ett utskottsinitiativ med nedanstående inriktning</w:t>
      </w:r>
      <w:r>
        <w:rPr>
          <w:szCs w:val="24"/>
        </w:rPr>
        <w:t xml:space="preserve"> och föreslår att riksdagen tillkännager för </w:t>
      </w:r>
      <w:r w:rsidRPr="009D7BF5">
        <w:rPr>
          <w:szCs w:val="24"/>
        </w:rPr>
        <w:t xml:space="preserve">regeringen </w:t>
      </w:r>
      <w:r w:rsidRPr="009D7BF5">
        <w:rPr>
          <w:bCs/>
          <w:szCs w:val="24"/>
        </w:rPr>
        <w:t>att den snarast bör återkomma till riksdagen med förslag som innebär</w:t>
      </w:r>
      <w:r>
        <w:rPr>
          <w:szCs w:val="24"/>
        </w:rPr>
        <w:t>:</w:t>
      </w:r>
    </w:p>
    <w:p w:rsidR="001E2F34" w:rsidRPr="00491ED8" w:rsidRDefault="001E2F34" w:rsidP="001E2F34">
      <w:pPr>
        <w:pStyle w:val="Liststycke"/>
        <w:numPr>
          <w:ilvl w:val="0"/>
          <w:numId w:val="14"/>
        </w:numPr>
        <w:tabs>
          <w:tab w:val="clear" w:pos="284"/>
        </w:tabs>
        <w:spacing w:after="160" w:line="259" w:lineRule="auto"/>
        <w:rPr>
          <w:sz w:val="24"/>
          <w:szCs w:val="24"/>
        </w:rPr>
      </w:pPr>
      <w:r w:rsidRPr="00491ED8">
        <w:rPr>
          <w:sz w:val="24"/>
          <w:szCs w:val="24"/>
        </w:rPr>
        <w:t>Att även inrikesflyget i södra Sverige skall omfattas av temporär allmän trafikplikt.</w:t>
      </w:r>
    </w:p>
    <w:p w:rsidR="001E2F34" w:rsidRDefault="001E2F34" w:rsidP="001E2F34">
      <w:pPr>
        <w:pStyle w:val="Liststycke"/>
        <w:numPr>
          <w:ilvl w:val="0"/>
          <w:numId w:val="14"/>
        </w:numPr>
        <w:tabs>
          <w:tab w:val="clear" w:pos="284"/>
        </w:tabs>
        <w:spacing w:after="160" w:line="259" w:lineRule="auto"/>
      </w:pPr>
      <w:r w:rsidRPr="00491ED8">
        <w:rPr>
          <w:sz w:val="24"/>
          <w:szCs w:val="24"/>
        </w:rPr>
        <w:t xml:space="preserve">Att </w:t>
      </w:r>
      <w:r>
        <w:rPr>
          <w:sz w:val="24"/>
          <w:szCs w:val="24"/>
        </w:rPr>
        <w:t xml:space="preserve">regeringen </w:t>
      </w:r>
      <w:r w:rsidRPr="00491ED8">
        <w:rPr>
          <w:sz w:val="24"/>
          <w:szCs w:val="24"/>
        </w:rPr>
        <w:t xml:space="preserve">i samråd med Trafikverket </w:t>
      </w:r>
      <w:r>
        <w:rPr>
          <w:sz w:val="24"/>
          <w:szCs w:val="24"/>
        </w:rPr>
        <w:t xml:space="preserve">ska </w:t>
      </w:r>
      <w:r w:rsidRPr="00491ED8">
        <w:rPr>
          <w:sz w:val="24"/>
          <w:szCs w:val="24"/>
        </w:rPr>
        <w:t xml:space="preserve">direktupphandla </w:t>
      </w:r>
      <w:r>
        <w:rPr>
          <w:sz w:val="24"/>
          <w:szCs w:val="24"/>
        </w:rPr>
        <w:t>flyg</w:t>
      </w:r>
      <w:r w:rsidRPr="00491ED8">
        <w:rPr>
          <w:sz w:val="24"/>
          <w:szCs w:val="24"/>
        </w:rPr>
        <w:t>linjer i södra Sverige.</w:t>
      </w:r>
    </w:p>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44E06" w:rsidRDefault="00344E06"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r>
        <w:t>TRAFIKUTSKOTTET        2020-04-23                                 Bilaga 3</w:t>
      </w:r>
    </w:p>
    <w:p w:rsidR="003674A7" w:rsidRDefault="003674A7" w:rsidP="00C17026"/>
    <w:p w:rsidR="003674A7" w:rsidRDefault="003674A7" w:rsidP="00C17026"/>
    <w:p w:rsidR="00E86DC9" w:rsidRDefault="00E86DC9" w:rsidP="00E86DC9">
      <w:pPr>
        <w:tabs>
          <w:tab w:val="left" w:pos="5670"/>
        </w:tabs>
        <w:rPr>
          <w:rFonts w:ascii="Arial" w:hAnsi="Arial" w:cs="Arial"/>
          <w:szCs w:val="24"/>
        </w:rPr>
      </w:pPr>
      <w:r>
        <w:rPr>
          <w:rFonts w:ascii="Arial" w:hAnsi="Arial" w:cs="Arial"/>
          <w:szCs w:val="24"/>
        </w:rPr>
        <w:tab/>
        <w:t>Stockholm 2020-04-20</w:t>
      </w:r>
    </w:p>
    <w:p w:rsidR="00E86DC9" w:rsidRDefault="00E86DC9" w:rsidP="00E86DC9">
      <w:pPr>
        <w:tabs>
          <w:tab w:val="left" w:pos="5670"/>
        </w:tabs>
        <w:rPr>
          <w:rFonts w:ascii="Arial" w:hAnsi="Arial" w:cs="Arial"/>
          <w:szCs w:val="24"/>
        </w:rPr>
      </w:pPr>
    </w:p>
    <w:p w:rsidR="00E86DC9" w:rsidRDefault="00E86DC9" w:rsidP="00E86DC9">
      <w:pPr>
        <w:tabs>
          <w:tab w:val="left" w:pos="5670"/>
        </w:tabs>
        <w:jc w:val="center"/>
        <w:rPr>
          <w:rFonts w:ascii="Arial" w:hAnsi="Arial" w:cs="Arial"/>
          <w:b/>
          <w:szCs w:val="24"/>
        </w:rPr>
      </w:pPr>
      <w:r>
        <w:rPr>
          <w:rFonts w:ascii="Arial" w:hAnsi="Arial" w:cs="Arial"/>
          <w:b/>
          <w:szCs w:val="24"/>
        </w:rPr>
        <w:t>Komplement till förslag om utskottsinitiativ.</w:t>
      </w:r>
    </w:p>
    <w:p w:rsidR="00E86DC9" w:rsidRDefault="00E86DC9" w:rsidP="00E86DC9">
      <w:pPr>
        <w:tabs>
          <w:tab w:val="left" w:pos="5670"/>
        </w:tabs>
        <w:jc w:val="center"/>
        <w:rPr>
          <w:rFonts w:ascii="Arial" w:hAnsi="Arial" w:cs="Arial"/>
          <w:b/>
          <w:szCs w:val="24"/>
        </w:rPr>
      </w:pPr>
    </w:p>
    <w:p w:rsidR="00E86DC9" w:rsidRDefault="00E86DC9" w:rsidP="00E86DC9">
      <w:pPr>
        <w:tabs>
          <w:tab w:val="left" w:pos="5670"/>
        </w:tabs>
        <w:rPr>
          <w:rFonts w:ascii="Arial" w:hAnsi="Arial" w:cs="Arial"/>
          <w:szCs w:val="24"/>
        </w:rPr>
      </w:pPr>
      <w:r>
        <w:rPr>
          <w:rFonts w:ascii="Arial" w:hAnsi="Arial" w:cs="Arial"/>
          <w:szCs w:val="24"/>
        </w:rPr>
        <w:t>Vid senaste utskottsmötet fanns uppenbarligen frågor kring lagstiftningens utformning och vilka möjligheter medlemsstaterna har att vidta skyddsåtgärder. Skyddsåtgärderna är till för att just skydda den egna statens transportföretag.</w:t>
      </w:r>
    </w:p>
    <w:p w:rsidR="00E86DC9" w:rsidRDefault="00E86DC9" w:rsidP="00E86DC9">
      <w:pPr>
        <w:tabs>
          <w:tab w:val="left" w:pos="5670"/>
        </w:tabs>
        <w:rPr>
          <w:rFonts w:ascii="Arial" w:hAnsi="Arial" w:cs="Arial"/>
          <w:szCs w:val="24"/>
        </w:rPr>
      </w:pPr>
    </w:p>
    <w:p w:rsidR="00E86DC9" w:rsidRDefault="00E86DC9" w:rsidP="00E86DC9">
      <w:pPr>
        <w:rPr>
          <w:rFonts w:ascii="Arial" w:hAnsi="Arial" w:cs="Arial"/>
          <w:szCs w:val="24"/>
        </w:rPr>
      </w:pPr>
      <w:r>
        <w:rPr>
          <w:rFonts w:ascii="Arial" w:hAnsi="Arial" w:cs="Arial"/>
          <w:szCs w:val="24"/>
        </w:rPr>
        <w:t>Texten i artikel 10, EG 1072/2009 lyder enligt följande i punkt 1.</w:t>
      </w:r>
    </w:p>
    <w:p w:rsidR="00E86DC9" w:rsidRDefault="00E86DC9" w:rsidP="00E86DC9">
      <w:pPr>
        <w:tabs>
          <w:tab w:val="left" w:pos="5670"/>
        </w:tabs>
        <w:rPr>
          <w:rFonts w:ascii="Arial" w:hAnsi="Arial" w:cs="Arial"/>
          <w:color w:val="000000" w:themeColor="text1"/>
          <w:highlight w:val="yellow"/>
          <w:lang w:val="en"/>
        </w:rPr>
      </w:pPr>
      <w:r>
        <w:rPr>
          <w:rFonts w:ascii="Arial" w:hAnsi="Arial" w:cs="Arial"/>
          <w:color w:val="000000" w:themeColor="text1"/>
          <w:lang w:val="en"/>
        </w:rPr>
        <w:t>“</w:t>
      </w:r>
      <w:r w:rsidRPr="003833AA">
        <w:rPr>
          <w:rFonts w:ascii="Arial" w:hAnsi="Arial" w:cs="Arial"/>
          <w:color w:val="000000" w:themeColor="text1"/>
          <w:lang w:val="en"/>
        </w:rPr>
        <w:t xml:space="preserve">Om det </w:t>
      </w:r>
      <w:proofErr w:type="spellStart"/>
      <w:r w:rsidRPr="003833AA">
        <w:rPr>
          <w:rFonts w:ascii="Arial" w:hAnsi="Arial" w:cs="Arial"/>
          <w:color w:val="000000" w:themeColor="text1"/>
          <w:lang w:val="en"/>
        </w:rPr>
        <w:t>uppstår</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allvarliga</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störningar</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på</w:t>
      </w:r>
      <w:proofErr w:type="spellEnd"/>
      <w:r w:rsidRPr="003833AA">
        <w:rPr>
          <w:rFonts w:ascii="Arial" w:hAnsi="Arial" w:cs="Arial"/>
          <w:color w:val="000000" w:themeColor="text1"/>
          <w:lang w:val="en"/>
        </w:rPr>
        <w:t xml:space="preserve"> den </w:t>
      </w:r>
      <w:proofErr w:type="spellStart"/>
      <w:r w:rsidRPr="003833AA">
        <w:rPr>
          <w:rFonts w:ascii="Arial" w:hAnsi="Arial" w:cs="Arial"/>
          <w:color w:val="000000" w:themeColor="text1"/>
          <w:lang w:val="en"/>
        </w:rPr>
        <w:t>nationella</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transportmarknaden</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inom</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ett</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visst</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geografiskt</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område</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på</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grund</w:t>
      </w:r>
      <w:proofErr w:type="spellEnd"/>
      <w:r w:rsidRPr="003833AA">
        <w:rPr>
          <w:rFonts w:ascii="Arial" w:hAnsi="Arial" w:cs="Arial"/>
          <w:color w:val="000000" w:themeColor="text1"/>
          <w:lang w:val="en"/>
        </w:rPr>
        <w:t xml:space="preserve"> av, </w:t>
      </w:r>
      <w:proofErr w:type="spellStart"/>
      <w:r w:rsidRPr="003833AA">
        <w:rPr>
          <w:rFonts w:ascii="Arial" w:hAnsi="Arial" w:cs="Arial"/>
          <w:color w:val="000000" w:themeColor="text1"/>
          <w:lang w:val="en"/>
        </w:rPr>
        <w:t>eller</w:t>
      </w:r>
      <w:proofErr w:type="spellEnd"/>
      <w:r w:rsidRPr="003833AA">
        <w:rPr>
          <w:rFonts w:ascii="Arial" w:hAnsi="Arial" w:cs="Arial"/>
          <w:color w:val="000000" w:themeColor="text1"/>
          <w:lang w:val="en"/>
        </w:rPr>
        <w:t xml:space="preserve"> </w:t>
      </w:r>
      <w:proofErr w:type="spellStart"/>
      <w:r w:rsidRPr="003833AA">
        <w:rPr>
          <w:rFonts w:ascii="Arial" w:hAnsi="Arial" w:cs="Arial"/>
          <w:color w:val="000000" w:themeColor="text1"/>
          <w:lang w:val="en"/>
        </w:rPr>
        <w:t>förvärrade</w:t>
      </w:r>
      <w:proofErr w:type="spellEnd"/>
      <w:r w:rsidRPr="003833AA">
        <w:rPr>
          <w:rFonts w:ascii="Arial" w:hAnsi="Arial" w:cs="Arial"/>
          <w:color w:val="000000" w:themeColor="text1"/>
          <w:lang w:val="en"/>
        </w:rPr>
        <w:t xml:space="preserve"> av, </w:t>
      </w:r>
      <w:proofErr w:type="spellStart"/>
      <w:r w:rsidRPr="003833AA">
        <w:rPr>
          <w:rFonts w:ascii="Arial" w:hAnsi="Arial" w:cs="Arial"/>
          <w:color w:val="000000" w:themeColor="text1"/>
          <w:lang w:val="en"/>
        </w:rPr>
        <w:t>cabotagetransporter</w:t>
      </w:r>
      <w:proofErr w:type="spellEnd"/>
      <w:r w:rsidRPr="003833AA">
        <w:rPr>
          <w:rFonts w:ascii="Arial" w:hAnsi="Arial" w:cs="Arial"/>
          <w:color w:val="000000" w:themeColor="text1"/>
          <w:lang w:val="en"/>
        </w:rPr>
        <w:t xml:space="preserve">, </w:t>
      </w:r>
      <w:proofErr w:type="spellStart"/>
      <w:r w:rsidRPr="007F0F8F">
        <w:rPr>
          <w:rFonts w:ascii="Arial" w:hAnsi="Arial" w:cs="Arial"/>
          <w:color w:val="000000" w:themeColor="text1"/>
          <w:highlight w:val="yellow"/>
          <w:lang w:val="en"/>
        </w:rPr>
        <w:t>får</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varje</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medlemsstat</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hänvisa</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ärendet</w:t>
      </w:r>
      <w:proofErr w:type="spellEnd"/>
      <w:r w:rsidRPr="007F0F8F">
        <w:rPr>
          <w:rFonts w:ascii="Arial" w:hAnsi="Arial" w:cs="Arial"/>
          <w:color w:val="000000" w:themeColor="text1"/>
          <w:highlight w:val="yellow"/>
          <w:lang w:val="en"/>
        </w:rPr>
        <w:t xml:space="preserve"> till </w:t>
      </w:r>
      <w:proofErr w:type="spellStart"/>
      <w:r w:rsidRPr="007F0F8F">
        <w:rPr>
          <w:rFonts w:ascii="Arial" w:hAnsi="Arial" w:cs="Arial"/>
          <w:color w:val="000000" w:themeColor="text1"/>
          <w:highlight w:val="yellow"/>
          <w:lang w:val="en"/>
        </w:rPr>
        <w:t>kommissionen</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i</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syfte</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att</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vidta</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skyddsåtgärder</w:t>
      </w:r>
      <w:proofErr w:type="spellEnd"/>
      <w:r w:rsidRPr="007F0F8F">
        <w:rPr>
          <w:rFonts w:ascii="Arial" w:hAnsi="Arial" w:cs="Arial"/>
          <w:color w:val="000000" w:themeColor="text1"/>
          <w:highlight w:val="yellow"/>
          <w:lang w:val="en"/>
        </w:rPr>
        <w:t xml:space="preserve"> och ska </w:t>
      </w:r>
      <w:proofErr w:type="spellStart"/>
      <w:r w:rsidRPr="007F0F8F">
        <w:rPr>
          <w:rFonts w:ascii="Arial" w:hAnsi="Arial" w:cs="Arial"/>
          <w:color w:val="000000" w:themeColor="text1"/>
          <w:highlight w:val="yellow"/>
          <w:lang w:val="en"/>
        </w:rPr>
        <w:t>därvid</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förse</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kommissionen</w:t>
      </w:r>
      <w:proofErr w:type="spellEnd"/>
      <w:r w:rsidRPr="007F0F8F">
        <w:rPr>
          <w:rFonts w:ascii="Arial" w:hAnsi="Arial" w:cs="Arial"/>
          <w:color w:val="000000" w:themeColor="text1"/>
          <w:highlight w:val="yellow"/>
          <w:lang w:val="en"/>
        </w:rPr>
        <w:t xml:space="preserve"> med </w:t>
      </w:r>
      <w:proofErr w:type="spellStart"/>
      <w:r w:rsidRPr="007F0F8F">
        <w:rPr>
          <w:rFonts w:ascii="Arial" w:hAnsi="Arial" w:cs="Arial"/>
          <w:color w:val="000000" w:themeColor="text1"/>
          <w:highlight w:val="yellow"/>
          <w:lang w:val="en"/>
        </w:rPr>
        <w:t>nödvändiga</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uppgifter</w:t>
      </w:r>
      <w:proofErr w:type="spellEnd"/>
      <w:r w:rsidRPr="007F0F8F">
        <w:rPr>
          <w:rFonts w:ascii="Arial" w:hAnsi="Arial" w:cs="Arial"/>
          <w:color w:val="000000" w:themeColor="text1"/>
          <w:highlight w:val="yellow"/>
          <w:lang w:val="en"/>
        </w:rPr>
        <w:t xml:space="preserve"> och </w:t>
      </w:r>
      <w:proofErr w:type="spellStart"/>
      <w:r w:rsidRPr="007F0F8F">
        <w:rPr>
          <w:rFonts w:ascii="Arial" w:hAnsi="Arial" w:cs="Arial"/>
          <w:color w:val="000000" w:themeColor="text1"/>
          <w:highlight w:val="yellow"/>
          <w:lang w:val="en"/>
        </w:rPr>
        <w:t>underrätta</w:t>
      </w:r>
      <w:proofErr w:type="spellEnd"/>
      <w:r w:rsidRPr="007F0F8F">
        <w:rPr>
          <w:rFonts w:ascii="Arial" w:hAnsi="Arial" w:cs="Arial"/>
          <w:color w:val="000000" w:themeColor="text1"/>
          <w:highlight w:val="yellow"/>
          <w:lang w:val="en"/>
        </w:rPr>
        <w:t xml:space="preserve"> den om de </w:t>
      </w:r>
      <w:proofErr w:type="spellStart"/>
      <w:r w:rsidRPr="007F0F8F">
        <w:rPr>
          <w:rFonts w:ascii="Arial" w:hAnsi="Arial" w:cs="Arial"/>
          <w:color w:val="000000" w:themeColor="text1"/>
          <w:highlight w:val="yellow"/>
          <w:lang w:val="en"/>
        </w:rPr>
        <w:t>åtgärder</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som</w:t>
      </w:r>
      <w:proofErr w:type="spellEnd"/>
      <w:r w:rsidRPr="007F0F8F">
        <w:rPr>
          <w:rFonts w:ascii="Arial" w:hAnsi="Arial" w:cs="Arial"/>
          <w:color w:val="000000" w:themeColor="text1"/>
          <w:highlight w:val="yellow"/>
          <w:lang w:val="en"/>
        </w:rPr>
        <w:t xml:space="preserve"> den </w:t>
      </w:r>
      <w:proofErr w:type="spellStart"/>
      <w:r w:rsidRPr="007F0F8F">
        <w:rPr>
          <w:rFonts w:ascii="Arial" w:hAnsi="Arial" w:cs="Arial"/>
          <w:color w:val="000000" w:themeColor="text1"/>
          <w:highlight w:val="yellow"/>
          <w:lang w:val="en"/>
        </w:rPr>
        <w:t>avser</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att</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vidta</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beträffande</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transportföretag</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etablerade</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i</w:t>
      </w:r>
      <w:proofErr w:type="spellEnd"/>
      <w:r w:rsidRPr="007F0F8F">
        <w:rPr>
          <w:rFonts w:ascii="Arial" w:hAnsi="Arial" w:cs="Arial"/>
          <w:color w:val="000000" w:themeColor="text1"/>
          <w:highlight w:val="yellow"/>
          <w:lang w:val="en"/>
        </w:rPr>
        <w:t xml:space="preserve"> </w:t>
      </w:r>
      <w:proofErr w:type="spellStart"/>
      <w:r w:rsidRPr="007F0F8F">
        <w:rPr>
          <w:rFonts w:ascii="Arial" w:hAnsi="Arial" w:cs="Arial"/>
          <w:color w:val="000000" w:themeColor="text1"/>
          <w:highlight w:val="yellow"/>
          <w:lang w:val="en"/>
        </w:rPr>
        <w:t>medlemsstaterna</w:t>
      </w:r>
      <w:proofErr w:type="spellEnd"/>
      <w:r w:rsidRPr="007F0F8F">
        <w:rPr>
          <w:rFonts w:ascii="Arial" w:hAnsi="Arial" w:cs="Arial"/>
          <w:color w:val="000000" w:themeColor="text1"/>
          <w:highlight w:val="yellow"/>
          <w:lang w:val="en"/>
        </w:rPr>
        <w:t>”.</w:t>
      </w:r>
    </w:p>
    <w:p w:rsidR="00E86DC9" w:rsidRDefault="00E86DC9" w:rsidP="00E86DC9">
      <w:pPr>
        <w:tabs>
          <w:tab w:val="left" w:pos="5670"/>
        </w:tabs>
        <w:rPr>
          <w:rFonts w:ascii="Arial" w:hAnsi="Arial" w:cs="Arial"/>
          <w:szCs w:val="24"/>
        </w:rPr>
      </w:pPr>
    </w:p>
    <w:p w:rsidR="00E86DC9" w:rsidRDefault="00E86DC9" w:rsidP="00E86DC9">
      <w:pPr>
        <w:tabs>
          <w:tab w:val="left" w:pos="5670"/>
        </w:tabs>
        <w:rPr>
          <w:rFonts w:ascii="Arial" w:hAnsi="Arial" w:cs="Arial"/>
          <w:szCs w:val="24"/>
        </w:rPr>
      </w:pPr>
      <w:r>
        <w:rPr>
          <w:rFonts w:ascii="Arial" w:hAnsi="Arial" w:cs="Arial"/>
          <w:szCs w:val="24"/>
        </w:rPr>
        <w:t xml:space="preserve">Att kommissionen skall underrättas är helt naturligt eftersom vi är en del av EU. Den situation som råder just nu är ytterst allvarlig för den seriösa åkerinäringen, vilket också innefattar de utländska åkerier som följer regelverket. Det har uppstått en situation inom och utom landet där aktörer som medvetet bryter mot gällande lagstiftning tar allt större marknadsandelar. Därför diskuteras skyddsåtgärder i Danmark, Italien och vi vet att politiker i Norge uppvaktas i den här frågan. </w:t>
      </w:r>
    </w:p>
    <w:p w:rsidR="00E86DC9" w:rsidRDefault="00E86DC9" w:rsidP="00E86DC9">
      <w:pPr>
        <w:tabs>
          <w:tab w:val="left" w:pos="5670"/>
        </w:tabs>
        <w:rPr>
          <w:rFonts w:ascii="Arial" w:hAnsi="Arial" w:cs="Arial"/>
          <w:szCs w:val="24"/>
        </w:rPr>
      </w:pPr>
    </w:p>
    <w:p w:rsidR="00E86DC9" w:rsidRDefault="00E86DC9" w:rsidP="00E86DC9">
      <w:pPr>
        <w:tabs>
          <w:tab w:val="left" w:pos="5670"/>
        </w:tabs>
        <w:rPr>
          <w:rFonts w:ascii="Arial" w:hAnsi="Arial" w:cs="Arial"/>
          <w:szCs w:val="24"/>
        </w:rPr>
      </w:pPr>
      <w:r>
        <w:rPr>
          <w:rFonts w:ascii="Arial" w:hAnsi="Arial" w:cs="Arial"/>
          <w:szCs w:val="24"/>
        </w:rPr>
        <w:t xml:space="preserve">Cabotagereglerna kom ursprungligen till för att minimera tomkörningar, vilket naturligtvis är vällovligt. Tyvärr har regelverket kring cabotage utvecklats till ett gigantiskt nätverk av oseriösa transporter. Den här situationen slår undan benen på de åkerier som bedriver sin verksamhet som seriösa företagare. Konkurserna har börjat rulla in och förare ställs utan arbete, trots att det finns transportuppdrag att utföra. Istället transporteras det här godset av oseriösa aktörer som inte äger rätten att utföra transporter. Effekterna är dramatiska och ett flertal åkerier har redan gått i konkurs i spåren av den kris vi nu befinner oss i. Staten lägger stora summor för att rädda jobb och företag, vilket naturligtvis är bra. Det blir dock märkligt när man samtidigt blundar för en osund konkurrenssituation som knäcker fungerande företag och att man i tysthet accepterar att kriminell verksamhet slår undan benen för seriösa företagare. Vidtar man kraftfulla åtgärder mot den oseriösa verksamheten slipper staten ge bidrag till företag som av egen kraft har möjlighet att leva vidare och dessutom erbjuda förare arbete med schyssta villkor. </w:t>
      </w:r>
    </w:p>
    <w:p w:rsidR="00E86DC9" w:rsidRDefault="00E86DC9" w:rsidP="00E86DC9">
      <w:pPr>
        <w:tabs>
          <w:tab w:val="left" w:pos="5670"/>
        </w:tabs>
        <w:rPr>
          <w:rFonts w:ascii="Arial" w:hAnsi="Arial" w:cs="Arial"/>
          <w:szCs w:val="24"/>
        </w:rPr>
      </w:pPr>
    </w:p>
    <w:p w:rsidR="00E86DC9" w:rsidRDefault="00E86DC9" w:rsidP="00E86DC9">
      <w:pPr>
        <w:tabs>
          <w:tab w:val="left" w:pos="5670"/>
        </w:tabs>
        <w:rPr>
          <w:rFonts w:ascii="Arial" w:hAnsi="Arial" w:cs="Arial"/>
          <w:szCs w:val="24"/>
        </w:rPr>
      </w:pPr>
      <w:r>
        <w:rPr>
          <w:rFonts w:ascii="Arial" w:hAnsi="Arial" w:cs="Arial"/>
          <w:szCs w:val="24"/>
        </w:rPr>
        <w:t>För att återgå till de möjligheter som lagtexten faktiskt erbjuder.</w:t>
      </w:r>
    </w:p>
    <w:p w:rsidR="00E86DC9" w:rsidRDefault="00E86DC9" w:rsidP="00E86DC9">
      <w:pPr>
        <w:tabs>
          <w:tab w:val="left" w:pos="5670"/>
        </w:tabs>
        <w:rPr>
          <w:rFonts w:ascii="Arial" w:hAnsi="Arial" w:cs="Arial"/>
          <w:szCs w:val="24"/>
        </w:rPr>
      </w:pPr>
      <w:r>
        <w:rPr>
          <w:rFonts w:ascii="Arial" w:hAnsi="Arial" w:cs="Arial"/>
          <w:szCs w:val="24"/>
        </w:rPr>
        <w:t xml:space="preserve">Artikel 2 punkt 6 i EG 1072/2009 lyder texten enligt följande. </w:t>
      </w:r>
    </w:p>
    <w:p w:rsidR="00E86DC9" w:rsidRDefault="00E86DC9" w:rsidP="00E86DC9">
      <w:pPr>
        <w:tabs>
          <w:tab w:val="left" w:pos="5670"/>
        </w:tabs>
        <w:rPr>
          <w:rFonts w:ascii="Arial" w:hAnsi="Arial" w:cs="Arial"/>
          <w:szCs w:val="24"/>
        </w:rPr>
      </w:pPr>
      <w:r>
        <w:rPr>
          <w:rFonts w:ascii="Arial" w:hAnsi="Arial" w:cs="Arial"/>
          <w:szCs w:val="24"/>
        </w:rPr>
        <w:t xml:space="preserve">Cabotagetransport: yrkesmässiga, </w:t>
      </w:r>
      <w:r w:rsidRPr="00B328A4">
        <w:rPr>
          <w:rFonts w:ascii="Arial" w:hAnsi="Arial" w:cs="Arial"/>
          <w:szCs w:val="24"/>
          <w:highlight w:val="yellow"/>
        </w:rPr>
        <w:t>tillfälliga inrikestransporter</w:t>
      </w:r>
      <w:r>
        <w:rPr>
          <w:rFonts w:ascii="Arial" w:hAnsi="Arial" w:cs="Arial"/>
          <w:szCs w:val="24"/>
        </w:rPr>
        <w:t xml:space="preserve"> i en värdmedlemsstat i enlighet med denna förordning.</w:t>
      </w:r>
    </w:p>
    <w:p w:rsidR="00E86DC9" w:rsidRDefault="00E86DC9" w:rsidP="00E86DC9">
      <w:pPr>
        <w:tabs>
          <w:tab w:val="left" w:pos="5670"/>
        </w:tabs>
        <w:rPr>
          <w:rFonts w:ascii="Arial" w:hAnsi="Arial" w:cs="Arial"/>
          <w:szCs w:val="24"/>
        </w:rPr>
      </w:pPr>
    </w:p>
    <w:p w:rsidR="00E86DC9" w:rsidRDefault="00E86DC9" w:rsidP="00E86DC9">
      <w:pPr>
        <w:tabs>
          <w:tab w:val="left" w:pos="5670"/>
        </w:tabs>
        <w:rPr>
          <w:rFonts w:ascii="Arial" w:hAnsi="Arial" w:cs="Arial"/>
          <w:szCs w:val="24"/>
        </w:rPr>
      </w:pPr>
      <w:r>
        <w:rPr>
          <w:rFonts w:ascii="Arial" w:hAnsi="Arial" w:cs="Arial"/>
          <w:szCs w:val="24"/>
        </w:rPr>
        <w:t>Det skall alltså vara tillfälliga transporter för att cabotagereglerna skall gälla. Under senare år har däremot utländska aktörer etablerat sig så hårt i Sverige att de har byggt upp ett nätverk av mobila däckverkstäder, verkstäder och tankstationer.</w:t>
      </w:r>
    </w:p>
    <w:p w:rsidR="00E86DC9" w:rsidRDefault="00E86DC9" w:rsidP="00E86DC9">
      <w:pPr>
        <w:tabs>
          <w:tab w:val="left" w:pos="5670"/>
        </w:tabs>
        <w:rPr>
          <w:rFonts w:ascii="Arial" w:hAnsi="Arial" w:cs="Arial"/>
          <w:szCs w:val="24"/>
        </w:rPr>
      </w:pPr>
      <w:r>
        <w:rPr>
          <w:rFonts w:ascii="Arial" w:hAnsi="Arial" w:cs="Arial"/>
          <w:szCs w:val="24"/>
        </w:rPr>
        <w:lastRenderedPageBreak/>
        <w:t>Just bränslet är insmugglat bränsle från forna öst och det är inte fråga om MK1-diesel. Det här får givetvis konsekvenser för det miljöarbete vi också bedriver. Att den osunda transportverksamheten även tar gods från järnvägstransporterna är ytterligare en faktor som bromsar omställningsarbetet för en bättre miljö.</w:t>
      </w:r>
    </w:p>
    <w:p w:rsidR="00E86DC9" w:rsidRDefault="00E86DC9" w:rsidP="00E86DC9">
      <w:pPr>
        <w:tabs>
          <w:tab w:val="left" w:pos="5670"/>
        </w:tabs>
        <w:rPr>
          <w:rFonts w:ascii="Arial" w:hAnsi="Arial" w:cs="Arial"/>
          <w:szCs w:val="24"/>
        </w:rPr>
      </w:pPr>
    </w:p>
    <w:p w:rsidR="00E86DC9" w:rsidRDefault="00E86DC9" w:rsidP="00E86DC9">
      <w:pPr>
        <w:tabs>
          <w:tab w:val="left" w:pos="5670"/>
        </w:tabs>
        <w:rPr>
          <w:rFonts w:ascii="Arial" w:hAnsi="Arial" w:cs="Arial"/>
          <w:szCs w:val="24"/>
        </w:rPr>
      </w:pPr>
      <w:r>
        <w:rPr>
          <w:rFonts w:ascii="Arial" w:hAnsi="Arial" w:cs="Arial"/>
          <w:szCs w:val="24"/>
        </w:rPr>
        <w:t xml:space="preserve">Bilden som följer är intressant eftersom den visar en uppställningsplats i Västsverige och den är tagen nu i påsk. Här är ett stort antal dragbilar uppställda i väntan på transportuppdrag. Dessutom tvingas förarna att tillbringa ordinarie veckovila i sina bilar, vilket är ytterligare ett lagbrott. </w:t>
      </w:r>
    </w:p>
    <w:p w:rsidR="00E86DC9" w:rsidRDefault="00E86DC9" w:rsidP="00E86DC9">
      <w:pPr>
        <w:tabs>
          <w:tab w:val="left" w:pos="5670"/>
        </w:tabs>
        <w:rPr>
          <w:rFonts w:ascii="Arial" w:hAnsi="Arial" w:cs="Arial"/>
          <w:szCs w:val="24"/>
        </w:rPr>
      </w:pPr>
    </w:p>
    <w:p w:rsidR="00E86DC9" w:rsidRPr="00F17BA8" w:rsidRDefault="00E86DC9" w:rsidP="00E86DC9">
      <w:pPr>
        <w:tabs>
          <w:tab w:val="left" w:pos="5670"/>
        </w:tabs>
        <w:rPr>
          <w:rFonts w:ascii="Arial" w:hAnsi="Arial" w:cs="Arial"/>
          <w:color w:val="000000" w:themeColor="text1"/>
          <w:szCs w:val="24"/>
          <w:lang w:val="en"/>
        </w:rPr>
      </w:pPr>
      <w:r w:rsidRPr="00F17BA8">
        <w:rPr>
          <w:rFonts w:ascii="Arial" w:hAnsi="Arial" w:cs="Arial"/>
          <w:color w:val="000000" w:themeColor="text1"/>
          <w:szCs w:val="24"/>
        </w:rPr>
        <w:t>Men, det viktigaste med bilden är ändå det brott som sker mot cabotagereglerna. I artikel 8 punkt 2 EG 1072/2009 är texten enligt följande.</w:t>
      </w:r>
      <w:r w:rsidRPr="00F17BA8">
        <w:rPr>
          <w:rFonts w:ascii="Arial" w:hAnsi="Arial" w:cs="Arial"/>
          <w:color w:val="000000" w:themeColor="text1"/>
          <w:szCs w:val="24"/>
          <w:lang w:val="en"/>
        </w:rPr>
        <w:t xml:space="preserve"> </w:t>
      </w:r>
    </w:p>
    <w:p w:rsidR="00E86DC9" w:rsidRPr="00E86DC9" w:rsidRDefault="00E86DC9" w:rsidP="00E86DC9">
      <w:pPr>
        <w:tabs>
          <w:tab w:val="left" w:pos="5670"/>
        </w:tabs>
        <w:rPr>
          <w:rFonts w:ascii="Arial" w:hAnsi="Arial" w:cs="Arial"/>
          <w:color w:val="000000" w:themeColor="text1"/>
          <w:szCs w:val="24"/>
          <w:lang w:val="en"/>
        </w:rPr>
      </w:pPr>
      <w:r w:rsidRPr="00A6222B">
        <w:rPr>
          <w:rFonts w:ascii="Arial" w:hAnsi="Arial" w:cs="Arial"/>
          <w:noProof/>
          <w:szCs w:val="24"/>
        </w:rPr>
        <mc:AlternateContent>
          <mc:Choice Requires="wps">
            <w:drawing>
              <wp:anchor distT="45720" distB="45720" distL="114300" distR="114300" simplePos="0" relativeHeight="251659264" behindDoc="0" locked="0" layoutInCell="1" allowOverlap="1" wp14:anchorId="7F5FFAB6" wp14:editId="202221C3">
                <wp:simplePos x="0" y="0"/>
                <wp:positionH relativeFrom="margin">
                  <wp:posOffset>-41910</wp:posOffset>
                </wp:positionH>
                <wp:positionV relativeFrom="paragraph">
                  <wp:posOffset>1524635</wp:posOffset>
                </wp:positionV>
                <wp:extent cx="5921375" cy="1685290"/>
                <wp:effectExtent l="0" t="0" r="317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1685290"/>
                        </a:xfrm>
                        <a:prstGeom prst="rect">
                          <a:avLst/>
                        </a:prstGeom>
                        <a:solidFill>
                          <a:srgbClr val="FFFFFF"/>
                        </a:solidFill>
                        <a:ln w="9525">
                          <a:noFill/>
                          <a:miter lim="800000"/>
                          <a:headEnd/>
                          <a:tailEnd/>
                        </a:ln>
                      </wps:spPr>
                      <wps:txbx>
                        <w:txbxContent>
                          <w:p w:rsidR="00E86DC9" w:rsidRPr="005F6A7D" w:rsidRDefault="00E86DC9" w:rsidP="00E86DC9">
                            <w:pPr>
                              <w:tabs>
                                <w:tab w:val="left" w:pos="5670"/>
                              </w:tabs>
                              <w:rPr>
                                <w:rFonts w:ascii="Arial" w:hAnsi="Arial" w:cs="Arial"/>
                                <w:szCs w:val="24"/>
                              </w:rPr>
                            </w:pPr>
                            <w:r w:rsidRPr="005F6A7D">
                              <w:rPr>
                                <w:rFonts w:ascii="Arial" w:hAnsi="Arial" w:cs="Arial"/>
                                <w:szCs w:val="24"/>
                              </w:rPr>
                              <w:t>Bilden visar</w:t>
                            </w:r>
                            <w:r>
                              <w:rPr>
                                <w:rFonts w:ascii="Arial" w:hAnsi="Arial" w:cs="Arial"/>
                                <w:szCs w:val="24"/>
                              </w:rPr>
                              <w:t xml:space="preserve"> ett stort antal </w:t>
                            </w:r>
                            <w:r w:rsidRPr="005F6A7D">
                              <w:rPr>
                                <w:rFonts w:ascii="Arial" w:hAnsi="Arial" w:cs="Arial"/>
                                <w:szCs w:val="24"/>
                              </w:rPr>
                              <w:t>dragbilar som väntar på transportuppdrag</w:t>
                            </w:r>
                            <w:r>
                              <w:rPr>
                                <w:rFonts w:ascii="Arial" w:hAnsi="Arial" w:cs="Arial"/>
                                <w:szCs w:val="24"/>
                              </w:rPr>
                              <w:t xml:space="preserve">. </w:t>
                            </w:r>
                            <w:r w:rsidRPr="005F6A7D">
                              <w:rPr>
                                <w:rFonts w:ascii="Arial" w:hAnsi="Arial" w:cs="Arial"/>
                                <w:szCs w:val="24"/>
                              </w:rPr>
                              <w:t xml:space="preserve"> </w:t>
                            </w:r>
                            <w:r>
                              <w:rPr>
                                <w:rFonts w:ascii="Arial" w:hAnsi="Arial" w:cs="Arial"/>
                                <w:szCs w:val="24"/>
                              </w:rPr>
                              <w:t xml:space="preserve">Regelverket kring cabotage kräver att samma fordon eller fordonskombination skall utföra hela transporten. Kopplas en annan trailer till dragbilen är det omedelbart en otillåten cabotagetransport. Dessa fordon </w:t>
                            </w:r>
                            <w:r w:rsidRPr="005F6A7D">
                              <w:rPr>
                                <w:rFonts w:ascii="Arial" w:hAnsi="Arial" w:cs="Arial"/>
                                <w:szCs w:val="24"/>
                              </w:rPr>
                              <w:t xml:space="preserve">kan således inte falla in under regelverkets lydelse ”cabotage”. </w:t>
                            </w:r>
                            <w:r>
                              <w:rPr>
                                <w:rFonts w:ascii="Arial" w:hAnsi="Arial" w:cs="Arial"/>
                                <w:szCs w:val="24"/>
                              </w:rPr>
                              <w:t xml:space="preserve">Likväl utför de transporter under ”skepnad” av cabotage. </w:t>
                            </w:r>
                            <w:r w:rsidRPr="005F6A7D">
                              <w:rPr>
                                <w:rFonts w:ascii="Arial" w:hAnsi="Arial" w:cs="Arial"/>
                                <w:szCs w:val="24"/>
                              </w:rPr>
                              <w:t>Det är bland annat därför trafikpolisen har uttrycket ”det är som att fiska i ett akvarium”.</w:t>
                            </w:r>
                          </w:p>
                          <w:p w:rsidR="00E86DC9" w:rsidRPr="005F6A7D" w:rsidRDefault="00E86DC9" w:rsidP="00E86DC9">
                            <w:pPr>
                              <w:tabs>
                                <w:tab w:val="left" w:pos="5670"/>
                              </w:tabs>
                              <w:rPr>
                                <w:rFonts w:ascii="Arial" w:hAnsi="Arial" w:cs="Arial"/>
                                <w:szCs w:val="24"/>
                              </w:rPr>
                            </w:pPr>
                            <w:r w:rsidRPr="005F6A7D">
                              <w:rPr>
                                <w:rFonts w:ascii="Arial" w:hAnsi="Arial" w:cs="Arial"/>
                                <w:szCs w:val="24"/>
                              </w:rPr>
                              <w:t>Den här omfattningen på otillåten verksamhet är ett direkt hot mot de seriösa företagarna inom åkerinäringen. Problemet är av sådan art att grund</w:t>
                            </w:r>
                            <w:r>
                              <w:rPr>
                                <w:rFonts w:ascii="Arial" w:hAnsi="Arial" w:cs="Arial"/>
                                <w:szCs w:val="24"/>
                              </w:rPr>
                              <w:t>en</w:t>
                            </w:r>
                            <w:r w:rsidRPr="005F6A7D">
                              <w:rPr>
                                <w:rFonts w:ascii="Arial" w:hAnsi="Arial" w:cs="Arial"/>
                                <w:szCs w:val="24"/>
                              </w:rPr>
                              <w:t xml:space="preserve"> för att utlös</w:t>
                            </w:r>
                            <w:r>
                              <w:rPr>
                                <w:rFonts w:ascii="Arial" w:hAnsi="Arial" w:cs="Arial"/>
                                <w:szCs w:val="24"/>
                              </w:rPr>
                              <w:t>a</w:t>
                            </w:r>
                            <w:r w:rsidRPr="005F6A7D">
                              <w:rPr>
                                <w:rFonts w:ascii="Arial" w:hAnsi="Arial" w:cs="Arial"/>
                                <w:szCs w:val="24"/>
                              </w:rPr>
                              <w:t xml:space="preserve"> skyddsåtgärder är uppfyllda.</w:t>
                            </w:r>
                          </w:p>
                          <w:p w:rsidR="00E86DC9" w:rsidRPr="005F6A7D" w:rsidRDefault="00E86DC9" w:rsidP="00E86DC9">
                            <w:pPr>
                              <w:tabs>
                                <w:tab w:val="left" w:pos="5670"/>
                              </w:tabs>
                              <w:rPr>
                                <w:rFonts w:ascii="Arial" w:hAnsi="Arial" w:cs="Arial"/>
                                <w:szCs w:val="24"/>
                              </w:rPr>
                            </w:pPr>
                          </w:p>
                          <w:p w:rsidR="00E86DC9" w:rsidRDefault="00E86DC9" w:rsidP="00E86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FFAB6" id="_x0000_t202" coordsize="21600,21600" o:spt="202" path="m,l,21600r21600,l21600,xe">
                <v:stroke joinstyle="miter"/>
                <v:path gradientshapeok="t" o:connecttype="rect"/>
              </v:shapetype>
              <v:shape id="Textruta 2" o:spid="_x0000_s1026" type="#_x0000_t202" style="position:absolute;margin-left:-3.3pt;margin-top:120.05pt;width:466.25pt;height:13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" stroked="f">
                <v:textbox>
                  <w:txbxContent>
                    <w:p w:rsidR="00E86DC9" w:rsidRPr="005F6A7D" w:rsidRDefault="00E86DC9" w:rsidP="00E86DC9">
                      <w:pPr>
                        <w:tabs>
                          <w:tab w:val="left" w:pos="5670"/>
                        </w:tabs>
                        <w:rPr>
                          <w:rFonts w:ascii="Arial" w:hAnsi="Arial" w:cs="Arial"/>
                          <w:szCs w:val="24"/>
                        </w:rPr>
                      </w:pPr>
                      <w:r w:rsidRPr="005F6A7D">
                        <w:rPr>
                          <w:rFonts w:ascii="Arial" w:hAnsi="Arial" w:cs="Arial"/>
                          <w:szCs w:val="24"/>
                        </w:rPr>
                        <w:t>Bilden visar</w:t>
                      </w:r>
                      <w:r>
                        <w:rPr>
                          <w:rFonts w:ascii="Arial" w:hAnsi="Arial" w:cs="Arial"/>
                          <w:szCs w:val="24"/>
                        </w:rPr>
                        <w:t xml:space="preserve"> ett stort antal </w:t>
                      </w:r>
                      <w:r w:rsidRPr="005F6A7D">
                        <w:rPr>
                          <w:rFonts w:ascii="Arial" w:hAnsi="Arial" w:cs="Arial"/>
                          <w:szCs w:val="24"/>
                        </w:rPr>
                        <w:t>dragbilar som väntar på transportuppdrag</w:t>
                      </w:r>
                      <w:r>
                        <w:rPr>
                          <w:rFonts w:ascii="Arial" w:hAnsi="Arial" w:cs="Arial"/>
                          <w:szCs w:val="24"/>
                        </w:rPr>
                        <w:t xml:space="preserve">. </w:t>
                      </w:r>
                      <w:r w:rsidRPr="005F6A7D">
                        <w:rPr>
                          <w:rFonts w:ascii="Arial" w:hAnsi="Arial" w:cs="Arial"/>
                          <w:szCs w:val="24"/>
                        </w:rPr>
                        <w:t xml:space="preserve"> </w:t>
                      </w:r>
                      <w:r>
                        <w:rPr>
                          <w:rFonts w:ascii="Arial" w:hAnsi="Arial" w:cs="Arial"/>
                          <w:szCs w:val="24"/>
                        </w:rPr>
                        <w:t xml:space="preserve">Regelverket kring cabotage kräver att samma fordon eller fordonskombination skall utföra hela transporten. Kopplas en annan trailer till dragbilen är det omedelbart en otillåten cabotagetransport. Dessa fordon </w:t>
                      </w:r>
                      <w:r w:rsidRPr="005F6A7D">
                        <w:rPr>
                          <w:rFonts w:ascii="Arial" w:hAnsi="Arial" w:cs="Arial"/>
                          <w:szCs w:val="24"/>
                        </w:rPr>
                        <w:t xml:space="preserve">kan således inte falla in under regelverkets lydelse ”cabotage”. </w:t>
                      </w:r>
                      <w:r>
                        <w:rPr>
                          <w:rFonts w:ascii="Arial" w:hAnsi="Arial" w:cs="Arial"/>
                          <w:szCs w:val="24"/>
                        </w:rPr>
                        <w:t xml:space="preserve">Likväl utför de transporter under ”skepnad” av cabotage. </w:t>
                      </w:r>
                      <w:r w:rsidRPr="005F6A7D">
                        <w:rPr>
                          <w:rFonts w:ascii="Arial" w:hAnsi="Arial" w:cs="Arial"/>
                          <w:szCs w:val="24"/>
                        </w:rPr>
                        <w:t>Det är bland annat därför trafikpolisen har uttrycket ”det är som att fiska i ett akvarium”.</w:t>
                      </w:r>
                    </w:p>
                    <w:p w:rsidR="00E86DC9" w:rsidRPr="005F6A7D" w:rsidRDefault="00E86DC9" w:rsidP="00E86DC9">
                      <w:pPr>
                        <w:tabs>
                          <w:tab w:val="left" w:pos="5670"/>
                        </w:tabs>
                        <w:rPr>
                          <w:rFonts w:ascii="Arial" w:hAnsi="Arial" w:cs="Arial"/>
                          <w:szCs w:val="24"/>
                        </w:rPr>
                      </w:pPr>
                      <w:r w:rsidRPr="005F6A7D">
                        <w:rPr>
                          <w:rFonts w:ascii="Arial" w:hAnsi="Arial" w:cs="Arial"/>
                          <w:szCs w:val="24"/>
                        </w:rPr>
                        <w:t>Den här omfattningen på otillåten verksamhet är ett direkt hot mot de seriösa företagarna inom åkerinäringen. Problemet är av sådan art att grund</w:t>
                      </w:r>
                      <w:r>
                        <w:rPr>
                          <w:rFonts w:ascii="Arial" w:hAnsi="Arial" w:cs="Arial"/>
                          <w:szCs w:val="24"/>
                        </w:rPr>
                        <w:t>en</w:t>
                      </w:r>
                      <w:r w:rsidRPr="005F6A7D">
                        <w:rPr>
                          <w:rFonts w:ascii="Arial" w:hAnsi="Arial" w:cs="Arial"/>
                          <w:szCs w:val="24"/>
                        </w:rPr>
                        <w:t xml:space="preserve"> för att utlös</w:t>
                      </w:r>
                      <w:r>
                        <w:rPr>
                          <w:rFonts w:ascii="Arial" w:hAnsi="Arial" w:cs="Arial"/>
                          <w:szCs w:val="24"/>
                        </w:rPr>
                        <w:t>a</w:t>
                      </w:r>
                      <w:r w:rsidRPr="005F6A7D">
                        <w:rPr>
                          <w:rFonts w:ascii="Arial" w:hAnsi="Arial" w:cs="Arial"/>
                          <w:szCs w:val="24"/>
                        </w:rPr>
                        <w:t xml:space="preserve"> skyddsåtgärder är uppfyllda.</w:t>
                      </w:r>
                    </w:p>
                    <w:p w:rsidR="00E86DC9" w:rsidRPr="005F6A7D" w:rsidRDefault="00E86DC9" w:rsidP="00E86DC9">
                      <w:pPr>
                        <w:tabs>
                          <w:tab w:val="left" w:pos="5670"/>
                        </w:tabs>
                        <w:rPr>
                          <w:rFonts w:ascii="Arial" w:hAnsi="Arial" w:cs="Arial"/>
                          <w:szCs w:val="24"/>
                        </w:rPr>
                      </w:pPr>
                    </w:p>
                    <w:p w:rsidR="00E86DC9" w:rsidRDefault="00E86DC9" w:rsidP="00E86DC9"/>
                  </w:txbxContent>
                </v:textbox>
                <w10:wrap type="square" anchorx="margin"/>
              </v:shape>
            </w:pict>
          </mc:Fallback>
        </mc:AlternateContent>
      </w:r>
      <w:r w:rsidRPr="00F17BA8">
        <w:rPr>
          <w:rFonts w:ascii="Arial" w:hAnsi="Arial" w:cs="Arial"/>
          <w:color w:val="000000" w:themeColor="text1"/>
          <w:szCs w:val="24"/>
          <w:lang w:val="en"/>
        </w:rPr>
        <w:t>“</w:t>
      </w:r>
      <w:proofErr w:type="spellStart"/>
      <w:r w:rsidRPr="00F17BA8">
        <w:rPr>
          <w:rFonts w:ascii="Arial" w:hAnsi="Arial" w:cs="Arial"/>
          <w:color w:val="000000" w:themeColor="text1"/>
          <w:szCs w:val="24"/>
          <w:lang w:val="en"/>
        </w:rPr>
        <w:t>Ett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transportföretag</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som</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avses</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i</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punkt</w:t>
      </w:r>
      <w:proofErr w:type="spellEnd"/>
      <w:r w:rsidRPr="00F17BA8">
        <w:rPr>
          <w:rFonts w:ascii="Arial" w:hAnsi="Arial" w:cs="Arial"/>
          <w:color w:val="000000" w:themeColor="text1"/>
          <w:szCs w:val="24"/>
          <w:lang w:val="en"/>
        </w:rPr>
        <w:t xml:space="preserve"> 1 och </w:t>
      </w:r>
      <w:proofErr w:type="spellStart"/>
      <w:r w:rsidRPr="00F17BA8">
        <w:rPr>
          <w:rFonts w:ascii="Arial" w:hAnsi="Arial" w:cs="Arial"/>
          <w:color w:val="000000" w:themeColor="text1"/>
          <w:szCs w:val="24"/>
          <w:lang w:val="en"/>
        </w:rPr>
        <w:t>som</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utfört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en</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internationell</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godstransport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på</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väg</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från</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en</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medlemsstat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eller</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ett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tredjeland</w:t>
      </w:r>
      <w:proofErr w:type="spellEnd"/>
      <w:r w:rsidRPr="00F17BA8">
        <w:rPr>
          <w:rFonts w:ascii="Arial" w:hAnsi="Arial" w:cs="Arial"/>
          <w:color w:val="000000" w:themeColor="text1"/>
          <w:szCs w:val="24"/>
          <w:lang w:val="en"/>
        </w:rPr>
        <w:t xml:space="preserve"> till </w:t>
      </w:r>
      <w:proofErr w:type="spellStart"/>
      <w:r w:rsidRPr="00F17BA8">
        <w:rPr>
          <w:rFonts w:ascii="Arial" w:hAnsi="Arial" w:cs="Arial"/>
          <w:color w:val="000000" w:themeColor="text1"/>
          <w:szCs w:val="24"/>
          <w:lang w:val="en"/>
        </w:rPr>
        <w:t>en</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värdmedlemsstat</w:t>
      </w:r>
      <w:proofErr w:type="spellEnd"/>
      <w:r w:rsidRPr="00F17BA8">
        <w:rPr>
          <w:rFonts w:ascii="Arial" w:hAnsi="Arial" w:cs="Arial"/>
          <w:color w:val="000000" w:themeColor="text1"/>
          <w:szCs w:val="24"/>
          <w:lang w:val="en"/>
        </w:rPr>
        <w:t xml:space="preserve"> ska, </w:t>
      </w:r>
      <w:proofErr w:type="spellStart"/>
      <w:r w:rsidRPr="00F17BA8">
        <w:rPr>
          <w:rFonts w:ascii="Arial" w:hAnsi="Arial" w:cs="Arial"/>
          <w:color w:val="000000" w:themeColor="text1"/>
          <w:szCs w:val="24"/>
          <w:lang w:val="en"/>
        </w:rPr>
        <w:t>så</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snart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godset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levererats</w:t>
      </w:r>
      <w:proofErr w:type="spellEnd"/>
      <w:r w:rsidRPr="00F17BA8">
        <w:rPr>
          <w:rFonts w:ascii="Arial" w:hAnsi="Arial" w:cs="Arial"/>
          <w:color w:val="000000" w:themeColor="text1"/>
          <w:szCs w:val="24"/>
          <w:lang w:val="en"/>
        </w:rPr>
        <w:t xml:space="preserve">, ha </w:t>
      </w:r>
      <w:proofErr w:type="spellStart"/>
      <w:r w:rsidRPr="00F17BA8">
        <w:rPr>
          <w:rFonts w:ascii="Arial" w:hAnsi="Arial" w:cs="Arial"/>
          <w:color w:val="000000" w:themeColor="text1"/>
          <w:szCs w:val="24"/>
          <w:lang w:val="en"/>
        </w:rPr>
        <w:t>rätt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att</w:t>
      </w:r>
      <w:proofErr w:type="spellEnd"/>
      <w:r w:rsidRPr="00F17BA8">
        <w:rPr>
          <w:rFonts w:ascii="Arial" w:hAnsi="Arial" w:cs="Arial"/>
          <w:color w:val="000000" w:themeColor="text1"/>
          <w:szCs w:val="24"/>
          <w:lang w:val="en"/>
        </w:rPr>
        <w:t xml:space="preserve"> med </w:t>
      </w:r>
      <w:proofErr w:type="spellStart"/>
      <w:r w:rsidRPr="00F17BA8">
        <w:rPr>
          <w:rFonts w:ascii="Arial" w:hAnsi="Arial" w:cs="Arial"/>
          <w:color w:val="000000" w:themeColor="text1"/>
          <w:szCs w:val="24"/>
          <w:highlight w:val="yellow"/>
          <w:lang w:val="en"/>
        </w:rPr>
        <w:t>samma</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fordon</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eller</w:t>
      </w:r>
      <w:proofErr w:type="spellEnd"/>
      <w:r w:rsidRPr="00F17BA8">
        <w:rPr>
          <w:rFonts w:ascii="Arial" w:hAnsi="Arial" w:cs="Arial"/>
          <w:color w:val="000000" w:themeColor="text1"/>
          <w:szCs w:val="24"/>
          <w:highlight w:val="yellow"/>
          <w:lang w:val="en"/>
        </w:rPr>
        <w:t xml:space="preserve"> om det </w:t>
      </w:r>
      <w:proofErr w:type="spellStart"/>
      <w:r w:rsidRPr="00F17BA8">
        <w:rPr>
          <w:rFonts w:ascii="Arial" w:hAnsi="Arial" w:cs="Arial"/>
          <w:color w:val="000000" w:themeColor="text1"/>
          <w:szCs w:val="24"/>
          <w:highlight w:val="yellow"/>
          <w:lang w:val="en"/>
        </w:rPr>
        <w:t>är</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fråga</w:t>
      </w:r>
      <w:proofErr w:type="spellEnd"/>
      <w:r w:rsidRPr="00F17BA8">
        <w:rPr>
          <w:rFonts w:ascii="Arial" w:hAnsi="Arial" w:cs="Arial"/>
          <w:color w:val="000000" w:themeColor="text1"/>
          <w:szCs w:val="24"/>
          <w:highlight w:val="yellow"/>
          <w:lang w:val="en"/>
        </w:rPr>
        <w:t xml:space="preserve"> om </w:t>
      </w:r>
      <w:proofErr w:type="spellStart"/>
      <w:r w:rsidRPr="00F17BA8">
        <w:rPr>
          <w:rFonts w:ascii="Arial" w:hAnsi="Arial" w:cs="Arial"/>
          <w:color w:val="000000" w:themeColor="text1"/>
          <w:szCs w:val="24"/>
          <w:highlight w:val="yellow"/>
          <w:lang w:val="en"/>
        </w:rPr>
        <w:t>fordonståg</w:t>
      </w:r>
      <w:proofErr w:type="spellEnd"/>
      <w:r w:rsidRPr="00F17BA8">
        <w:rPr>
          <w:rFonts w:ascii="Arial" w:hAnsi="Arial" w:cs="Arial"/>
          <w:color w:val="000000" w:themeColor="text1"/>
          <w:szCs w:val="24"/>
          <w:highlight w:val="yellow"/>
          <w:lang w:val="en"/>
        </w:rPr>
        <w:t xml:space="preserve">, med </w:t>
      </w:r>
      <w:proofErr w:type="spellStart"/>
      <w:r w:rsidRPr="00F17BA8">
        <w:rPr>
          <w:rFonts w:ascii="Arial" w:hAnsi="Arial" w:cs="Arial"/>
          <w:color w:val="000000" w:themeColor="text1"/>
          <w:szCs w:val="24"/>
          <w:highlight w:val="yellow"/>
          <w:lang w:val="en"/>
        </w:rPr>
        <w:t>dess</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motorfordon</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utföra</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upp</w:t>
      </w:r>
      <w:proofErr w:type="spellEnd"/>
      <w:r w:rsidRPr="00F17BA8">
        <w:rPr>
          <w:rFonts w:ascii="Arial" w:hAnsi="Arial" w:cs="Arial"/>
          <w:color w:val="000000" w:themeColor="text1"/>
          <w:szCs w:val="24"/>
          <w:highlight w:val="yellow"/>
          <w:lang w:val="en"/>
        </w:rPr>
        <w:t xml:space="preserve"> till </w:t>
      </w:r>
      <w:proofErr w:type="spellStart"/>
      <w:r w:rsidRPr="00F17BA8">
        <w:rPr>
          <w:rFonts w:ascii="Arial" w:hAnsi="Arial" w:cs="Arial"/>
          <w:color w:val="000000" w:themeColor="text1"/>
          <w:szCs w:val="24"/>
          <w:highlight w:val="yellow"/>
          <w:lang w:val="en"/>
        </w:rPr>
        <w:t>tre</w:t>
      </w:r>
      <w:proofErr w:type="spellEnd"/>
      <w:r w:rsidRPr="00F17BA8">
        <w:rPr>
          <w:rFonts w:ascii="Arial" w:hAnsi="Arial" w:cs="Arial"/>
          <w:color w:val="000000" w:themeColor="text1"/>
          <w:szCs w:val="24"/>
          <w:highlight w:val="yellow"/>
          <w:lang w:val="en"/>
        </w:rPr>
        <w:t xml:space="preserve"> </w:t>
      </w:r>
      <w:proofErr w:type="spellStart"/>
      <w:r w:rsidRPr="00F17BA8">
        <w:rPr>
          <w:rFonts w:ascii="Arial" w:hAnsi="Arial" w:cs="Arial"/>
          <w:color w:val="000000" w:themeColor="text1"/>
          <w:szCs w:val="24"/>
          <w:highlight w:val="yellow"/>
          <w:lang w:val="en"/>
        </w:rPr>
        <w:t>cabotagetransporter</w:t>
      </w:r>
      <w:proofErr w:type="spellEnd"/>
      <w:r w:rsidRPr="00F17BA8">
        <w:rPr>
          <w:rFonts w:ascii="Arial" w:hAnsi="Arial" w:cs="Arial"/>
          <w:color w:val="000000" w:themeColor="text1"/>
          <w:szCs w:val="24"/>
          <w:highlight w:val="yellow"/>
          <w:lang w:val="en"/>
        </w:rPr>
        <w:t>.</w:t>
      </w:r>
      <w:r w:rsidRPr="00F17BA8">
        <w:rPr>
          <w:rFonts w:ascii="Arial" w:hAnsi="Arial" w:cs="Arial"/>
          <w:color w:val="000000" w:themeColor="text1"/>
          <w:szCs w:val="24"/>
          <w:lang w:val="en"/>
        </w:rPr>
        <w:t xml:space="preserve"> Den </w:t>
      </w:r>
      <w:proofErr w:type="spellStart"/>
      <w:r w:rsidRPr="00F17BA8">
        <w:rPr>
          <w:rFonts w:ascii="Arial" w:hAnsi="Arial" w:cs="Arial"/>
          <w:color w:val="000000" w:themeColor="text1"/>
          <w:szCs w:val="24"/>
          <w:lang w:val="en"/>
        </w:rPr>
        <w:t>sista</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lossningen</w:t>
      </w:r>
      <w:proofErr w:type="spellEnd"/>
      <w:r w:rsidRPr="00F17BA8">
        <w:rPr>
          <w:rFonts w:ascii="Arial" w:hAnsi="Arial" w:cs="Arial"/>
          <w:color w:val="000000" w:themeColor="text1"/>
          <w:szCs w:val="24"/>
          <w:lang w:val="en"/>
        </w:rPr>
        <w:t xml:space="preserve"> av last </w:t>
      </w:r>
      <w:proofErr w:type="spellStart"/>
      <w:r w:rsidRPr="00F17BA8">
        <w:rPr>
          <w:rFonts w:ascii="Arial" w:hAnsi="Arial" w:cs="Arial"/>
          <w:color w:val="000000" w:themeColor="text1"/>
          <w:szCs w:val="24"/>
          <w:lang w:val="en"/>
        </w:rPr>
        <w:t>inom</w:t>
      </w:r>
      <w:proofErr w:type="spellEnd"/>
      <w:r w:rsidRPr="00F17BA8">
        <w:rPr>
          <w:rFonts w:ascii="Arial" w:hAnsi="Arial" w:cs="Arial"/>
          <w:color w:val="000000" w:themeColor="text1"/>
          <w:szCs w:val="24"/>
          <w:lang w:val="en"/>
        </w:rPr>
        <w:t xml:space="preserve"> ramen </w:t>
      </w:r>
      <w:proofErr w:type="spellStart"/>
      <w:r w:rsidRPr="00F17BA8">
        <w:rPr>
          <w:rFonts w:ascii="Arial" w:hAnsi="Arial" w:cs="Arial"/>
          <w:color w:val="000000" w:themeColor="text1"/>
          <w:szCs w:val="24"/>
          <w:lang w:val="en"/>
        </w:rPr>
        <w:t>för</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en</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cabotagetransport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som</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genomförs</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innan</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fordonet</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lämnar</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värdmedlemsstaten</w:t>
      </w:r>
      <w:proofErr w:type="spellEnd"/>
      <w:r w:rsidRPr="00F17BA8">
        <w:rPr>
          <w:rFonts w:ascii="Arial" w:hAnsi="Arial" w:cs="Arial"/>
          <w:color w:val="000000" w:themeColor="text1"/>
          <w:szCs w:val="24"/>
          <w:lang w:val="en"/>
        </w:rPr>
        <w:t xml:space="preserve"> ska </w:t>
      </w:r>
      <w:proofErr w:type="spellStart"/>
      <w:r w:rsidRPr="00F17BA8">
        <w:rPr>
          <w:rFonts w:ascii="Arial" w:hAnsi="Arial" w:cs="Arial"/>
          <w:color w:val="000000" w:themeColor="text1"/>
          <w:szCs w:val="24"/>
          <w:lang w:val="en"/>
        </w:rPr>
        <w:t>äga</w:t>
      </w:r>
      <w:proofErr w:type="spellEnd"/>
      <w:r w:rsidRPr="00F17BA8">
        <w:rPr>
          <w:rFonts w:ascii="Arial" w:hAnsi="Arial" w:cs="Arial"/>
          <w:color w:val="000000" w:themeColor="text1"/>
          <w:szCs w:val="24"/>
          <w:lang w:val="en"/>
        </w:rPr>
        <w:t xml:space="preserve"> rum </w:t>
      </w:r>
      <w:proofErr w:type="spellStart"/>
      <w:r w:rsidRPr="00F17BA8">
        <w:rPr>
          <w:rFonts w:ascii="Arial" w:hAnsi="Arial" w:cs="Arial"/>
          <w:color w:val="000000" w:themeColor="text1"/>
          <w:szCs w:val="24"/>
          <w:lang w:val="en"/>
        </w:rPr>
        <w:t>inom</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sju</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dagar</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från</w:t>
      </w:r>
      <w:proofErr w:type="spellEnd"/>
      <w:r w:rsidRPr="00F17BA8">
        <w:rPr>
          <w:rFonts w:ascii="Arial" w:hAnsi="Arial" w:cs="Arial"/>
          <w:color w:val="000000" w:themeColor="text1"/>
          <w:szCs w:val="24"/>
          <w:lang w:val="en"/>
        </w:rPr>
        <w:t xml:space="preserve"> det </w:t>
      </w:r>
      <w:proofErr w:type="spellStart"/>
      <w:r w:rsidRPr="00F17BA8">
        <w:rPr>
          <w:rFonts w:ascii="Arial" w:hAnsi="Arial" w:cs="Arial"/>
          <w:color w:val="000000" w:themeColor="text1"/>
          <w:szCs w:val="24"/>
          <w:lang w:val="en"/>
        </w:rPr>
        <w:t>att</w:t>
      </w:r>
      <w:proofErr w:type="spellEnd"/>
      <w:r w:rsidRPr="00F17BA8">
        <w:rPr>
          <w:rFonts w:ascii="Arial" w:hAnsi="Arial" w:cs="Arial"/>
          <w:color w:val="000000" w:themeColor="text1"/>
          <w:szCs w:val="24"/>
          <w:lang w:val="en"/>
        </w:rPr>
        <w:t xml:space="preserve"> den </w:t>
      </w:r>
      <w:proofErr w:type="spellStart"/>
      <w:r w:rsidRPr="00F17BA8">
        <w:rPr>
          <w:rFonts w:ascii="Arial" w:hAnsi="Arial" w:cs="Arial"/>
          <w:color w:val="000000" w:themeColor="text1"/>
          <w:szCs w:val="24"/>
          <w:lang w:val="en"/>
        </w:rPr>
        <w:t>sista</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lossningen</w:t>
      </w:r>
      <w:proofErr w:type="spellEnd"/>
      <w:r w:rsidRPr="00F17BA8">
        <w:rPr>
          <w:rFonts w:ascii="Arial" w:hAnsi="Arial" w:cs="Arial"/>
          <w:color w:val="000000" w:themeColor="text1"/>
          <w:szCs w:val="24"/>
          <w:lang w:val="en"/>
        </w:rPr>
        <w:t xml:space="preserve"> av last </w:t>
      </w:r>
      <w:proofErr w:type="spellStart"/>
      <w:r w:rsidRPr="00F17BA8">
        <w:rPr>
          <w:rFonts w:ascii="Arial" w:hAnsi="Arial" w:cs="Arial"/>
          <w:color w:val="000000" w:themeColor="text1"/>
          <w:szCs w:val="24"/>
          <w:lang w:val="en"/>
        </w:rPr>
        <w:t>inom</w:t>
      </w:r>
      <w:proofErr w:type="spellEnd"/>
      <w:r w:rsidRPr="00F17BA8">
        <w:rPr>
          <w:rFonts w:ascii="Arial" w:hAnsi="Arial" w:cs="Arial"/>
          <w:color w:val="000000" w:themeColor="text1"/>
          <w:szCs w:val="24"/>
          <w:lang w:val="en"/>
        </w:rPr>
        <w:t xml:space="preserve"> ramen </w:t>
      </w:r>
      <w:proofErr w:type="spellStart"/>
      <w:r w:rsidRPr="00F17BA8">
        <w:rPr>
          <w:rFonts w:ascii="Arial" w:hAnsi="Arial" w:cs="Arial"/>
          <w:color w:val="000000" w:themeColor="text1"/>
          <w:szCs w:val="24"/>
          <w:lang w:val="en"/>
        </w:rPr>
        <w:t>för</w:t>
      </w:r>
      <w:proofErr w:type="spellEnd"/>
      <w:r w:rsidRPr="00F17BA8">
        <w:rPr>
          <w:rFonts w:ascii="Arial" w:hAnsi="Arial" w:cs="Arial"/>
          <w:color w:val="000000" w:themeColor="text1"/>
          <w:szCs w:val="24"/>
          <w:lang w:val="en"/>
        </w:rPr>
        <w:t xml:space="preserve"> den </w:t>
      </w:r>
      <w:proofErr w:type="spellStart"/>
      <w:r w:rsidRPr="00F17BA8">
        <w:rPr>
          <w:rFonts w:ascii="Arial" w:hAnsi="Arial" w:cs="Arial"/>
          <w:color w:val="000000" w:themeColor="text1"/>
          <w:szCs w:val="24"/>
          <w:lang w:val="en"/>
        </w:rPr>
        <w:t>ingående</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internationella</w:t>
      </w:r>
      <w:proofErr w:type="spellEnd"/>
      <w:r w:rsidRPr="00F17BA8">
        <w:rPr>
          <w:rFonts w:ascii="Arial" w:hAnsi="Arial" w:cs="Arial"/>
          <w:color w:val="000000" w:themeColor="text1"/>
          <w:szCs w:val="24"/>
          <w:lang w:val="en"/>
        </w:rPr>
        <w:t xml:space="preserve"> </w:t>
      </w:r>
      <w:proofErr w:type="spellStart"/>
      <w:r w:rsidRPr="00F17BA8">
        <w:rPr>
          <w:rFonts w:ascii="Arial" w:hAnsi="Arial" w:cs="Arial"/>
          <w:color w:val="000000" w:themeColor="text1"/>
          <w:szCs w:val="24"/>
          <w:lang w:val="en"/>
        </w:rPr>
        <w:t>transporten</w:t>
      </w:r>
      <w:proofErr w:type="spellEnd"/>
      <w:r w:rsidRPr="00F17BA8">
        <w:rPr>
          <w:rFonts w:ascii="Arial" w:hAnsi="Arial" w:cs="Arial"/>
          <w:color w:val="000000" w:themeColor="text1"/>
          <w:szCs w:val="24"/>
          <w:lang w:val="en"/>
        </w:rPr>
        <w:t xml:space="preserve"> har </w:t>
      </w:r>
      <w:proofErr w:type="spellStart"/>
      <w:r w:rsidRPr="00F17BA8">
        <w:rPr>
          <w:rFonts w:ascii="Arial" w:hAnsi="Arial" w:cs="Arial"/>
          <w:color w:val="000000" w:themeColor="text1"/>
          <w:szCs w:val="24"/>
          <w:lang w:val="en"/>
        </w:rPr>
        <w:t>ägt</w:t>
      </w:r>
      <w:proofErr w:type="spellEnd"/>
      <w:r w:rsidRPr="00F17BA8">
        <w:rPr>
          <w:rFonts w:ascii="Arial" w:hAnsi="Arial" w:cs="Arial"/>
          <w:color w:val="000000" w:themeColor="text1"/>
          <w:szCs w:val="24"/>
          <w:lang w:val="en"/>
        </w:rPr>
        <w:t xml:space="preserve"> rum.</w:t>
      </w:r>
    </w:p>
    <w:p w:rsidR="00E86DC9" w:rsidRDefault="00E86DC9" w:rsidP="00E86DC9">
      <w:pPr>
        <w:tabs>
          <w:tab w:val="left" w:pos="5670"/>
        </w:tabs>
        <w:rPr>
          <w:rFonts w:ascii="Arial" w:hAnsi="Arial" w:cs="Arial"/>
          <w:szCs w:val="24"/>
        </w:rPr>
      </w:pPr>
      <w:r>
        <w:rPr>
          <w:rFonts w:ascii="Arial" w:hAnsi="Arial" w:cs="Arial"/>
          <w:szCs w:val="24"/>
        </w:rPr>
        <w:t xml:space="preserve">Notera att skyddsåtgärder inte påverkar de internationella transporterna eller de så kallade transittransporterna. Skyddsåtgärden stoppar möjligheten att utföra cabotage, inget annat. </w:t>
      </w:r>
    </w:p>
    <w:p w:rsidR="00E86DC9" w:rsidRDefault="00E86DC9" w:rsidP="00E86DC9">
      <w:pPr>
        <w:tabs>
          <w:tab w:val="left" w:pos="5670"/>
        </w:tabs>
        <w:rPr>
          <w:rFonts w:ascii="Arial" w:hAnsi="Arial" w:cs="Arial"/>
          <w:szCs w:val="24"/>
        </w:rPr>
      </w:pPr>
      <w:r>
        <w:rPr>
          <w:rFonts w:ascii="Arial" w:hAnsi="Arial" w:cs="Arial"/>
          <w:szCs w:val="24"/>
        </w:rPr>
        <w:t>Ingen annan verksamhet eller företagande i vårt land skulle acceptera att de slås ut av kriminell verksamhet! Det finns ingen anledning för de seriösa företagen inom transportverksamheten att acceptera detta förhållande.</w:t>
      </w:r>
    </w:p>
    <w:p w:rsidR="00E86DC9" w:rsidRDefault="00E86DC9" w:rsidP="00E86DC9">
      <w:pPr>
        <w:tabs>
          <w:tab w:val="left" w:pos="5670"/>
        </w:tabs>
        <w:rPr>
          <w:rFonts w:ascii="Arial" w:hAnsi="Arial" w:cs="Arial"/>
          <w:szCs w:val="24"/>
        </w:rPr>
      </w:pPr>
    </w:p>
    <w:p w:rsidR="00E86DC9" w:rsidRDefault="00E86DC9" w:rsidP="00E86DC9">
      <w:pPr>
        <w:tabs>
          <w:tab w:val="left" w:pos="5670"/>
        </w:tabs>
        <w:rPr>
          <w:rFonts w:ascii="Arial" w:hAnsi="Arial" w:cs="Arial"/>
          <w:szCs w:val="24"/>
        </w:rPr>
      </w:pPr>
      <w:r>
        <w:rPr>
          <w:rFonts w:ascii="Arial" w:hAnsi="Arial" w:cs="Arial"/>
          <w:szCs w:val="24"/>
        </w:rPr>
        <w:t>Sverigedemokraterna i trafikutskottet</w:t>
      </w:r>
    </w:p>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3674A7" w:rsidRDefault="003674A7" w:rsidP="00C17026"/>
    <w:p w:rsidR="00564658" w:rsidRDefault="00564658" w:rsidP="00C17026"/>
    <w:p w:rsidR="00564658" w:rsidRDefault="00564658" w:rsidP="00C17026"/>
    <w:p w:rsidR="00564658" w:rsidRDefault="00564658" w:rsidP="00C17026"/>
    <w:p w:rsidR="003674A7" w:rsidRDefault="003674A7" w:rsidP="00C17026"/>
    <w:p w:rsidR="003674A7" w:rsidRDefault="003674A7" w:rsidP="00C17026"/>
    <w:p w:rsidR="003674A7" w:rsidRDefault="003674A7" w:rsidP="00C17026"/>
    <w:p w:rsidR="003674A7" w:rsidRDefault="003674A7" w:rsidP="00C17026">
      <w:r>
        <w:t>TRAFIKUTSKOTTET        2020-04-23                                 Bilaga 4</w:t>
      </w:r>
    </w:p>
    <w:p w:rsidR="003674A7" w:rsidRDefault="003674A7" w:rsidP="00C17026"/>
    <w:p w:rsidR="00C17026" w:rsidRDefault="00C17026" w:rsidP="00C17026">
      <w:r>
        <w:t xml:space="preserve">Skrivelse </w:t>
      </w:r>
      <w:r w:rsidR="00F210C9">
        <w:t xml:space="preserve">angående inställda flyg </w:t>
      </w:r>
      <w:r w:rsidR="00767B3A">
        <w:t xml:space="preserve">av SAS </w:t>
      </w:r>
      <w:r w:rsidR="00F210C9">
        <w:t>i Europa</w:t>
      </w:r>
      <w:r w:rsidR="00F210C9">
        <w:br/>
        <w:t xml:space="preserve">Dnr: </w:t>
      </w:r>
      <w:proofErr w:type="gramStart"/>
      <w:r w:rsidR="00767B3A">
        <w:t>1731-2019</w:t>
      </w:r>
      <w:proofErr w:type="gramEnd"/>
      <w:r w:rsidR="00767B3A">
        <w:t>/20</w:t>
      </w:r>
    </w:p>
    <w:p w:rsidR="00C17026" w:rsidRDefault="00C17026" w:rsidP="00C17026"/>
    <w:p w:rsidR="00C17026" w:rsidRDefault="00C17026" w:rsidP="00C17026">
      <w:pPr>
        <w:spacing w:before="60" w:line="256" w:lineRule="auto"/>
        <w:rPr>
          <w:sz w:val="20"/>
          <w:szCs w:val="22"/>
          <w:lang w:val="en-GB" w:eastAsia="en-US"/>
        </w:rPr>
      </w:pPr>
    </w:p>
    <w:p w:rsidR="00C17026" w:rsidRDefault="00C17026" w:rsidP="00C17026">
      <w:r>
        <w:t xml:space="preserve">Skrivelse </w:t>
      </w:r>
      <w:r w:rsidR="00F210C9">
        <w:t xml:space="preserve">angående indraget körkort på grund </w:t>
      </w:r>
    </w:p>
    <w:p w:rsidR="00F210C9" w:rsidRDefault="00F210C9" w:rsidP="00C17026">
      <w:r>
        <w:t>av synfältsfel.</w:t>
      </w:r>
    </w:p>
    <w:p w:rsidR="00A37376" w:rsidRPr="00A37376" w:rsidRDefault="00F210C9" w:rsidP="006D3AF9">
      <w:r>
        <w:t xml:space="preserve">Dnr: </w:t>
      </w:r>
      <w:proofErr w:type="gramStart"/>
      <w:r>
        <w:t>1738-2019</w:t>
      </w:r>
      <w:proofErr w:type="gramEnd"/>
      <w:r>
        <w:t>/20</w:t>
      </w:r>
    </w:p>
    <w:sectPr w:rsidR="00A37376" w:rsidRPr="00A37376" w:rsidSect="00C919F3">
      <w:pgSz w:w="11906" w:h="16838" w:code="9"/>
      <w:pgMar w:top="85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A5D6E3F"/>
    <w:multiLevelType w:val="hybridMultilevel"/>
    <w:tmpl w:val="5A20DE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DB"/>
    <w:rsid w:val="00042414"/>
    <w:rsid w:val="0006043F"/>
    <w:rsid w:val="00072835"/>
    <w:rsid w:val="00094A50"/>
    <w:rsid w:val="00150E6A"/>
    <w:rsid w:val="00195C49"/>
    <w:rsid w:val="001E2F34"/>
    <w:rsid w:val="0028015F"/>
    <w:rsid w:val="00280BC7"/>
    <w:rsid w:val="002A0DD2"/>
    <w:rsid w:val="002B7046"/>
    <w:rsid w:val="002D7044"/>
    <w:rsid w:val="00344E06"/>
    <w:rsid w:val="003674A7"/>
    <w:rsid w:val="00386CC5"/>
    <w:rsid w:val="005315D0"/>
    <w:rsid w:val="00564658"/>
    <w:rsid w:val="00585C22"/>
    <w:rsid w:val="005D48AD"/>
    <w:rsid w:val="006D3AF9"/>
    <w:rsid w:val="00712851"/>
    <w:rsid w:val="007149F6"/>
    <w:rsid w:val="007611A3"/>
    <w:rsid w:val="00767B3A"/>
    <w:rsid w:val="007B6A85"/>
    <w:rsid w:val="007E7655"/>
    <w:rsid w:val="00874A67"/>
    <w:rsid w:val="008D3BE8"/>
    <w:rsid w:val="008F5C48"/>
    <w:rsid w:val="009146DB"/>
    <w:rsid w:val="00925EF5"/>
    <w:rsid w:val="00980BA4"/>
    <w:rsid w:val="009855B9"/>
    <w:rsid w:val="00A37376"/>
    <w:rsid w:val="00A602C2"/>
    <w:rsid w:val="00B026D0"/>
    <w:rsid w:val="00B1490B"/>
    <w:rsid w:val="00B83BD6"/>
    <w:rsid w:val="00C17026"/>
    <w:rsid w:val="00D37E70"/>
    <w:rsid w:val="00D37EEC"/>
    <w:rsid w:val="00D66118"/>
    <w:rsid w:val="00D8468E"/>
    <w:rsid w:val="00DE3D8E"/>
    <w:rsid w:val="00E35F24"/>
    <w:rsid w:val="00E86DC9"/>
    <w:rsid w:val="00F063C4"/>
    <w:rsid w:val="00F100FC"/>
    <w:rsid w:val="00F210C9"/>
    <w:rsid w:val="00F66E5F"/>
    <w:rsid w:val="00F73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DFCC"/>
  <w15:chartTrackingRefBased/>
  <w15:docId w15:val="{3CC84E8F-174D-42C0-B582-5086C230B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6DB"/>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B1490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490B"/>
    <w:rPr>
      <w:rFonts w:ascii="Segoe UI" w:eastAsia="Times New Roman" w:hAnsi="Segoe UI" w:cs="Segoe UI"/>
      <w:sz w:val="18"/>
      <w:szCs w:val="18"/>
      <w:lang w:val="sv-SE" w:eastAsia="sv-SE"/>
    </w:rPr>
  </w:style>
  <w:style w:type="character" w:styleId="Stark">
    <w:name w:val="Strong"/>
    <w:basedOn w:val="Standardstycketeckensnitt"/>
    <w:uiPriority w:val="22"/>
    <w:qFormat/>
    <w:rsid w:val="0036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359</TotalTime>
  <Pages>8</Pages>
  <Words>1865</Words>
  <Characters>10669</Characters>
  <Application>Microsoft Office Word</Application>
  <DocSecurity>0</DocSecurity>
  <Lines>1524</Lines>
  <Paragraphs>313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16</cp:revision>
  <cp:lastPrinted>2020-04-23T10:35:00Z</cp:lastPrinted>
  <dcterms:created xsi:type="dcterms:W3CDTF">2020-04-22T13:24:00Z</dcterms:created>
  <dcterms:modified xsi:type="dcterms:W3CDTF">2020-05-08T06:02:00Z</dcterms:modified>
</cp:coreProperties>
</file>