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AD751301194E3BB0D4252276E92966"/>
        </w:placeholder>
        <w:text/>
      </w:sdtPr>
      <w:sdtEndPr/>
      <w:sdtContent>
        <w:p w:rsidRPr="009B062B" w:rsidR="00AF30DD" w:rsidP="00AF6E52" w:rsidRDefault="00AF30DD" w14:paraId="1E4B800D" w14:textId="77777777">
          <w:pPr>
            <w:pStyle w:val="Rubrik1"/>
            <w:spacing w:after="300"/>
          </w:pPr>
          <w:r w:rsidRPr="009B062B">
            <w:t>Förslag till riksdagsbeslut</w:t>
          </w:r>
        </w:p>
      </w:sdtContent>
    </w:sdt>
    <w:sdt>
      <w:sdtPr>
        <w:alias w:val="Yrkande 1"/>
        <w:tag w:val="4f54901e-4177-4897-a395-d026f744752b"/>
        <w:id w:val="749163130"/>
        <w:lock w:val="sdtLocked"/>
      </w:sdtPr>
      <w:sdtEndPr/>
      <w:sdtContent>
        <w:p w:rsidR="00DF5DA4" w:rsidRDefault="00C86409" w14:paraId="1E4B800E" w14:textId="77777777">
          <w:pPr>
            <w:pStyle w:val="Frslagstext"/>
            <w:numPr>
              <w:ilvl w:val="0"/>
              <w:numId w:val="0"/>
            </w:numPr>
          </w:pPr>
          <w:r>
            <w:t>Riksdagen ställer sig bakom det som anförs i motionen om förlängd nedfrysningstid för befruktade äggceller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573BC3066F4034859D96C696EB5772"/>
        </w:placeholder>
        <w:text/>
      </w:sdtPr>
      <w:sdtEndPr/>
      <w:sdtContent>
        <w:p w:rsidRPr="009B062B" w:rsidR="006D79C9" w:rsidP="00333E95" w:rsidRDefault="006D79C9" w14:paraId="1E4B800F" w14:textId="77777777">
          <w:pPr>
            <w:pStyle w:val="Rubrik1"/>
          </w:pPr>
          <w:r>
            <w:t>Motivering</w:t>
          </w:r>
        </w:p>
      </w:sdtContent>
    </w:sdt>
    <w:p w:rsidR="00EB4563" w:rsidP="00EB4563" w:rsidRDefault="00EB4563" w14:paraId="1E4B8010" w14:textId="77777777">
      <w:pPr>
        <w:pStyle w:val="Normalutanindragellerluft"/>
      </w:pPr>
      <w:r>
        <w:t>Den medicinska tekniken går allt mer framåt. IVF-behandlingar för personer som av någon anledning inte kan få barn på annat sätt har förärats med Nobelpris och utvecklats mycket de senaste åren.</w:t>
      </w:r>
    </w:p>
    <w:p w:rsidRPr="00615F9F" w:rsidR="00EB4563" w:rsidP="00615F9F" w:rsidRDefault="00EB4563" w14:paraId="1E4B8011" w14:textId="1783757E">
      <w:r w:rsidRPr="00615F9F">
        <w:t>Vid assisterad befruktning med IVF erhålls ofta fler befruktade ägg än vad som behövs till en behandling. De befruktade ägg som inte används vid det första behand</w:t>
      </w:r>
      <w:r w:rsidR="00615F9F">
        <w:softHyphen/>
      </w:r>
      <w:bookmarkStart w:name="_GoBack" w:id="1"/>
      <w:bookmarkEnd w:id="1"/>
      <w:r w:rsidRPr="00615F9F">
        <w:t>lingsförsöket fryses ned för eventuell senare användning. I dag får frysta befruktade ägg lagras i 5</w:t>
      </w:r>
      <w:r w:rsidRPr="00615F9F" w:rsidR="00D66AD5">
        <w:t> </w:t>
      </w:r>
      <w:r w:rsidRPr="00615F9F">
        <w:t>år, längre endast om det finns synnerliga skäl.</w:t>
      </w:r>
    </w:p>
    <w:p w:rsidRPr="00615F9F" w:rsidR="00EB4563" w:rsidP="00615F9F" w:rsidRDefault="00EB4563" w14:paraId="1E4B8012" w14:textId="5819304D">
      <w:r w:rsidRPr="00615F9F">
        <w:t>Statens medicinsk-etiska råd släppte i början av 2013 en ny rapport kring assisterad befruktning. De konstaterade att eftersom behandlingen utvecklats ytterligare sedan den senaste lagen om genetisk integritet skrevs 2006, finns det anledning att ompröva tids</w:t>
      </w:r>
      <w:r w:rsidR="00615F9F">
        <w:softHyphen/>
      </w:r>
      <w:r w:rsidRPr="00615F9F">
        <w:t>gränsen som i lagen fastställts till 5</w:t>
      </w:r>
      <w:r w:rsidRPr="00615F9F" w:rsidR="00D66AD5">
        <w:t> </w:t>
      </w:r>
      <w:r w:rsidRPr="00615F9F">
        <w:t>år. Det skulle ge ett större utrymme för personer att bli föräldrar längre tid utan att behöva genomgå IVF-behandlingar igen, vilket skulle spara pengar åt staten och minska onödiga behandlingar.</w:t>
      </w:r>
    </w:p>
    <w:p w:rsidRPr="00615F9F" w:rsidR="00EB4563" w:rsidP="00615F9F" w:rsidRDefault="00EB4563" w14:paraId="1E4B8013" w14:textId="23A23CD2">
      <w:r w:rsidRPr="00615F9F">
        <w:t xml:space="preserve">I Sveriges Kommuner och </w:t>
      </w:r>
      <w:proofErr w:type="gramStart"/>
      <w:r w:rsidRPr="00615F9F">
        <w:t>Landstings</w:t>
      </w:r>
      <w:r w:rsidRPr="00615F9F" w:rsidR="00D66AD5">
        <w:t xml:space="preserve"> </w:t>
      </w:r>
      <w:r w:rsidRPr="00615F9F">
        <w:t>rapport</w:t>
      </w:r>
      <w:proofErr w:type="gramEnd"/>
      <w:r w:rsidRPr="00615F9F">
        <w:t xml:space="preserve"> Assisterad befruktning – Uppföljningsrapport med definitioner, rekommendationer och utvecklingsområden</w:t>
      </w:r>
      <w:r w:rsidRPr="00615F9F" w:rsidR="00D66AD5">
        <w:t>,</w:t>
      </w:r>
      <w:r w:rsidRPr="00615F9F">
        <w:t xml:space="preserve"> maj 2014</w:t>
      </w:r>
      <w:r w:rsidRPr="00615F9F" w:rsidR="00D66AD5">
        <w:t>,</w:t>
      </w:r>
      <w:r w:rsidRPr="00615F9F">
        <w:t xml:space="preserve"> behandlas bl.a. frågan om frysförvaring av embryon. Som ett utvecklingsområde anges att femårsgränsen för frysförvaring av embryon bör tas bort.</w:t>
      </w:r>
    </w:p>
    <w:p w:rsidRPr="00615F9F" w:rsidR="00422B9E" w:rsidP="00615F9F" w:rsidRDefault="00EB4563" w14:paraId="1E4B8014" w14:textId="77777777">
      <w:r w:rsidRPr="00615F9F">
        <w:t>Vilken tidsgräns som vore lämplig ur ett medicinskt, psykologiskt och socialt perspektiv bör därför övervägas och utökas.</w:t>
      </w:r>
    </w:p>
    <w:sdt>
      <w:sdtPr>
        <w:rPr>
          <w:i/>
          <w:noProof/>
        </w:rPr>
        <w:alias w:val="CC_Underskrifter"/>
        <w:tag w:val="CC_Underskrifter"/>
        <w:id w:val="583496634"/>
        <w:lock w:val="sdtContentLocked"/>
        <w:placeholder>
          <w:docPart w:val="EA289603228C4EE9B02BF4C5279E4480"/>
        </w:placeholder>
      </w:sdtPr>
      <w:sdtEndPr>
        <w:rPr>
          <w:i w:val="0"/>
          <w:noProof w:val="0"/>
        </w:rPr>
      </w:sdtEndPr>
      <w:sdtContent>
        <w:p w:rsidR="00AF6E52" w:rsidP="00AF6E52" w:rsidRDefault="00AF6E52" w14:paraId="1E4B8016" w14:textId="77777777"/>
        <w:p w:rsidRPr="008E0FE2" w:rsidR="004801AC" w:rsidP="00AF6E52" w:rsidRDefault="00615F9F" w14:paraId="1E4B80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0B237A" w:rsidRDefault="000B237A" w14:paraId="1E4B801B" w14:textId="77777777"/>
    <w:sectPr w:rsidR="000B23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B801D" w14:textId="77777777" w:rsidR="00EB4563" w:rsidRDefault="00EB4563" w:rsidP="000C1CAD">
      <w:pPr>
        <w:spacing w:line="240" w:lineRule="auto"/>
      </w:pPr>
      <w:r>
        <w:separator/>
      </w:r>
    </w:p>
  </w:endnote>
  <w:endnote w:type="continuationSeparator" w:id="0">
    <w:p w14:paraId="1E4B801E" w14:textId="77777777" w:rsidR="00EB4563" w:rsidRDefault="00EB45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80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80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802C" w14:textId="77777777" w:rsidR="00262EA3" w:rsidRPr="00AF6E52" w:rsidRDefault="00262EA3" w:rsidP="00AF6E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B801B" w14:textId="77777777" w:rsidR="00EB4563" w:rsidRDefault="00EB4563" w:rsidP="000C1CAD">
      <w:pPr>
        <w:spacing w:line="240" w:lineRule="auto"/>
      </w:pPr>
      <w:r>
        <w:separator/>
      </w:r>
    </w:p>
  </w:footnote>
  <w:footnote w:type="continuationSeparator" w:id="0">
    <w:p w14:paraId="1E4B801C" w14:textId="77777777" w:rsidR="00EB4563" w:rsidRDefault="00EB45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4B80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4B802E" wp14:anchorId="1E4B80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5F9F" w14:paraId="1E4B8031" w14:textId="77777777">
                          <w:pPr>
                            <w:jc w:val="right"/>
                          </w:pPr>
                          <w:sdt>
                            <w:sdtPr>
                              <w:alias w:val="CC_Noformat_Partikod"/>
                              <w:tag w:val="CC_Noformat_Partikod"/>
                              <w:id w:val="-53464382"/>
                              <w:placeholder>
                                <w:docPart w:val="57E2BC53042645E381AB3DCB268E8FAD"/>
                              </w:placeholder>
                              <w:text/>
                            </w:sdtPr>
                            <w:sdtEndPr/>
                            <w:sdtContent>
                              <w:r w:rsidR="00EB4563">
                                <w:t>C</w:t>
                              </w:r>
                            </w:sdtContent>
                          </w:sdt>
                          <w:sdt>
                            <w:sdtPr>
                              <w:alias w:val="CC_Noformat_Partinummer"/>
                              <w:tag w:val="CC_Noformat_Partinummer"/>
                              <w:id w:val="-1709555926"/>
                              <w:placeholder>
                                <w:docPart w:val="1D7E77023BBF4668A2A807D5FB2FB71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4B80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5F9F" w14:paraId="1E4B8031" w14:textId="77777777">
                    <w:pPr>
                      <w:jc w:val="right"/>
                    </w:pPr>
                    <w:sdt>
                      <w:sdtPr>
                        <w:alias w:val="CC_Noformat_Partikod"/>
                        <w:tag w:val="CC_Noformat_Partikod"/>
                        <w:id w:val="-53464382"/>
                        <w:placeholder>
                          <w:docPart w:val="57E2BC53042645E381AB3DCB268E8FAD"/>
                        </w:placeholder>
                        <w:text/>
                      </w:sdtPr>
                      <w:sdtEndPr/>
                      <w:sdtContent>
                        <w:r w:rsidR="00EB4563">
                          <w:t>C</w:t>
                        </w:r>
                      </w:sdtContent>
                    </w:sdt>
                    <w:sdt>
                      <w:sdtPr>
                        <w:alias w:val="CC_Noformat_Partinummer"/>
                        <w:tag w:val="CC_Noformat_Partinummer"/>
                        <w:id w:val="-1709555926"/>
                        <w:placeholder>
                          <w:docPart w:val="1D7E77023BBF4668A2A807D5FB2FB71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4B80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4B8021" w14:textId="77777777">
    <w:pPr>
      <w:jc w:val="right"/>
    </w:pPr>
  </w:p>
  <w:p w:rsidR="00262EA3" w:rsidP="00776B74" w:rsidRDefault="00262EA3" w14:paraId="1E4B80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15F9F" w14:paraId="1E4B80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4B8030" wp14:anchorId="1E4B80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5F9F" w14:paraId="1E4B80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456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15F9F" w14:paraId="1E4B80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5F9F" w14:paraId="1E4B80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:793</w:t>
        </w:r>
      </w:sdtContent>
    </w:sdt>
  </w:p>
  <w:p w:rsidR="00262EA3" w:rsidP="00E03A3D" w:rsidRDefault="00615F9F" w14:paraId="1E4B8029" w14:textId="77777777">
    <w:pPr>
      <w:pStyle w:val="Motionr"/>
    </w:pPr>
    <w:sdt>
      <w:sdtPr>
        <w:alias w:val="CC_Noformat_Avtext"/>
        <w:tag w:val="CC_Noformat_Avtext"/>
        <w:id w:val="-2020768203"/>
        <w:lock w:val="sdtContentLocked"/>
        <w15:appearance w15:val="hidden"/>
        <w:text/>
      </w:sdtPr>
      <w:sdtEndPr/>
      <w:sdtContent>
        <w:r>
          <w:t>av Ola Johansson (C)</w:t>
        </w:r>
      </w:sdtContent>
    </w:sdt>
  </w:p>
  <w:sdt>
    <w:sdtPr>
      <w:alias w:val="CC_Noformat_Rubtext"/>
      <w:tag w:val="CC_Noformat_Rubtext"/>
      <w:id w:val="-218060500"/>
      <w:lock w:val="sdtLocked"/>
      <w:text/>
    </w:sdtPr>
    <w:sdtEndPr/>
    <w:sdtContent>
      <w:p w:rsidR="00262EA3" w:rsidP="00283E0F" w:rsidRDefault="00C86409" w14:paraId="1E4B802A" w14:textId="75984BDB">
        <w:pPr>
          <w:pStyle w:val="FSHRub2"/>
        </w:pPr>
        <w:r>
          <w:t>Förlängd nedfrysningstid för befruktade äggceller</w:t>
        </w:r>
      </w:p>
    </w:sdtContent>
  </w:sdt>
  <w:sdt>
    <w:sdtPr>
      <w:alias w:val="CC_Boilerplate_3"/>
      <w:tag w:val="CC_Boilerplate_3"/>
      <w:id w:val="1606463544"/>
      <w:lock w:val="sdtContentLocked"/>
      <w15:appearance w15:val="hidden"/>
      <w:text w:multiLine="1"/>
    </w:sdtPr>
    <w:sdtEndPr/>
    <w:sdtContent>
      <w:p w:rsidR="00262EA3" w:rsidP="00283E0F" w:rsidRDefault="00262EA3" w14:paraId="1E4B80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B45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37A"/>
    <w:rsid w:val="000B2DAD"/>
    <w:rsid w:val="000B2E6B"/>
    <w:rsid w:val="000B3279"/>
    <w:rsid w:val="000B328E"/>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8A8"/>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E44"/>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E5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694"/>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409"/>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AD5"/>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DA4"/>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563"/>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4B800D"/>
  <w15:chartTrackingRefBased/>
  <w15:docId w15:val="{2E97DAB5-0A42-4099-9E43-7848E84F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AD751301194E3BB0D4252276E92966"/>
        <w:category>
          <w:name w:val="Allmänt"/>
          <w:gallery w:val="placeholder"/>
        </w:category>
        <w:types>
          <w:type w:val="bbPlcHdr"/>
        </w:types>
        <w:behaviors>
          <w:behavior w:val="content"/>
        </w:behaviors>
        <w:guid w:val="{7D65AA4F-7574-4FA4-A675-33E00253AB2F}"/>
      </w:docPartPr>
      <w:docPartBody>
        <w:p w:rsidR="003A0AE2" w:rsidRDefault="003A0AE2">
          <w:pPr>
            <w:pStyle w:val="DCAD751301194E3BB0D4252276E92966"/>
          </w:pPr>
          <w:r w:rsidRPr="005A0A93">
            <w:rPr>
              <w:rStyle w:val="Platshllartext"/>
            </w:rPr>
            <w:t>Förslag till riksdagsbeslut</w:t>
          </w:r>
        </w:p>
      </w:docPartBody>
    </w:docPart>
    <w:docPart>
      <w:docPartPr>
        <w:name w:val="DC573BC3066F4034859D96C696EB5772"/>
        <w:category>
          <w:name w:val="Allmänt"/>
          <w:gallery w:val="placeholder"/>
        </w:category>
        <w:types>
          <w:type w:val="bbPlcHdr"/>
        </w:types>
        <w:behaviors>
          <w:behavior w:val="content"/>
        </w:behaviors>
        <w:guid w:val="{EE2F2AC4-23B9-49A9-9FA0-F26A948BFFFF}"/>
      </w:docPartPr>
      <w:docPartBody>
        <w:p w:rsidR="003A0AE2" w:rsidRDefault="003A0AE2">
          <w:pPr>
            <w:pStyle w:val="DC573BC3066F4034859D96C696EB5772"/>
          </w:pPr>
          <w:r w:rsidRPr="005A0A93">
            <w:rPr>
              <w:rStyle w:val="Platshllartext"/>
            </w:rPr>
            <w:t>Motivering</w:t>
          </w:r>
        </w:p>
      </w:docPartBody>
    </w:docPart>
    <w:docPart>
      <w:docPartPr>
        <w:name w:val="57E2BC53042645E381AB3DCB268E8FAD"/>
        <w:category>
          <w:name w:val="Allmänt"/>
          <w:gallery w:val="placeholder"/>
        </w:category>
        <w:types>
          <w:type w:val="bbPlcHdr"/>
        </w:types>
        <w:behaviors>
          <w:behavior w:val="content"/>
        </w:behaviors>
        <w:guid w:val="{4F350D0E-A066-4F1D-802E-9C8BE53C806A}"/>
      </w:docPartPr>
      <w:docPartBody>
        <w:p w:rsidR="003A0AE2" w:rsidRDefault="003A0AE2">
          <w:pPr>
            <w:pStyle w:val="57E2BC53042645E381AB3DCB268E8FAD"/>
          </w:pPr>
          <w:r>
            <w:rPr>
              <w:rStyle w:val="Platshllartext"/>
            </w:rPr>
            <w:t xml:space="preserve"> </w:t>
          </w:r>
        </w:p>
      </w:docPartBody>
    </w:docPart>
    <w:docPart>
      <w:docPartPr>
        <w:name w:val="1D7E77023BBF4668A2A807D5FB2FB71D"/>
        <w:category>
          <w:name w:val="Allmänt"/>
          <w:gallery w:val="placeholder"/>
        </w:category>
        <w:types>
          <w:type w:val="bbPlcHdr"/>
        </w:types>
        <w:behaviors>
          <w:behavior w:val="content"/>
        </w:behaviors>
        <w:guid w:val="{F4F824D7-CCDF-45A0-AC06-866B0DE25F81}"/>
      </w:docPartPr>
      <w:docPartBody>
        <w:p w:rsidR="003A0AE2" w:rsidRDefault="003A0AE2">
          <w:pPr>
            <w:pStyle w:val="1D7E77023BBF4668A2A807D5FB2FB71D"/>
          </w:pPr>
          <w:r>
            <w:t xml:space="preserve"> </w:t>
          </w:r>
        </w:p>
      </w:docPartBody>
    </w:docPart>
    <w:docPart>
      <w:docPartPr>
        <w:name w:val="EA289603228C4EE9B02BF4C5279E4480"/>
        <w:category>
          <w:name w:val="Allmänt"/>
          <w:gallery w:val="placeholder"/>
        </w:category>
        <w:types>
          <w:type w:val="bbPlcHdr"/>
        </w:types>
        <w:behaviors>
          <w:behavior w:val="content"/>
        </w:behaviors>
        <w:guid w:val="{1E1467A6-C87F-464F-84AA-E76C6B7563CD}"/>
      </w:docPartPr>
      <w:docPartBody>
        <w:p w:rsidR="00644350" w:rsidRDefault="006443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E2"/>
    <w:rsid w:val="003A0AE2"/>
    <w:rsid w:val="006443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AD751301194E3BB0D4252276E92966">
    <w:name w:val="DCAD751301194E3BB0D4252276E92966"/>
  </w:style>
  <w:style w:type="paragraph" w:customStyle="1" w:styleId="193871DC3F31493FB9B2D3E73E72C110">
    <w:name w:val="193871DC3F31493FB9B2D3E73E72C1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EC732720424C4DAFCA42216D158AAE">
    <w:name w:val="46EC732720424C4DAFCA42216D158AAE"/>
  </w:style>
  <w:style w:type="paragraph" w:customStyle="1" w:styleId="DC573BC3066F4034859D96C696EB5772">
    <w:name w:val="DC573BC3066F4034859D96C696EB5772"/>
  </w:style>
  <w:style w:type="paragraph" w:customStyle="1" w:styleId="492B9925886045ACA39D10103CDA5B1B">
    <w:name w:val="492B9925886045ACA39D10103CDA5B1B"/>
  </w:style>
  <w:style w:type="paragraph" w:customStyle="1" w:styleId="7A19ECFFA480486691A5D1833011299E">
    <w:name w:val="7A19ECFFA480486691A5D1833011299E"/>
  </w:style>
  <w:style w:type="paragraph" w:customStyle="1" w:styleId="57E2BC53042645E381AB3DCB268E8FAD">
    <w:name w:val="57E2BC53042645E381AB3DCB268E8FAD"/>
  </w:style>
  <w:style w:type="paragraph" w:customStyle="1" w:styleId="1D7E77023BBF4668A2A807D5FB2FB71D">
    <w:name w:val="1D7E77023BBF4668A2A807D5FB2FB7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57344-B760-4B9A-AAFB-9DEB55F4C72C}"/>
</file>

<file path=customXml/itemProps2.xml><?xml version="1.0" encoding="utf-8"?>
<ds:datastoreItem xmlns:ds="http://schemas.openxmlformats.org/officeDocument/2006/customXml" ds:itemID="{49DBEA46-B365-42F2-B028-A5860A0C8B55}"/>
</file>

<file path=customXml/itemProps3.xml><?xml version="1.0" encoding="utf-8"?>
<ds:datastoreItem xmlns:ds="http://schemas.openxmlformats.org/officeDocument/2006/customXml" ds:itemID="{D3C3ED12-1E0F-4632-A69A-D02B8D760540}"/>
</file>

<file path=docProps/app.xml><?xml version="1.0" encoding="utf-8"?>
<Properties xmlns="http://schemas.openxmlformats.org/officeDocument/2006/extended-properties" xmlns:vt="http://schemas.openxmlformats.org/officeDocument/2006/docPropsVTypes">
  <Template>Normal</Template>
  <TotalTime>6</TotalTime>
  <Pages>2</Pages>
  <Words>235</Words>
  <Characters>1407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